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6" w:type="dxa"/>
        <w:jc w:val="center"/>
        <w:tblLook w:val="01E0" w:firstRow="1" w:lastRow="1" w:firstColumn="1" w:lastColumn="1" w:noHBand="0" w:noVBand="0"/>
      </w:tblPr>
      <w:tblGrid>
        <w:gridCol w:w="3561"/>
        <w:gridCol w:w="6185"/>
      </w:tblGrid>
      <w:tr w:rsidR="005C4A7C" w:rsidRPr="00CF250E" w:rsidTr="00337391">
        <w:trPr>
          <w:trHeight w:val="1446"/>
          <w:jc w:val="center"/>
        </w:trPr>
        <w:tc>
          <w:tcPr>
            <w:tcW w:w="3561" w:type="dxa"/>
          </w:tcPr>
          <w:p w:rsidR="005C4A7C" w:rsidRPr="00CF250E" w:rsidRDefault="005C4A7C" w:rsidP="00337391">
            <w:pPr>
              <w:widowControl w:val="0"/>
              <w:spacing w:before="120" w:line="340" w:lineRule="exact"/>
              <w:jc w:val="center"/>
              <w:rPr>
                <w:rFonts w:eastAsia="SimSun" w:cs="Times New Roman"/>
                <w:b/>
                <w:bCs/>
                <w:color w:val="000000"/>
                <w:sz w:val="26"/>
                <w:szCs w:val="26"/>
              </w:rPr>
            </w:pPr>
            <w:bookmarkStart w:id="0" w:name="_Hlk107584637"/>
            <w:bookmarkStart w:id="1" w:name="_Toc343854894"/>
            <w:bookmarkStart w:id="2" w:name="_Toc343939779"/>
            <w:bookmarkStart w:id="3" w:name="_Toc343940296"/>
            <w:bookmarkStart w:id="4" w:name="_Toc345665952"/>
            <w:bookmarkStart w:id="5" w:name="_Toc347232053"/>
            <w:bookmarkStart w:id="6" w:name="_Toc353191911"/>
            <w:bookmarkStart w:id="7" w:name="_Toc353198393"/>
            <w:bookmarkStart w:id="8" w:name="_Toc353202226"/>
            <w:bookmarkStart w:id="9" w:name="_Toc353268287"/>
            <w:bookmarkStart w:id="10" w:name="_Toc353529438"/>
            <w:bookmarkStart w:id="11" w:name="_Toc353530298"/>
            <w:bookmarkStart w:id="12" w:name="_Toc366230684"/>
            <w:bookmarkStart w:id="13" w:name="_Toc368428486"/>
            <w:bookmarkStart w:id="14" w:name="_Toc368429436"/>
            <w:bookmarkStart w:id="15" w:name="_Toc368430028"/>
            <w:bookmarkStart w:id="16" w:name="_Toc368430909"/>
            <w:bookmarkStart w:id="17" w:name="_Toc368432071"/>
            <w:bookmarkStart w:id="18" w:name="_Toc373262678"/>
            <w:bookmarkStart w:id="19" w:name="_Toc397947736"/>
            <w:bookmarkStart w:id="20" w:name="_Toc343854893"/>
            <w:bookmarkStart w:id="21" w:name="_Toc343939778"/>
            <w:bookmarkStart w:id="22" w:name="_Toc343940295"/>
            <w:bookmarkStart w:id="23" w:name="_Toc345665951"/>
            <w:bookmarkStart w:id="24" w:name="_Toc347232052"/>
            <w:bookmarkStart w:id="25" w:name="_Toc353191910"/>
            <w:bookmarkStart w:id="26" w:name="_Toc353198392"/>
            <w:bookmarkStart w:id="27" w:name="_Toc353202225"/>
            <w:bookmarkStart w:id="28" w:name="_Toc353268286"/>
            <w:bookmarkStart w:id="29" w:name="_Toc353529437"/>
            <w:bookmarkStart w:id="30" w:name="_Toc353530297"/>
            <w:bookmarkStart w:id="31" w:name="_Toc366230683"/>
            <w:bookmarkStart w:id="32" w:name="_Toc368428485"/>
            <w:bookmarkStart w:id="33" w:name="_Toc368429435"/>
            <w:bookmarkStart w:id="34" w:name="_Toc368430027"/>
            <w:bookmarkStart w:id="35" w:name="_Toc368430908"/>
            <w:bookmarkStart w:id="36" w:name="_Toc368432070"/>
            <w:bookmarkStart w:id="37" w:name="_Toc373262677"/>
            <w:bookmarkStart w:id="38" w:name="_Toc397947735"/>
            <w:bookmarkStart w:id="39" w:name="_Hlk107133821"/>
            <w:bookmarkStart w:id="40" w:name="_Toc107651116"/>
            <w:bookmarkStart w:id="41" w:name="_Toc112138460"/>
            <w:r>
              <w:rPr>
                <w:noProof/>
              </w:rPr>
              <mc:AlternateContent>
                <mc:Choice Requires="wps">
                  <w:drawing>
                    <wp:anchor distT="4294967251" distB="4294967251" distL="114300" distR="114300" simplePos="0" relativeHeight="251659264" behindDoc="0" locked="0" layoutInCell="1" allowOverlap="1">
                      <wp:simplePos x="0" y="0"/>
                      <wp:positionH relativeFrom="column">
                        <wp:posOffset>751840</wp:posOffset>
                      </wp:positionH>
                      <wp:positionV relativeFrom="paragraph">
                        <wp:posOffset>339724</wp:posOffset>
                      </wp:positionV>
                      <wp:extent cx="635635" cy="0"/>
                      <wp:effectExtent l="0" t="0" r="1206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63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59.2pt;margin-top:26.75pt;width:50.05pt;height:0;z-index:251659264;visibility:visible;mso-wrap-style:square;mso-width-percent:0;mso-height-percent:0;mso-wrap-distance-left:9pt;mso-wrap-distance-top:-.00125mm;mso-wrap-distance-right:9pt;mso-wrap-distance-bottom:-.0012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"/>
                  </w:pict>
                </mc:Fallback>
              </mc:AlternateContent>
            </w:r>
            <w:r w:rsidRPr="00CF250E">
              <w:rPr>
                <w:rFonts w:eastAsia="SimSun" w:cs="Times New Roman"/>
                <w:b/>
                <w:bCs/>
                <w:color w:val="000000"/>
                <w:sz w:val="26"/>
                <w:szCs w:val="26"/>
              </w:rPr>
              <w:t>QUỐC HỘI</w:t>
            </w:r>
            <w:bookmarkEnd w:id="40"/>
            <w:bookmarkEnd w:id="41"/>
          </w:p>
          <w:p w:rsidR="005C4A7C" w:rsidRPr="00CF250E" w:rsidRDefault="005C4A7C" w:rsidP="00337391">
            <w:pPr>
              <w:widowControl w:val="0"/>
              <w:spacing w:before="120" w:line="340" w:lineRule="exact"/>
              <w:jc w:val="center"/>
              <w:rPr>
                <w:rFonts w:eastAsia="SimSun" w:cs="Times New Roman"/>
                <w:color w:val="000000"/>
                <w:sz w:val="26"/>
                <w:szCs w:val="26"/>
              </w:rPr>
            </w:pPr>
            <w:bookmarkStart w:id="42" w:name="_Toc107651117"/>
            <w:bookmarkStart w:id="43" w:name="_Toc112138461"/>
            <w:r w:rsidRPr="00CF250E">
              <w:rPr>
                <w:rFonts w:eastAsia="SimSun" w:cs="Times New Roman"/>
                <w:color w:val="000000"/>
                <w:sz w:val="26"/>
                <w:szCs w:val="26"/>
              </w:rPr>
              <w:t>Luật số: ……/2023/QH15</w:t>
            </w:r>
            <w:bookmarkEnd w:id="42"/>
            <w:bookmarkEnd w:id="43"/>
          </w:p>
          <w:p w:rsidR="005C4A7C" w:rsidRPr="00CF250E" w:rsidRDefault="005C4A7C" w:rsidP="00337391">
            <w:pPr>
              <w:widowControl w:val="0"/>
              <w:spacing w:before="120" w:line="340" w:lineRule="exact"/>
              <w:jc w:val="center"/>
              <w:rPr>
                <w:rFonts w:eastAsia="SimSun" w:cs="Times New Roman"/>
                <w:b/>
                <w:bCs/>
                <w:color w:val="000000"/>
                <w:sz w:val="26"/>
                <w:szCs w:val="26"/>
              </w:rPr>
            </w:pPr>
            <w:bookmarkStart w:id="44" w:name="_Toc112138462"/>
            <w:r>
              <w:rPr>
                <w:rFonts w:eastAsia="SimSun" w:cs="Times New Roman"/>
                <w:noProof/>
                <w:szCs w:val="28"/>
              </w:rPr>
              <mc:AlternateContent>
                <mc:Choice Requires="wps">
                  <w:drawing>
                    <wp:anchor distT="0" distB="0" distL="114300" distR="114300" simplePos="0" relativeHeight="251661312" behindDoc="0" locked="0" layoutInCell="1" allowOverlap="1">
                      <wp:simplePos x="0" y="0"/>
                      <wp:positionH relativeFrom="column">
                        <wp:posOffset>523875</wp:posOffset>
                      </wp:positionH>
                      <wp:positionV relativeFrom="paragraph">
                        <wp:posOffset>74930</wp:posOffset>
                      </wp:positionV>
                      <wp:extent cx="1136650" cy="377825"/>
                      <wp:effectExtent l="10795" t="8890" r="5080" b="133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0" cy="377825"/>
                              </a:xfrm>
                              <a:prstGeom prst="rect">
                                <a:avLst/>
                              </a:prstGeom>
                              <a:solidFill>
                                <a:srgbClr val="FFFFFF"/>
                              </a:solidFill>
                              <a:ln w="9525">
                                <a:solidFill>
                                  <a:srgbClr val="000000"/>
                                </a:solidFill>
                                <a:miter lim="800000"/>
                                <a:headEnd/>
                                <a:tailEnd/>
                              </a:ln>
                            </wps:spPr>
                            <wps:txbx>
                              <w:txbxContent>
                                <w:p w:rsidR="005C4A7C" w:rsidRPr="00AD6AA9" w:rsidRDefault="005C4A7C" w:rsidP="005C4A7C">
                                  <w:pPr>
                                    <w:jc w:val="center"/>
                                    <w:rPr>
                                      <w:rFonts w:cs="Times New Roman"/>
                                      <w:b/>
                                      <w:bCs/>
                                      <w:sz w:val="26"/>
                                      <w:szCs w:val="26"/>
                                      <w:lang w:val="en-GB"/>
                                    </w:rPr>
                                  </w:pPr>
                                  <w:r w:rsidRPr="00AD6AA9">
                                    <w:rPr>
                                      <w:rFonts w:cs="Times New Roman"/>
                                      <w:b/>
                                      <w:bCs/>
                                      <w:sz w:val="26"/>
                                      <w:szCs w:val="26"/>
                                      <w:lang w:val="en-G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41.25pt;margin-top:5.9pt;width:89.5pt;height:2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">
                      <v:textbox>
                        <w:txbxContent>
                          <w:p w:rsidR="005C4A7C" w:rsidRPr="00AD6AA9" w:rsidRDefault="005C4A7C" w:rsidP="005C4A7C">
                            <w:pPr>
                              <w:jc w:val="center"/>
                              <w:rPr>
                                <w:rFonts w:cs="Times New Roman"/>
                                <w:b/>
                                <w:bCs/>
                                <w:sz w:val="26"/>
                                <w:szCs w:val="26"/>
                                <w:lang w:val="en-GB"/>
                              </w:rPr>
                            </w:pPr>
                            <w:r w:rsidRPr="00AD6AA9">
                              <w:rPr>
                                <w:rFonts w:cs="Times New Roman"/>
                                <w:b/>
                                <w:bCs/>
                                <w:sz w:val="26"/>
                                <w:szCs w:val="26"/>
                                <w:lang w:val="en-GB"/>
                              </w:rPr>
                              <w:t>DỰ THẢO</w:t>
                            </w:r>
                          </w:p>
                        </w:txbxContent>
                      </v:textbox>
                    </v:rect>
                  </w:pict>
                </mc:Fallback>
              </mc:AlternateContent>
            </w:r>
            <w:bookmarkEnd w:id="44"/>
          </w:p>
        </w:tc>
        <w:tc>
          <w:tcPr>
            <w:tcW w:w="6185" w:type="dxa"/>
          </w:tcPr>
          <w:p w:rsidR="005C4A7C" w:rsidRPr="00CF250E" w:rsidRDefault="005C4A7C" w:rsidP="00337391">
            <w:pPr>
              <w:widowControl w:val="0"/>
              <w:spacing w:before="120" w:line="340" w:lineRule="exact"/>
              <w:jc w:val="center"/>
              <w:rPr>
                <w:rFonts w:eastAsia="SimSun" w:cs="Times New Roman"/>
                <w:b/>
                <w:bCs/>
                <w:color w:val="000000"/>
                <w:sz w:val="26"/>
                <w:szCs w:val="26"/>
              </w:rPr>
            </w:pPr>
            <w:bookmarkStart w:id="45" w:name="_Toc107651118"/>
            <w:bookmarkStart w:id="46" w:name="_Toc112138463"/>
            <w:r>
              <w:rPr>
                <w:rFonts w:eastAsia="SimSun" w:cs="Times New Roman"/>
                <w:b/>
                <w:bCs/>
                <w:noProof/>
                <w:szCs w:val="28"/>
              </w:rPr>
              <mc:AlternateContent>
                <mc:Choice Requires="wps">
                  <w:drawing>
                    <wp:anchor distT="0" distB="0" distL="114300" distR="114300" simplePos="0" relativeHeight="251660288" behindDoc="0" locked="0" layoutInCell="1" allowOverlap="1">
                      <wp:simplePos x="0" y="0"/>
                      <wp:positionH relativeFrom="column">
                        <wp:posOffset>862965</wp:posOffset>
                      </wp:positionH>
                      <wp:positionV relativeFrom="paragraph">
                        <wp:posOffset>576580</wp:posOffset>
                      </wp:positionV>
                      <wp:extent cx="2145665" cy="0"/>
                      <wp:effectExtent l="10795" t="12065" r="571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95pt,45.4pt" to="236.9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mXj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"/>
                  </w:pict>
                </mc:Fallback>
              </mc:AlternateContent>
            </w:r>
            <w:r w:rsidRPr="00CF250E">
              <w:rPr>
                <w:rFonts w:eastAsia="SimSun" w:cs="Times New Roman"/>
                <w:b/>
                <w:bCs/>
                <w:color w:val="000000"/>
                <w:sz w:val="26"/>
                <w:szCs w:val="26"/>
              </w:rPr>
              <w:t>CỘNG HÒA XÃ HỘI CHỦ NGHĨA VIỆT NAM</w:t>
            </w:r>
            <w:r w:rsidRPr="00CF250E">
              <w:rPr>
                <w:rFonts w:eastAsia="SimSun" w:cs="Times New Roman"/>
                <w:b/>
                <w:bCs/>
                <w:color w:val="000000"/>
                <w:sz w:val="26"/>
                <w:szCs w:val="26"/>
              </w:rPr>
              <w:br/>
              <w:t>Độc lập - Tự do - Hạnh phúc</w:t>
            </w:r>
            <w:bookmarkEnd w:id="45"/>
            <w:bookmarkEnd w:id="46"/>
            <w:r w:rsidRPr="00CF250E">
              <w:rPr>
                <w:rFonts w:eastAsia="SimSun" w:cs="Times New Roman"/>
                <w:b/>
                <w:bCs/>
                <w:color w:val="000000"/>
                <w:sz w:val="26"/>
                <w:szCs w:val="26"/>
              </w:rPr>
              <w:br/>
              <w:t xml:space="preserve">  </w:t>
            </w:r>
          </w:p>
        </w:tc>
      </w:tr>
    </w:tbl>
    <w:p w:rsidR="005C4A7C" w:rsidRPr="00CF250E" w:rsidRDefault="005C4A7C" w:rsidP="005C4A7C">
      <w:pPr>
        <w:widowControl w:val="0"/>
        <w:spacing w:before="120" w:line="340" w:lineRule="exact"/>
        <w:jc w:val="center"/>
        <w:rPr>
          <w:rFonts w:eastAsia="SimSun" w:cs="Times New Roman"/>
          <w:b/>
          <w:bCs/>
          <w:color w:val="000000"/>
          <w:sz w:val="26"/>
          <w:szCs w:val="26"/>
        </w:rPr>
      </w:pPr>
      <w:bookmarkStart w:id="47" w:name="_Toc107651119"/>
      <w:bookmarkStart w:id="48" w:name="_Toc112138464"/>
      <w:r w:rsidRPr="00CF250E">
        <w:rPr>
          <w:rFonts w:eastAsia="SimSun" w:cs="Times New Roman"/>
          <w:b/>
          <w:bCs/>
          <w:color w:val="000000"/>
          <w:sz w:val="26"/>
          <w:szCs w:val="26"/>
          <w:lang w:val="vi-VN"/>
        </w:rPr>
        <w:t>LUẬT</w:t>
      </w:r>
      <w:bookmarkEnd w:id="47"/>
      <w:bookmarkEnd w:id="48"/>
      <w:r w:rsidRPr="00CF250E">
        <w:rPr>
          <w:rFonts w:eastAsia="SimSun" w:cs="Times New Roman"/>
          <w:b/>
          <w:bCs/>
          <w:color w:val="000000"/>
          <w:sz w:val="26"/>
          <w:szCs w:val="26"/>
        </w:rPr>
        <w:t xml:space="preserve"> </w:t>
      </w:r>
    </w:p>
    <w:p w:rsidR="005C4A7C" w:rsidRPr="00CF250E" w:rsidRDefault="005C4A7C" w:rsidP="005C4A7C">
      <w:pPr>
        <w:widowControl w:val="0"/>
        <w:spacing w:before="120" w:line="340" w:lineRule="exact"/>
        <w:jc w:val="center"/>
        <w:rPr>
          <w:rFonts w:eastAsia="SimSun" w:cs="Times New Roman"/>
          <w:b/>
          <w:bCs/>
          <w:color w:val="000000"/>
          <w:sz w:val="26"/>
          <w:szCs w:val="26"/>
        </w:rPr>
      </w:pPr>
      <w:bookmarkStart w:id="49" w:name="_Toc107651120"/>
      <w:bookmarkStart w:id="50" w:name="_Toc112138465"/>
      <w:r w:rsidRPr="00CF250E">
        <w:rPr>
          <w:rFonts w:eastAsia="SimSun" w:cs="Times New Roman"/>
          <w:b/>
          <w:bCs/>
          <w:color w:val="000000"/>
          <w:sz w:val="26"/>
          <w:szCs w:val="26"/>
          <w:lang w:val="vi-VN"/>
        </w:rPr>
        <w:t>ĐẤT ĐAI</w:t>
      </w:r>
      <w:bookmarkEnd w:id="49"/>
      <w:bookmarkEnd w:id="50"/>
    </w:p>
    <w:p w:rsidR="005C4A7C" w:rsidRPr="00CF250E" w:rsidRDefault="005C4A7C" w:rsidP="005C4A7C">
      <w:pPr>
        <w:widowControl w:val="0"/>
        <w:spacing w:before="120" w:line="340" w:lineRule="exact"/>
        <w:ind w:firstLine="567"/>
        <w:rPr>
          <w:rFonts w:cs="Times New Roman"/>
          <w:i/>
          <w:iCs/>
          <w:color w:val="000000"/>
          <w:spacing w:val="-4"/>
          <w:sz w:val="26"/>
          <w:szCs w:val="26"/>
          <w:lang w:val="vi-VN"/>
        </w:rPr>
      </w:pPr>
      <w:r w:rsidRPr="00CF250E">
        <w:rPr>
          <w:rFonts w:cs="Times New Roman"/>
          <w:i/>
          <w:iCs/>
          <w:color w:val="000000"/>
          <w:spacing w:val="-4"/>
          <w:sz w:val="26"/>
          <w:szCs w:val="26"/>
          <w:lang w:val="vi-VN"/>
        </w:rPr>
        <w:t xml:space="preserve">Căn cứ Hiến pháp nước </w:t>
      </w:r>
      <w:bookmarkStart w:id="51" w:name="v_ccv_bd_anchor_2010"/>
      <w:bookmarkEnd w:id="51"/>
      <w:r w:rsidRPr="00CF250E">
        <w:rPr>
          <w:rFonts w:cs="Times New Roman"/>
          <w:i/>
          <w:iCs/>
          <w:color w:val="000000"/>
          <w:spacing w:val="-4"/>
          <w:sz w:val="26"/>
          <w:szCs w:val="26"/>
          <w:lang w:val="vi-VN"/>
        </w:rPr>
        <w:t>Cộng hòa xã hội chủ nghĩa Việt Nam;</w:t>
      </w:r>
    </w:p>
    <w:p w:rsidR="005C4A7C" w:rsidRPr="00CF250E" w:rsidRDefault="005C4A7C" w:rsidP="005C4A7C">
      <w:pPr>
        <w:widowControl w:val="0"/>
        <w:tabs>
          <w:tab w:val="left" w:pos="0"/>
        </w:tabs>
        <w:spacing w:before="120" w:line="340" w:lineRule="exact"/>
        <w:ind w:firstLine="567"/>
        <w:rPr>
          <w:rFonts w:cs="Times New Roman"/>
          <w:b/>
          <w:bCs/>
          <w:color w:val="000000"/>
          <w:sz w:val="26"/>
          <w:szCs w:val="26"/>
          <w:lang w:val="vi-VN"/>
        </w:rPr>
      </w:pPr>
      <w:bookmarkStart w:id="52" w:name="_Toc107651121"/>
      <w:r w:rsidRPr="00CF250E">
        <w:rPr>
          <w:rFonts w:cs="Times New Roman"/>
          <w:i/>
          <w:iCs/>
          <w:color w:val="000000"/>
          <w:spacing w:val="-4"/>
          <w:sz w:val="26"/>
          <w:szCs w:val="26"/>
          <w:lang w:val="vi-VN"/>
        </w:rPr>
        <w:t>Quốc hội ban hành Luật Đất đai.</w:t>
      </w:r>
      <w:bookmarkEnd w:id="52"/>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rPr>
      </w:pPr>
      <w:bookmarkStart w:id="53" w:name="_Toc107651122"/>
      <w:bookmarkStart w:id="54" w:name="_Toc112138466"/>
      <w:bookmarkStart w:id="55" w:name="_Toc114566770"/>
      <w:bookmarkStart w:id="56" w:name="_Toc115079933"/>
      <w:bookmarkStart w:id="57" w:name="_Toc115358102"/>
      <w:bookmarkStart w:id="58" w:name="_Toc120303360"/>
      <w:r w:rsidRPr="00CF250E">
        <w:rPr>
          <w:rFonts w:cs="Times New Roman"/>
          <w:b/>
          <w:bCs/>
          <w:color w:val="000000"/>
          <w:sz w:val="26"/>
          <w:szCs w:val="26"/>
          <w:lang w:val="vi-VN"/>
        </w:rPr>
        <w:t>C</w:t>
      </w:r>
      <w:r w:rsidRPr="00CF250E">
        <w:rPr>
          <w:rFonts w:cs="Times New Roman"/>
          <w:b/>
          <w:bCs/>
          <w:color w:val="000000"/>
          <w:sz w:val="26"/>
          <w:szCs w:val="26"/>
        </w:rPr>
        <w:t>hương</w:t>
      </w:r>
      <w:r w:rsidRPr="00CF250E">
        <w:rPr>
          <w:rFonts w:cs="Times New Roman"/>
          <w:b/>
          <w:bCs/>
          <w:color w:val="000000"/>
          <w:sz w:val="26"/>
          <w:szCs w:val="26"/>
          <w:lang w:val="vi-VN"/>
        </w:rPr>
        <w:t xml:space="preserve"> I</w:t>
      </w:r>
      <w:bookmarkEnd w:id="53"/>
      <w:bookmarkEnd w:id="54"/>
      <w:bookmarkEnd w:id="55"/>
      <w:bookmarkEnd w:id="56"/>
      <w:bookmarkEnd w:id="57"/>
      <w:bookmarkEnd w:id="58"/>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59" w:name="_Toc107651123"/>
      <w:bookmarkStart w:id="60" w:name="_Toc112138467"/>
      <w:bookmarkStart w:id="61" w:name="_Toc114566771"/>
      <w:bookmarkStart w:id="62" w:name="_Toc115079934"/>
      <w:bookmarkStart w:id="63" w:name="_Toc115358103"/>
      <w:bookmarkStart w:id="64" w:name="_Toc120303361"/>
      <w:r w:rsidRPr="00CF250E">
        <w:rPr>
          <w:rFonts w:cs="Times New Roman"/>
          <w:b/>
          <w:bCs/>
          <w:color w:val="000000"/>
          <w:sz w:val="26"/>
          <w:szCs w:val="26"/>
          <w:lang w:val="vi-VN"/>
        </w:rPr>
        <w:t>QUY ĐỊNH CHUNG</w:t>
      </w:r>
      <w:bookmarkEnd w:id="59"/>
      <w:bookmarkEnd w:id="60"/>
      <w:bookmarkEnd w:id="61"/>
      <w:bookmarkEnd w:id="62"/>
      <w:bookmarkEnd w:id="63"/>
      <w:bookmarkEnd w:id="64"/>
    </w:p>
    <w:p w:rsidR="005C4A7C" w:rsidRPr="00CF250E" w:rsidRDefault="005C4A7C" w:rsidP="005C4A7C">
      <w:pPr>
        <w:widowControl w:val="0"/>
        <w:numPr>
          <w:ilvl w:val="0"/>
          <w:numId w:val="2"/>
        </w:numPr>
        <w:tabs>
          <w:tab w:val="left" w:pos="0"/>
        </w:tabs>
        <w:spacing w:before="120" w:after="0" w:line="320" w:lineRule="exact"/>
        <w:ind w:firstLine="567"/>
        <w:jc w:val="both"/>
        <w:outlineLvl w:val="2"/>
        <w:rPr>
          <w:rFonts w:cs="Times New Roman"/>
          <w:b/>
          <w:bCs/>
          <w:color w:val="000000"/>
          <w:sz w:val="26"/>
          <w:szCs w:val="26"/>
        </w:rPr>
      </w:pPr>
      <w:bookmarkStart w:id="65" w:name="_Toc107651124"/>
      <w:bookmarkStart w:id="66" w:name="_Toc112138468"/>
      <w:bookmarkStart w:id="67" w:name="_Toc114566772"/>
      <w:bookmarkStart w:id="68" w:name="_Toc115079935"/>
      <w:bookmarkStart w:id="69" w:name="_Toc115358104"/>
      <w:bookmarkStart w:id="70" w:name="_Toc12030336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CF250E">
        <w:rPr>
          <w:rFonts w:cs="Times New Roman"/>
          <w:b/>
          <w:bCs/>
          <w:color w:val="000000"/>
          <w:sz w:val="26"/>
          <w:szCs w:val="26"/>
        </w:rPr>
        <w:t>Phạm vi điều chỉnh</w:t>
      </w:r>
      <w:bookmarkEnd w:id="65"/>
      <w:bookmarkEnd w:id="66"/>
      <w:bookmarkEnd w:id="67"/>
      <w:bookmarkEnd w:id="68"/>
      <w:bookmarkEnd w:id="69"/>
      <w:bookmarkEnd w:id="70"/>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rPr>
      </w:pPr>
      <w:r w:rsidRPr="00CF250E">
        <w:rPr>
          <w:rFonts w:eastAsia="Tahoma" w:cs="Times New Roman"/>
          <w:color w:val="000000"/>
          <w:spacing w:val="-2"/>
          <w:sz w:val="26"/>
          <w:szCs w:val="26"/>
        </w:rPr>
        <w:t>Luật này quy định về chế độ sở hữu đất đai, quyền hạn và trách nhiệm của Nhà nước đại diện chủ sở hữu toàn dân về đất đai và thống nhất quản lý về đất đai, việc quản lý đất đai và chế độ sử dụng đất, quyền và nghĩa vụ của công dân, người sử dụng đất đối với đất đai thuộc lãnh thổ của nước Cộng hòa xã hội chủ nghĩa Việt Nam.</w:t>
      </w:r>
    </w:p>
    <w:p w:rsidR="005C4A7C" w:rsidRPr="00CF250E" w:rsidRDefault="005C4A7C" w:rsidP="005C4A7C">
      <w:pPr>
        <w:widowControl w:val="0"/>
        <w:numPr>
          <w:ilvl w:val="0"/>
          <w:numId w:val="2"/>
        </w:numPr>
        <w:tabs>
          <w:tab w:val="left" w:pos="0"/>
        </w:tabs>
        <w:spacing w:before="120" w:after="0" w:line="320" w:lineRule="exact"/>
        <w:ind w:firstLine="567"/>
        <w:jc w:val="both"/>
        <w:outlineLvl w:val="2"/>
        <w:rPr>
          <w:rFonts w:cs="Times New Roman"/>
          <w:b/>
          <w:bCs/>
          <w:color w:val="000000"/>
          <w:sz w:val="26"/>
          <w:szCs w:val="26"/>
        </w:rPr>
      </w:pPr>
      <w:bookmarkStart w:id="71" w:name="_Toc107651125"/>
      <w:bookmarkStart w:id="72" w:name="_Toc112138469"/>
      <w:bookmarkStart w:id="73" w:name="_Toc114566773"/>
      <w:bookmarkStart w:id="74" w:name="_Toc115079936"/>
      <w:bookmarkStart w:id="75" w:name="_Toc115358105"/>
      <w:bookmarkStart w:id="76" w:name="_Toc12030336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CF250E">
        <w:rPr>
          <w:rFonts w:cs="Times New Roman"/>
          <w:b/>
          <w:bCs/>
          <w:color w:val="000000"/>
          <w:sz w:val="26"/>
          <w:szCs w:val="26"/>
        </w:rPr>
        <w:t>Đối tượng áp dụng</w:t>
      </w:r>
      <w:bookmarkEnd w:id="71"/>
      <w:bookmarkEnd w:id="72"/>
      <w:bookmarkEnd w:id="73"/>
      <w:bookmarkEnd w:id="74"/>
      <w:bookmarkEnd w:id="75"/>
      <w:bookmarkEnd w:id="76"/>
    </w:p>
    <w:p w:rsidR="005C4A7C" w:rsidRPr="00CF250E" w:rsidRDefault="005C4A7C" w:rsidP="005C4A7C">
      <w:pPr>
        <w:widowControl w:val="0"/>
        <w:tabs>
          <w:tab w:val="left" w:pos="0"/>
        </w:tabs>
        <w:spacing w:before="120" w:line="320" w:lineRule="exact"/>
        <w:ind w:firstLine="567"/>
        <w:rPr>
          <w:rFonts w:cs="Times New Roman"/>
          <w:color w:val="000000"/>
          <w:spacing w:val="-6"/>
          <w:sz w:val="26"/>
          <w:szCs w:val="26"/>
          <w:lang w:val="vi-VN"/>
        </w:rPr>
      </w:pPr>
      <w:r w:rsidRPr="00CF250E">
        <w:rPr>
          <w:rFonts w:cs="Times New Roman"/>
          <w:color w:val="000000"/>
          <w:spacing w:val="-6"/>
          <w:sz w:val="26"/>
          <w:szCs w:val="26"/>
          <w:lang w:val="vi-VN"/>
        </w:rPr>
        <w:t>1. Cơ quan nhà nước thực hiện quyền hạn và trách nhiệm đại diện chủ sở hữu toàn dân về đất đai</w:t>
      </w:r>
      <w:r w:rsidRPr="00CF250E">
        <w:rPr>
          <w:rFonts w:cs="Times New Roman"/>
          <w:color w:val="000000"/>
          <w:spacing w:val="-6"/>
          <w:sz w:val="26"/>
          <w:szCs w:val="26"/>
        </w:rPr>
        <w:t>,</w:t>
      </w:r>
      <w:r w:rsidRPr="00CF250E">
        <w:rPr>
          <w:rFonts w:cs="Times New Roman"/>
          <w:color w:val="000000"/>
          <w:spacing w:val="-6"/>
          <w:sz w:val="26"/>
          <w:szCs w:val="26"/>
          <w:lang w:val="vi-VN"/>
        </w:rPr>
        <w:t xml:space="preserve"> thực hiện nhiệm vụ thống nhất quản lý nhà nước về đất đai.</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pacing w:val="-4"/>
          <w:sz w:val="26"/>
          <w:szCs w:val="26"/>
          <w:lang w:val="vi-VN"/>
        </w:rPr>
        <w:t>2. Người sử dụng đất.</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pacing w:val="-4"/>
          <w:sz w:val="26"/>
          <w:szCs w:val="26"/>
          <w:lang w:val="vi-VN"/>
        </w:rPr>
        <w:t>3. Các đối tượng khác có liên quan đến việc quản lý, sử dụng đất.</w:t>
      </w:r>
    </w:p>
    <w:p w:rsidR="005C4A7C" w:rsidRPr="00CF250E" w:rsidRDefault="005C4A7C" w:rsidP="005C4A7C">
      <w:pPr>
        <w:widowControl w:val="0"/>
        <w:numPr>
          <w:ilvl w:val="0"/>
          <w:numId w:val="2"/>
        </w:numPr>
        <w:tabs>
          <w:tab w:val="left" w:pos="0"/>
        </w:tabs>
        <w:spacing w:before="120" w:after="0" w:line="320" w:lineRule="exact"/>
        <w:ind w:firstLine="567"/>
        <w:jc w:val="both"/>
        <w:outlineLvl w:val="2"/>
        <w:rPr>
          <w:rFonts w:cs="Times New Roman"/>
          <w:color w:val="000000"/>
          <w:sz w:val="26"/>
          <w:szCs w:val="26"/>
        </w:rPr>
      </w:pPr>
      <w:bookmarkStart w:id="77" w:name="_Toc107651126"/>
      <w:bookmarkStart w:id="78" w:name="_Toc112138470"/>
      <w:bookmarkStart w:id="79" w:name="_Toc114566774"/>
      <w:bookmarkStart w:id="80" w:name="_Toc115079937"/>
      <w:bookmarkStart w:id="81" w:name="_Toc115358106"/>
      <w:bookmarkStart w:id="82" w:name="_Toc120303364"/>
      <w:r w:rsidRPr="00CF250E">
        <w:rPr>
          <w:rFonts w:cs="Times New Roman"/>
          <w:b/>
          <w:bCs/>
          <w:color w:val="000000"/>
          <w:sz w:val="26"/>
          <w:szCs w:val="26"/>
        </w:rPr>
        <w:t>Giải thích từ ngữ</w:t>
      </w:r>
      <w:bookmarkEnd w:id="77"/>
      <w:bookmarkEnd w:id="78"/>
      <w:bookmarkEnd w:id="79"/>
      <w:bookmarkEnd w:id="80"/>
      <w:bookmarkEnd w:id="81"/>
      <w:bookmarkEnd w:id="82"/>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Trong Luật này, các từ ngữ dưới đây được hiểu như sau:</w:t>
      </w:r>
    </w:p>
    <w:p w:rsidR="005C4A7C" w:rsidRPr="00CF250E" w:rsidRDefault="005C4A7C" w:rsidP="005C4A7C">
      <w:pPr>
        <w:widowControl w:val="0"/>
        <w:numPr>
          <w:ilvl w:val="0"/>
          <w:numId w:val="3"/>
        </w:numPr>
        <w:tabs>
          <w:tab w:val="left" w:pos="0"/>
          <w:tab w:val="left" w:pos="993"/>
        </w:tabs>
        <w:spacing w:before="120" w:after="0" w:line="320" w:lineRule="exact"/>
        <w:ind w:firstLine="567"/>
        <w:jc w:val="both"/>
        <w:rPr>
          <w:rFonts w:cs="Times New Roman"/>
          <w:color w:val="000000"/>
          <w:spacing w:val="-4"/>
          <w:sz w:val="26"/>
          <w:szCs w:val="26"/>
        </w:rPr>
      </w:pPr>
      <w:r w:rsidRPr="00CF250E">
        <w:rPr>
          <w:rFonts w:cs="Times New Roman"/>
          <w:i/>
          <w:iCs/>
          <w:color w:val="000000"/>
          <w:spacing w:val="-4"/>
          <w:sz w:val="26"/>
          <w:szCs w:val="26"/>
        </w:rPr>
        <w:t>Bản đồ địa chính</w:t>
      </w:r>
      <w:r w:rsidRPr="00CF250E">
        <w:rPr>
          <w:rFonts w:cs="Times New Roman"/>
          <w:color w:val="000000"/>
          <w:spacing w:val="-4"/>
          <w:sz w:val="26"/>
          <w:szCs w:val="26"/>
        </w:rPr>
        <w:t xml:space="preserve"> là bản đồ thể hiện các thửa đất và các yếu tố địa lý có liên quan, lập theo đơn vị hành chính xã, phường, thị trấn, được cơ quan nhà nước có thẩm quyền xác nhận.</w:t>
      </w:r>
    </w:p>
    <w:p w:rsidR="005C4A7C" w:rsidRPr="00CF250E" w:rsidRDefault="005C4A7C" w:rsidP="005C4A7C">
      <w:pPr>
        <w:widowControl w:val="0"/>
        <w:numPr>
          <w:ilvl w:val="0"/>
          <w:numId w:val="3"/>
        </w:numPr>
        <w:tabs>
          <w:tab w:val="left" w:pos="0"/>
          <w:tab w:val="left" w:pos="993"/>
        </w:tabs>
        <w:spacing w:before="120" w:after="0" w:line="320" w:lineRule="exact"/>
        <w:ind w:firstLine="567"/>
        <w:jc w:val="both"/>
        <w:rPr>
          <w:rFonts w:cs="Times New Roman"/>
          <w:color w:val="000000"/>
          <w:sz w:val="26"/>
          <w:szCs w:val="26"/>
        </w:rPr>
      </w:pPr>
      <w:r w:rsidRPr="00CF250E">
        <w:rPr>
          <w:rFonts w:cs="Times New Roman"/>
          <w:i/>
          <w:iCs/>
          <w:color w:val="000000"/>
          <w:sz w:val="26"/>
          <w:szCs w:val="26"/>
        </w:rPr>
        <w:t>Bản đồ hiện trạng sử dụng đất</w:t>
      </w:r>
      <w:r w:rsidRPr="00CF250E">
        <w:rPr>
          <w:rFonts w:cs="Times New Roman"/>
          <w:color w:val="000000"/>
          <w:sz w:val="26"/>
          <w:szCs w:val="26"/>
        </w:rPr>
        <w:t xml:space="preserve"> là bản đồ thể hiện sự phân bố các loại đất tại một thời điểm xác định, được lập theo từng đơn vị hành chính.</w:t>
      </w:r>
    </w:p>
    <w:p w:rsidR="005C4A7C" w:rsidRPr="00CF250E" w:rsidRDefault="005C4A7C" w:rsidP="005C4A7C">
      <w:pPr>
        <w:widowControl w:val="0"/>
        <w:numPr>
          <w:ilvl w:val="0"/>
          <w:numId w:val="3"/>
        </w:numPr>
        <w:tabs>
          <w:tab w:val="left" w:pos="0"/>
          <w:tab w:val="left" w:pos="993"/>
        </w:tabs>
        <w:spacing w:before="120" w:after="0" w:line="320" w:lineRule="exact"/>
        <w:ind w:firstLine="567"/>
        <w:jc w:val="both"/>
        <w:rPr>
          <w:rFonts w:cs="Times New Roman"/>
          <w:color w:val="000000"/>
          <w:spacing w:val="-4"/>
          <w:sz w:val="26"/>
          <w:szCs w:val="26"/>
        </w:rPr>
      </w:pPr>
      <w:r w:rsidRPr="00CF250E">
        <w:rPr>
          <w:rFonts w:cs="Times New Roman"/>
          <w:i/>
          <w:iCs/>
          <w:color w:val="000000"/>
          <w:spacing w:val="-4"/>
          <w:sz w:val="26"/>
          <w:szCs w:val="26"/>
        </w:rPr>
        <w:t>Bản đồ quy hoạch sử dụng đất</w:t>
      </w:r>
      <w:r w:rsidRPr="00CF250E">
        <w:rPr>
          <w:rFonts w:cs="Times New Roman"/>
          <w:iCs/>
          <w:color w:val="000000"/>
          <w:spacing w:val="-4"/>
          <w:sz w:val="26"/>
          <w:szCs w:val="26"/>
        </w:rPr>
        <w:t xml:space="preserve"> là bản đồ được lập tại thời điểm đầu kỳ quy hoạch, thể hiện sự phân bổ các loại đất </w:t>
      </w:r>
      <w:r w:rsidRPr="00CF250E">
        <w:rPr>
          <w:rFonts w:eastAsia="Tahoma" w:cs="Times New Roman"/>
          <w:color w:val="000000"/>
          <w:sz w:val="26"/>
          <w:szCs w:val="26"/>
        </w:rPr>
        <w:t>của thời kỳ quy hoạch</w:t>
      </w:r>
      <w:r w:rsidRPr="00CF250E">
        <w:rPr>
          <w:rFonts w:cs="Times New Roman"/>
          <w:iCs/>
          <w:color w:val="000000"/>
          <w:spacing w:val="-4"/>
          <w:sz w:val="26"/>
          <w:szCs w:val="26"/>
        </w:rPr>
        <w:t>.</w:t>
      </w:r>
    </w:p>
    <w:p w:rsidR="005C4A7C" w:rsidRPr="00CF250E" w:rsidRDefault="005C4A7C" w:rsidP="005C4A7C">
      <w:pPr>
        <w:widowControl w:val="0"/>
        <w:numPr>
          <w:ilvl w:val="0"/>
          <w:numId w:val="3"/>
        </w:numPr>
        <w:tabs>
          <w:tab w:val="left" w:pos="0"/>
          <w:tab w:val="left" w:pos="993"/>
        </w:tabs>
        <w:spacing w:before="120" w:after="0" w:line="320" w:lineRule="exact"/>
        <w:ind w:firstLine="567"/>
        <w:jc w:val="both"/>
        <w:rPr>
          <w:rFonts w:cs="Times New Roman"/>
          <w:color w:val="000000"/>
          <w:spacing w:val="-4"/>
          <w:sz w:val="26"/>
          <w:szCs w:val="26"/>
        </w:rPr>
      </w:pPr>
      <w:r w:rsidRPr="00CF250E">
        <w:rPr>
          <w:rFonts w:eastAsia="Tahoma" w:cs="Times New Roman"/>
          <w:bCs/>
          <w:i/>
          <w:iCs/>
          <w:color w:val="000000"/>
          <w:sz w:val="26"/>
          <w:szCs w:val="26"/>
          <w:lang w:val="vi-VN"/>
        </w:rPr>
        <w:t xml:space="preserve">Bồi thường quyền sử dụng đất khi </w:t>
      </w:r>
      <w:r w:rsidRPr="00CF250E">
        <w:rPr>
          <w:rFonts w:eastAsia="Tahoma" w:cs="Times New Roman"/>
          <w:bCs/>
          <w:i/>
          <w:iCs/>
          <w:color w:val="000000"/>
          <w:sz w:val="26"/>
          <w:szCs w:val="26"/>
        </w:rPr>
        <w:t>N</w:t>
      </w:r>
      <w:r w:rsidRPr="00CF250E">
        <w:rPr>
          <w:rFonts w:eastAsia="Tahoma" w:cs="Times New Roman"/>
          <w:bCs/>
          <w:i/>
          <w:iCs/>
          <w:color w:val="000000"/>
          <w:sz w:val="26"/>
          <w:szCs w:val="26"/>
          <w:lang w:val="vi-VN"/>
        </w:rPr>
        <w:t>hà nước thu hồi đất (sau đây gọi là bồi thường về đất)</w:t>
      </w:r>
      <w:r w:rsidRPr="00CF250E">
        <w:rPr>
          <w:rFonts w:eastAsia="Tahoma" w:cs="Times New Roman"/>
          <w:bCs/>
          <w:color w:val="000000"/>
          <w:sz w:val="26"/>
          <w:szCs w:val="26"/>
          <w:lang w:val="vi-VN"/>
        </w:rPr>
        <w:t xml:space="preserve"> là việc Nhà nước bồi hoàn cho người sử dụng đất bằng tiền hoặc bằng đất hoặc bằng lợi ích vật chất khác tương ứng với giá trị quyền sử dụng đất đối với diện tích đất thu hồi theo quy định của Luật này.</w:t>
      </w:r>
    </w:p>
    <w:p w:rsidR="005C4A7C" w:rsidRPr="00CF250E" w:rsidRDefault="005C4A7C" w:rsidP="005C4A7C">
      <w:pPr>
        <w:widowControl w:val="0"/>
        <w:numPr>
          <w:ilvl w:val="0"/>
          <w:numId w:val="3"/>
        </w:numPr>
        <w:tabs>
          <w:tab w:val="left" w:pos="0"/>
          <w:tab w:val="left" w:pos="1134"/>
        </w:tabs>
        <w:spacing w:before="120" w:after="0" w:line="320" w:lineRule="exact"/>
        <w:ind w:firstLine="567"/>
        <w:jc w:val="both"/>
        <w:rPr>
          <w:rFonts w:eastAsia="Tahoma" w:cs="Times New Roman"/>
          <w:color w:val="000000"/>
          <w:sz w:val="26"/>
          <w:szCs w:val="26"/>
          <w:lang w:val="vi-VN"/>
        </w:rPr>
      </w:pPr>
      <w:r w:rsidRPr="00CF250E">
        <w:rPr>
          <w:rFonts w:eastAsia="Tahoma" w:cs="Times New Roman"/>
          <w:i/>
          <w:color w:val="000000"/>
          <w:sz w:val="26"/>
          <w:szCs w:val="26"/>
          <w:lang w:val="vi-VN"/>
        </w:rPr>
        <w:t xml:space="preserve">Chi phí đầu tư vào đất còn lại là </w:t>
      </w:r>
      <w:r w:rsidRPr="00CF250E">
        <w:rPr>
          <w:rFonts w:eastAsia="Tahoma" w:cs="Times New Roman"/>
          <w:iCs/>
          <w:color w:val="000000"/>
          <w:sz w:val="26"/>
          <w:szCs w:val="26"/>
          <w:lang w:val="vi-VN"/>
        </w:rPr>
        <w:t>chi phí hợp lý đã đầu tư trực tiếp vào đất phù hợp với mục đích sử dụng đất,</w:t>
      </w:r>
      <w:r w:rsidRPr="00CF250E">
        <w:rPr>
          <w:rFonts w:eastAsia="Tahoma" w:cs="Times New Roman"/>
          <w:i/>
          <w:color w:val="000000"/>
          <w:sz w:val="26"/>
          <w:szCs w:val="26"/>
          <w:lang w:val="vi-VN"/>
        </w:rPr>
        <w:t xml:space="preserve"> </w:t>
      </w:r>
      <w:r w:rsidRPr="00CF250E">
        <w:rPr>
          <w:rFonts w:eastAsia="Tahoma" w:cs="Times New Roman"/>
          <w:color w:val="000000"/>
          <w:sz w:val="26"/>
          <w:szCs w:val="26"/>
          <w:lang w:val="vi-VN"/>
        </w:rPr>
        <w:t>có căn cứ chứng minh đã đầu tư vào đất mà đến thời điểm Nhà nước thu hồi đất còn chưa thu hồi được.</w:t>
      </w:r>
    </w:p>
    <w:p w:rsidR="005C4A7C" w:rsidRPr="00CF250E" w:rsidRDefault="005C4A7C" w:rsidP="005C4A7C">
      <w:pPr>
        <w:widowControl w:val="0"/>
        <w:numPr>
          <w:ilvl w:val="0"/>
          <w:numId w:val="3"/>
        </w:numPr>
        <w:tabs>
          <w:tab w:val="left" w:pos="0"/>
          <w:tab w:val="left" w:pos="1134"/>
        </w:tabs>
        <w:spacing w:before="120" w:after="0" w:line="320" w:lineRule="exact"/>
        <w:ind w:firstLine="567"/>
        <w:jc w:val="both"/>
        <w:rPr>
          <w:rFonts w:cs="Times New Roman"/>
          <w:bCs/>
          <w:color w:val="000000"/>
          <w:spacing w:val="-4"/>
          <w:sz w:val="26"/>
          <w:szCs w:val="26"/>
        </w:rPr>
      </w:pPr>
      <w:r w:rsidRPr="00CF250E">
        <w:rPr>
          <w:rFonts w:cs="Times New Roman"/>
          <w:bCs/>
          <w:i/>
          <w:iCs/>
          <w:color w:val="000000"/>
          <w:spacing w:val="-4"/>
          <w:sz w:val="26"/>
          <w:szCs w:val="26"/>
        </w:rPr>
        <w:lastRenderedPageBreak/>
        <w:t xml:space="preserve">Chiếm đất </w:t>
      </w:r>
      <w:r w:rsidRPr="00CF250E">
        <w:rPr>
          <w:rFonts w:cs="Times New Roman"/>
          <w:bCs/>
          <w:color w:val="000000"/>
          <w:sz w:val="26"/>
          <w:szCs w:val="26"/>
        </w:rPr>
        <w:t>là việc sử dụng đất thuộc một trong các trường hợp sau đây:</w:t>
      </w:r>
      <w:r w:rsidRPr="00CF250E">
        <w:rPr>
          <w:rFonts w:cs="Times New Roman"/>
          <w:bCs/>
          <w:color w:val="000000"/>
          <w:spacing w:val="-4"/>
          <w:sz w:val="26"/>
          <w:szCs w:val="26"/>
        </w:rPr>
        <w:t xml:space="preserve"> </w:t>
      </w:r>
    </w:p>
    <w:p w:rsidR="005C4A7C" w:rsidRPr="00CF250E" w:rsidRDefault="005C4A7C" w:rsidP="005C4A7C">
      <w:pPr>
        <w:widowControl w:val="0"/>
        <w:tabs>
          <w:tab w:val="left" w:pos="0"/>
          <w:tab w:val="left" w:pos="1134"/>
        </w:tabs>
        <w:spacing w:before="120" w:line="320" w:lineRule="exact"/>
        <w:ind w:firstLine="567"/>
        <w:rPr>
          <w:rFonts w:cs="Times New Roman"/>
          <w:bCs/>
          <w:color w:val="000000"/>
          <w:sz w:val="26"/>
          <w:szCs w:val="26"/>
        </w:rPr>
      </w:pPr>
      <w:r w:rsidRPr="00CF250E">
        <w:rPr>
          <w:rFonts w:cs="Times New Roman"/>
          <w:bCs/>
          <w:color w:val="000000"/>
          <w:sz w:val="26"/>
          <w:szCs w:val="26"/>
        </w:rPr>
        <w:t xml:space="preserve">a) Tự ý sử dụng đất do Nhà nước đã quản lý theo quy định của pháp luật đất đai mà không được cơ quan có thẩm quyền quyền cho phép; </w:t>
      </w:r>
    </w:p>
    <w:p w:rsidR="005C4A7C" w:rsidRPr="00CF250E" w:rsidRDefault="005C4A7C" w:rsidP="005C4A7C">
      <w:pPr>
        <w:widowControl w:val="0"/>
        <w:tabs>
          <w:tab w:val="left" w:pos="0"/>
          <w:tab w:val="left" w:pos="1134"/>
        </w:tabs>
        <w:spacing w:before="120" w:line="320" w:lineRule="exact"/>
        <w:ind w:firstLine="567"/>
        <w:rPr>
          <w:rFonts w:cs="Times New Roman"/>
          <w:bCs/>
          <w:color w:val="000000"/>
          <w:sz w:val="26"/>
          <w:szCs w:val="26"/>
        </w:rPr>
      </w:pPr>
      <w:r w:rsidRPr="00CF250E">
        <w:rPr>
          <w:rFonts w:cs="Times New Roman"/>
          <w:bCs/>
          <w:color w:val="000000"/>
          <w:sz w:val="26"/>
          <w:szCs w:val="26"/>
        </w:rPr>
        <w:t xml:space="preserve">b) Tự ý sử dụng đất thuộc quyền sử dụng hợp pháp của tổ chức, cá nhân khác mà không được tổ chức, cá nhân đó cho phép; </w:t>
      </w:r>
    </w:p>
    <w:p w:rsidR="005C4A7C" w:rsidRPr="00CF250E" w:rsidRDefault="005C4A7C" w:rsidP="005C4A7C">
      <w:pPr>
        <w:widowControl w:val="0"/>
        <w:tabs>
          <w:tab w:val="left" w:pos="0"/>
          <w:tab w:val="left" w:pos="1134"/>
        </w:tabs>
        <w:spacing w:before="120" w:line="320" w:lineRule="exact"/>
        <w:ind w:firstLine="567"/>
        <w:rPr>
          <w:rFonts w:cs="Times New Roman"/>
          <w:bCs/>
          <w:color w:val="000000"/>
          <w:sz w:val="26"/>
          <w:szCs w:val="26"/>
        </w:rPr>
      </w:pPr>
      <w:r w:rsidRPr="00CF250E">
        <w:rPr>
          <w:rFonts w:cs="Times New Roman"/>
          <w:bCs/>
          <w:color w:val="000000"/>
          <w:sz w:val="26"/>
          <w:szCs w:val="26"/>
        </w:rPr>
        <w:t>c) Sử dụng đất được Nhà nước giao đất, cho thuê đất đã hết thời hạn sử dụng mà không được Nhà nước gia hạn sử dụng đất và đã có quyết định thu hồi đất được công bố, tổ chức thực hiện nhưng người sử dụng đất không chấp hành (trừ trường hợp</w:t>
      </w:r>
      <w:r w:rsidRPr="00CF250E">
        <w:rPr>
          <w:rFonts w:cs="Times New Roman"/>
          <w:bCs/>
          <w:color w:val="000000"/>
          <w:sz w:val="26"/>
          <w:szCs w:val="26"/>
          <w:lang w:val="vi-VN"/>
        </w:rPr>
        <w:t xml:space="preserve"> </w:t>
      </w:r>
      <w:r w:rsidRPr="00CF250E">
        <w:rPr>
          <w:rFonts w:cs="Times New Roman"/>
          <w:bCs/>
          <w:color w:val="000000"/>
          <w:sz w:val="26"/>
          <w:szCs w:val="26"/>
        </w:rPr>
        <w:t>cá nhân trực tiếp sản xuất nông nghiệp sử dụng đất nông nghiệp).</w:t>
      </w:r>
    </w:p>
    <w:p w:rsidR="005C4A7C" w:rsidRPr="00CF250E" w:rsidRDefault="005C4A7C" w:rsidP="005C4A7C">
      <w:pPr>
        <w:widowControl w:val="0"/>
        <w:numPr>
          <w:ilvl w:val="0"/>
          <w:numId w:val="3"/>
        </w:numPr>
        <w:tabs>
          <w:tab w:val="left" w:pos="0"/>
          <w:tab w:val="left" w:pos="1134"/>
        </w:tabs>
        <w:spacing w:before="120" w:after="0" w:line="320" w:lineRule="exact"/>
        <w:ind w:firstLine="567"/>
        <w:jc w:val="both"/>
        <w:rPr>
          <w:rFonts w:eastAsia="Tahoma" w:cs="Times New Roman"/>
          <w:bCs/>
          <w:color w:val="000000"/>
          <w:spacing w:val="-4"/>
          <w:sz w:val="26"/>
          <w:szCs w:val="26"/>
          <w:lang w:val="pl-PL"/>
        </w:rPr>
      </w:pPr>
      <w:r w:rsidRPr="00CF250E">
        <w:rPr>
          <w:rFonts w:eastAsia="Tahoma" w:cs="Times New Roman"/>
          <w:bCs/>
          <w:i/>
          <w:iCs/>
          <w:color w:val="000000"/>
          <w:spacing w:val="-4"/>
          <w:sz w:val="26"/>
          <w:szCs w:val="26"/>
          <w:lang w:val="pl-PL"/>
        </w:rPr>
        <w:t>Chuyển đổi quyền sử dụng đất nông nghiệp</w:t>
      </w:r>
      <w:r w:rsidRPr="00CF250E">
        <w:rPr>
          <w:rFonts w:eastAsia="Tahoma" w:cs="Times New Roman"/>
          <w:bCs/>
          <w:color w:val="000000"/>
          <w:spacing w:val="-4"/>
          <w:sz w:val="26"/>
          <w:szCs w:val="26"/>
          <w:lang w:val="pl-PL"/>
        </w:rPr>
        <w:t xml:space="preserve"> là sự thoả thuận giữa các cá nhân, theo đó các bên chuyển giao đất và đổi quyền sử dụng đất cho nhau theo hợp đồng hoặc theo phương án dồn điền đổi thửa được cơ quan nhà nước có thẩm quyền phê duyệt.</w:t>
      </w:r>
    </w:p>
    <w:p w:rsidR="005C4A7C" w:rsidRPr="00CF250E" w:rsidRDefault="005C4A7C" w:rsidP="005C4A7C">
      <w:pPr>
        <w:widowControl w:val="0"/>
        <w:numPr>
          <w:ilvl w:val="0"/>
          <w:numId w:val="3"/>
        </w:numPr>
        <w:tabs>
          <w:tab w:val="left" w:pos="0"/>
          <w:tab w:val="left" w:pos="1134"/>
        </w:tabs>
        <w:spacing w:before="120" w:after="0" w:line="320" w:lineRule="exact"/>
        <w:ind w:firstLine="567"/>
        <w:jc w:val="both"/>
        <w:rPr>
          <w:rFonts w:cs="Times New Roman"/>
          <w:color w:val="000000"/>
          <w:spacing w:val="-4"/>
          <w:sz w:val="26"/>
          <w:szCs w:val="26"/>
        </w:rPr>
      </w:pPr>
      <w:r w:rsidRPr="00CF250E">
        <w:rPr>
          <w:rFonts w:cs="Times New Roman"/>
          <w:i/>
          <w:iCs/>
          <w:color w:val="000000"/>
          <w:spacing w:val="-4"/>
          <w:sz w:val="26"/>
          <w:szCs w:val="26"/>
        </w:rPr>
        <w:t xml:space="preserve">Chuyển mục đích sử dụng đất </w:t>
      </w:r>
      <w:r w:rsidRPr="00CF250E">
        <w:rPr>
          <w:rFonts w:cs="Times New Roman"/>
          <w:color w:val="000000"/>
          <w:spacing w:val="-4"/>
          <w:sz w:val="26"/>
          <w:szCs w:val="26"/>
        </w:rPr>
        <w:t>là việc người sử dụng đất được thay đổi từ mục đích đất đang được quyền sử dụng sang sử dụng vào mục đích đất khác theo quy định của Luật này.</w:t>
      </w:r>
    </w:p>
    <w:p w:rsidR="005C4A7C" w:rsidRPr="00CF250E" w:rsidRDefault="005C4A7C" w:rsidP="005C4A7C">
      <w:pPr>
        <w:widowControl w:val="0"/>
        <w:numPr>
          <w:ilvl w:val="0"/>
          <w:numId w:val="3"/>
        </w:numPr>
        <w:tabs>
          <w:tab w:val="left" w:pos="0"/>
          <w:tab w:val="left" w:pos="993"/>
        </w:tabs>
        <w:spacing w:before="120" w:after="0" w:line="320" w:lineRule="exact"/>
        <w:ind w:firstLine="567"/>
        <w:jc w:val="both"/>
        <w:rPr>
          <w:rFonts w:cs="Times New Roman"/>
          <w:color w:val="000000"/>
          <w:sz w:val="26"/>
          <w:szCs w:val="26"/>
        </w:rPr>
      </w:pPr>
      <w:r w:rsidRPr="00CF250E">
        <w:rPr>
          <w:rFonts w:cs="Times New Roman"/>
          <w:i/>
          <w:iCs/>
          <w:color w:val="000000"/>
          <w:spacing w:val="-2"/>
          <w:sz w:val="26"/>
          <w:szCs w:val="26"/>
        </w:rPr>
        <w:t>Chuyển quyền sử dụng đất</w:t>
      </w:r>
      <w:r w:rsidRPr="00CF250E">
        <w:rPr>
          <w:rFonts w:cs="Times New Roman"/>
          <w:color w:val="000000"/>
          <w:spacing w:val="-2"/>
          <w:sz w:val="26"/>
          <w:szCs w:val="26"/>
        </w:rPr>
        <w:t xml:space="preserve"> là việc chuyển giao quyền sử dụng đất từ người này sang người khác thông qua các hình thức chuyển nhượng, thừa kế, tặng cho quyền sử dụng đất, </w:t>
      </w:r>
      <w:bookmarkStart w:id="83" w:name="_Hlk84787588"/>
      <w:r w:rsidRPr="00CF250E">
        <w:rPr>
          <w:rFonts w:cs="Times New Roman"/>
          <w:color w:val="000000"/>
          <w:spacing w:val="-2"/>
          <w:sz w:val="26"/>
          <w:szCs w:val="26"/>
        </w:rPr>
        <w:t>góp vốn bằng quyền sử dụng đất</w:t>
      </w:r>
      <w:bookmarkEnd w:id="83"/>
      <w:r w:rsidRPr="00CF250E">
        <w:rPr>
          <w:rFonts w:cs="Times New Roman"/>
          <w:color w:val="000000"/>
          <w:spacing w:val="-2"/>
          <w:sz w:val="26"/>
          <w:szCs w:val="26"/>
        </w:rPr>
        <w:t>.</w:t>
      </w:r>
    </w:p>
    <w:p w:rsidR="005C4A7C" w:rsidRPr="00CF250E" w:rsidRDefault="005C4A7C" w:rsidP="005C4A7C">
      <w:pPr>
        <w:widowControl w:val="0"/>
        <w:numPr>
          <w:ilvl w:val="0"/>
          <w:numId w:val="3"/>
        </w:numPr>
        <w:tabs>
          <w:tab w:val="left" w:pos="0"/>
          <w:tab w:val="left" w:pos="1134"/>
        </w:tabs>
        <w:spacing w:before="120" w:after="0" w:line="320" w:lineRule="exact"/>
        <w:ind w:firstLine="567"/>
        <w:jc w:val="both"/>
        <w:rPr>
          <w:rFonts w:cs="Times New Roman"/>
          <w:color w:val="000000"/>
          <w:sz w:val="26"/>
          <w:szCs w:val="26"/>
          <w:lang w:val="x-none" w:eastAsia="x-none"/>
        </w:rPr>
      </w:pPr>
      <w:r w:rsidRPr="00CF250E">
        <w:rPr>
          <w:rFonts w:cs="Times New Roman"/>
          <w:i/>
          <w:iCs/>
          <w:color w:val="000000"/>
          <w:sz w:val="26"/>
          <w:szCs w:val="26"/>
          <w:lang w:val="x-none" w:eastAsia="x-none"/>
        </w:rPr>
        <w:t xml:space="preserve">Cộng </w:t>
      </w:r>
      <w:r w:rsidRPr="00CF250E">
        <w:rPr>
          <w:rFonts w:cs="Times New Roman"/>
          <w:bCs/>
          <w:i/>
          <w:iCs/>
          <w:color w:val="000000"/>
          <w:spacing w:val="-4"/>
          <w:sz w:val="26"/>
          <w:szCs w:val="26"/>
          <w:lang w:val="vi-VN"/>
        </w:rPr>
        <w:t>đồng</w:t>
      </w:r>
      <w:r w:rsidRPr="00CF250E">
        <w:rPr>
          <w:rFonts w:cs="Times New Roman"/>
          <w:i/>
          <w:iCs/>
          <w:color w:val="000000"/>
          <w:sz w:val="26"/>
          <w:szCs w:val="26"/>
          <w:lang w:val="x-none" w:eastAsia="x-none"/>
        </w:rPr>
        <w:t xml:space="preserve"> dân cư </w:t>
      </w:r>
      <w:r w:rsidRPr="00CF250E">
        <w:rPr>
          <w:rFonts w:cs="Times New Roman"/>
          <w:color w:val="000000"/>
          <w:sz w:val="26"/>
          <w:szCs w:val="26"/>
          <w:lang w:val="x-none" w:eastAsia="x-none"/>
        </w:rPr>
        <w:t xml:space="preserve">gồm cộng đồng người Việt Nam sinh sống trên cùng địa bàn thôn, làng, ấp, bản, </w:t>
      </w:r>
      <w:r w:rsidRPr="00CF250E">
        <w:rPr>
          <w:rFonts w:cs="Times New Roman"/>
          <w:color w:val="000000"/>
          <w:sz w:val="26"/>
          <w:szCs w:val="26"/>
          <w:lang w:eastAsia="x-none"/>
        </w:rPr>
        <w:t xml:space="preserve">bon, </w:t>
      </w:r>
      <w:r w:rsidRPr="00CF250E">
        <w:rPr>
          <w:rFonts w:cs="Times New Roman"/>
          <w:color w:val="000000"/>
          <w:sz w:val="26"/>
          <w:szCs w:val="26"/>
          <w:lang w:val="x-none" w:eastAsia="x-none"/>
        </w:rPr>
        <w:t>buôn, phum, sóc, tổ dân phố và điểm dân cư tương tự có cùng phong tục, tập quán hoặc có chung dòng họ</w:t>
      </w:r>
      <w:r w:rsidRPr="00CF250E">
        <w:rPr>
          <w:rFonts w:cs="Times New Roman"/>
          <w:color w:val="000000"/>
          <w:sz w:val="26"/>
          <w:szCs w:val="26"/>
          <w:lang w:eastAsia="x-none"/>
        </w:rPr>
        <w:t>.</w:t>
      </w:r>
    </w:p>
    <w:p w:rsidR="005C4A7C" w:rsidRPr="00CF250E" w:rsidRDefault="005C4A7C" w:rsidP="005C4A7C">
      <w:pPr>
        <w:widowControl w:val="0"/>
        <w:numPr>
          <w:ilvl w:val="0"/>
          <w:numId w:val="3"/>
        </w:numPr>
        <w:tabs>
          <w:tab w:val="left" w:pos="0"/>
          <w:tab w:val="left" w:pos="1134"/>
        </w:tabs>
        <w:spacing w:before="120" w:after="0" w:line="340" w:lineRule="exact"/>
        <w:ind w:firstLine="567"/>
        <w:jc w:val="both"/>
        <w:rPr>
          <w:rFonts w:eastAsia="Tahoma" w:cs="Times New Roman"/>
          <w:bCs/>
          <w:color w:val="000000"/>
          <w:sz w:val="26"/>
          <w:szCs w:val="26"/>
          <w:lang w:val="vi-VN"/>
        </w:rPr>
      </w:pPr>
      <w:r w:rsidRPr="00CF250E">
        <w:rPr>
          <w:rFonts w:eastAsia="Tahoma" w:cs="Times New Roman"/>
          <w:bCs/>
          <w:i/>
          <w:iCs/>
          <w:color w:val="000000"/>
          <w:sz w:val="26"/>
          <w:szCs w:val="26"/>
          <w:lang w:val="vi-VN"/>
        </w:rPr>
        <w:t>Cơ sở dữ liệu đất đai</w:t>
      </w:r>
      <w:r w:rsidRPr="00CF250E">
        <w:rPr>
          <w:rFonts w:eastAsia="Tahoma" w:cs="Times New Roman"/>
          <w:bCs/>
          <w:color w:val="000000"/>
          <w:sz w:val="26"/>
          <w:szCs w:val="26"/>
          <w:lang w:val="vi-VN"/>
        </w:rPr>
        <w:t xml:space="preserve"> là tập hợp các dữ liệu đất đai được sắp xếp, tổ chức để truy cập, khai thác, quản lý và cập nhật thông qua phương tiện điện tử.</w:t>
      </w:r>
    </w:p>
    <w:p w:rsidR="005C4A7C" w:rsidRPr="00CF250E" w:rsidRDefault="005C4A7C" w:rsidP="005C4A7C">
      <w:pPr>
        <w:widowControl w:val="0"/>
        <w:numPr>
          <w:ilvl w:val="0"/>
          <w:numId w:val="3"/>
        </w:numPr>
        <w:tabs>
          <w:tab w:val="left" w:pos="0"/>
          <w:tab w:val="left" w:pos="1134"/>
        </w:tabs>
        <w:spacing w:before="120" w:after="0" w:line="340" w:lineRule="exact"/>
        <w:ind w:firstLine="567"/>
        <w:jc w:val="both"/>
        <w:rPr>
          <w:rFonts w:cs="Times New Roman"/>
          <w:i/>
          <w:iCs/>
          <w:color w:val="000000"/>
          <w:spacing w:val="-4"/>
          <w:sz w:val="26"/>
          <w:szCs w:val="26"/>
          <w:lang w:val="vi-VN"/>
        </w:rPr>
      </w:pPr>
      <w:r w:rsidRPr="00CF250E">
        <w:rPr>
          <w:rFonts w:cs="Times New Roman"/>
          <w:bCs/>
          <w:i/>
          <w:iCs/>
          <w:color w:val="000000"/>
          <w:spacing w:val="-4"/>
          <w:sz w:val="26"/>
          <w:szCs w:val="26"/>
          <w:lang w:val="vi-VN"/>
        </w:rPr>
        <w:t xml:space="preserve">Dồn điền, đổi thửa đất nông nghiệp </w:t>
      </w:r>
      <w:r w:rsidRPr="00CF250E">
        <w:rPr>
          <w:rFonts w:cs="Times New Roman"/>
          <w:bCs/>
          <w:color w:val="000000"/>
          <w:spacing w:val="-4"/>
          <w:sz w:val="26"/>
          <w:szCs w:val="26"/>
          <w:lang w:val="vi-VN"/>
        </w:rPr>
        <w:t>là việc sắp xếp lại các thửa đất nông nghiệp có diện tích nhỏ, phân tán thành các thửa đất mới có quy mô lớn hơn thông qua chuyển đổi quyền sử dụng đất gắn với quy hoạch lại giao thông, thuỷ lợi nội đồng nhằm tạo thuận lợi cho việc tổ chức sản xuất, áp dụng cơ giới hóa trong nông nghiệp.</w:t>
      </w:r>
    </w:p>
    <w:p w:rsidR="005C4A7C" w:rsidRPr="00CF250E" w:rsidRDefault="005C4A7C" w:rsidP="005C4A7C">
      <w:pPr>
        <w:widowControl w:val="0"/>
        <w:numPr>
          <w:ilvl w:val="0"/>
          <w:numId w:val="3"/>
        </w:numPr>
        <w:tabs>
          <w:tab w:val="left" w:pos="0"/>
          <w:tab w:val="left" w:pos="1134"/>
        </w:tabs>
        <w:spacing w:before="120" w:after="0" w:line="340" w:lineRule="exact"/>
        <w:ind w:firstLine="567"/>
        <w:jc w:val="both"/>
        <w:rPr>
          <w:rFonts w:eastAsia="Tahoma" w:cs="Times New Roman"/>
          <w:bCs/>
          <w:color w:val="000000"/>
          <w:spacing w:val="-4"/>
          <w:sz w:val="26"/>
          <w:szCs w:val="26"/>
          <w:lang w:val="vi-VN"/>
        </w:rPr>
      </w:pPr>
      <w:r w:rsidRPr="00CF250E">
        <w:rPr>
          <w:rFonts w:eastAsia="Tahoma" w:cs="Times New Roman"/>
          <w:bCs/>
          <w:i/>
          <w:iCs/>
          <w:color w:val="000000"/>
          <w:spacing w:val="-4"/>
          <w:sz w:val="26"/>
          <w:szCs w:val="26"/>
          <w:lang w:val="vi-VN"/>
        </w:rPr>
        <w:t>Đăng ký đất đai, tài sản gắn liền với đất</w:t>
      </w:r>
      <w:r w:rsidRPr="00CF250E">
        <w:rPr>
          <w:rFonts w:eastAsia="Tahoma" w:cs="Times New Roman"/>
          <w:bCs/>
          <w:color w:val="000000"/>
          <w:spacing w:val="-4"/>
          <w:sz w:val="26"/>
          <w:szCs w:val="26"/>
          <w:lang w:val="vi-VN"/>
        </w:rPr>
        <w:t xml:space="preserve"> là việc người sử dụng đất, người sở hữu tài sản, người được giao quản lý đất kê khai quyền sử dụng đất, quyền sở hữu tài sản gắn liền với đất và việc cơ quan nhà nước có thẩm quyền ghi nhận theo quy định của Luật này.</w:t>
      </w:r>
    </w:p>
    <w:p w:rsidR="005C4A7C" w:rsidRPr="00CF250E" w:rsidRDefault="005C4A7C" w:rsidP="005C4A7C">
      <w:pPr>
        <w:widowControl w:val="0"/>
        <w:numPr>
          <w:ilvl w:val="0"/>
          <w:numId w:val="3"/>
        </w:numPr>
        <w:tabs>
          <w:tab w:val="left" w:pos="0"/>
          <w:tab w:val="left" w:pos="1134"/>
        </w:tabs>
        <w:spacing w:before="120" w:after="0" w:line="340" w:lineRule="exact"/>
        <w:ind w:firstLine="567"/>
        <w:jc w:val="both"/>
        <w:rPr>
          <w:rFonts w:eastAsia="Tahoma" w:cs="Times New Roman"/>
          <w:color w:val="000000"/>
          <w:sz w:val="26"/>
          <w:szCs w:val="26"/>
          <w:lang w:val="vi-VN"/>
        </w:rPr>
      </w:pPr>
      <w:r w:rsidRPr="00CF250E">
        <w:rPr>
          <w:rFonts w:eastAsia="Tahoma" w:cs="Times New Roman"/>
          <w:bCs/>
          <w:i/>
          <w:iCs/>
          <w:color w:val="000000"/>
          <w:sz w:val="26"/>
          <w:szCs w:val="26"/>
          <w:lang w:val="vi-VN"/>
        </w:rPr>
        <w:t>Đất để xây dựng công trình ngầm</w:t>
      </w:r>
      <w:r w:rsidRPr="00CF250E">
        <w:rPr>
          <w:rFonts w:eastAsia="Tahoma" w:cs="Times New Roman"/>
          <w:bCs/>
          <w:iCs/>
          <w:color w:val="000000"/>
          <w:sz w:val="26"/>
          <w:szCs w:val="26"/>
          <w:lang w:val="vi-VN"/>
        </w:rPr>
        <w:t xml:space="preserve"> là phần đất để xây dựng công trình trong lòng đất mà công trình này không phải là phần ngầm của công trình xây dựng trên mặt đất.</w:t>
      </w:r>
    </w:p>
    <w:p w:rsidR="005C4A7C" w:rsidRPr="00CF250E" w:rsidRDefault="005C4A7C" w:rsidP="005C4A7C">
      <w:pPr>
        <w:widowControl w:val="0"/>
        <w:numPr>
          <w:ilvl w:val="0"/>
          <w:numId w:val="3"/>
        </w:numPr>
        <w:tabs>
          <w:tab w:val="left" w:pos="0"/>
          <w:tab w:val="left" w:pos="1134"/>
        </w:tabs>
        <w:spacing w:before="120" w:after="0" w:line="340" w:lineRule="exact"/>
        <w:ind w:firstLine="567"/>
        <w:jc w:val="both"/>
        <w:rPr>
          <w:rFonts w:eastAsia="Tahoma" w:cs="Times New Roman"/>
          <w:color w:val="000000"/>
          <w:sz w:val="26"/>
          <w:szCs w:val="26"/>
          <w:lang w:val="vi-VN"/>
        </w:rPr>
      </w:pPr>
      <w:r w:rsidRPr="00CF250E">
        <w:rPr>
          <w:rFonts w:eastAsia="Tahoma" w:cs="Times New Roman"/>
          <w:i/>
          <w:iCs/>
          <w:color w:val="000000"/>
          <w:sz w:val="26"/>
          <w:szCs w:val="26"/>
          <w:lang w:val="vi-VN"/>
        </w:rPr>
        <w:t>Đất chưa giao, chưa cho thuê</w:t>
      </w:r>
      <w:r w:rsidRPr="00CF250E">
        <w:rPr>
          <w:rFonts w:eastAsia="Tahoma" w:cs="Times New Roman"/>
          <w:color w:val="000000"/>
          <w:sz w:val="26"/>
          <w:szCs w:val="26"/>
          <w:lang w:val="vi-VN"/>
        </w:rPr>
        <w:t xml:space="preserve"> là đất</w:t>
      </w:r>
      <w:r w:rsidRPr="00CF250E">
        <w:rPr>
          <w:rFonts w:eastAsia="Tahoma" w:cs="Times New Roman"/>
          <w:color w:val="000000"/>
          <w:sz w:val="26"/>
          <w:szCs w:val="26"/>
        </w:rPr>
        <w:t>,</w:t>
      </w:r>
      <w:r w:rsidRPr="00CF250E">
        <w:rPr>
          <w:rFonts w:eastAsia="Tahoma" w:cs="Times New Roman"/>
          <w:color w:val="000000"/>
          <w:sz w:val="26"/>
          <w:szCs w:val="26"/>
          <w:lang w:val="vi-VN"/>
        </w:rPr>
        <w:t xml:space="preserve"> quỹ đất chưa sử dụng hoặc đất được phát triển theo các dự án của Nhà nước, được giao cho các tổ chức quản lý để phục vụ việc giao đất, cho thuê đất cho các tổ chức cá nhân theo quy định</w:t>
      </w:r>
      <w:r w:rsidRPr="00CF250E">
        <w:rPr>
          <w:rFonts w:eastAsia="Tahoma" w:cs="Times New Roman"/>
          <w:color w:val="000000"/>
          <w:sz w:val="26"/>
          <w:szCs w:val="26"/>
        </w:rPr>
        <w:t>.</w:t>
      </w:r>
    </w:p>
    <w:p w:rsidR="005C4A7C" w:rsidRPr="00CF250E" w:rsidRDefault="005C4A7C" w:rsidP="005C4A7C">
      <w:pPr>
        <w:widowControl w:val="0"/>
        <w:numPr>
          <w:ilvl w:val="0"/>
          <w:numId w:val="3"/>
        </w:numPr>
        <w:tabs>
          <w:tab w:val="left" w:pos="0"/>
          <w:tab w:val="left" w:pos="1134"/>
        </w:tabs>
        <w:spacing w:before="120" w:after="0" w:line="340" w:lineRule="exact"/>
        <w:ind w:firstLine="567"/>
        <w:jc w:val="both"/>
        <w:rPr>
          <w:rFonts w:cs="Times New Roman"/>
          <w:bCs/>
          <w:color w:val="000000"/>
          <w:sz w:val="26"/>
          <w:szCs w:val="26"/>
        </w:rPr>
      </w:pPr>
      <w:r w:rsidRPr="00CF250E">
        <w:rPr>
          <w:rFonts w:cs="Times New Roman"/>
          <w:bCs/>
          <w:i/>
          <w:color w:val="000000"/>
          <w:sz w:val="26"/>
          <w:szCs w:val="26"/>
        </w:rPr>
        <w:t>Đất có mặt nước ven biển</w:t>
      </w:r>
      <w:r w:rsidRPr="00CF250E">
        <w:rPr>
          <w:rFonts w:cs="Times New Roman"/>
          <w:bCs/>
          <w:color w:val="000000"/>
          <w:sz w:val="26"/>
          <w:szCs w:val="26"/>
        </w:rPr>
        <w:t xml:space="preserve"> là đất có mặt nước tính từ đường mép nước biển thấp nhất trung bình trong nhiều năm (đường triều kiệt) đến đường sáu (06) hải lý theo quy định của pháp luật.</w:t>
      </w:r>
    </w:p>
    <w:p w:rsidR="005C4A7C" w:rsidRPr="00CF250E" w:rsidRDefault="005C4A7C" w:rsidP="005C4A7C">
      <w:pPr>
        <w:widowControl w:val="0"/>
        <w:numPr>
          <w:ilvl w:val="0"/>
          <w:numId w:val="3"/>
        </w:numPr>
        <w:tabs>
          <w:tab w:val="left" w:pos="0"/>
          <w:tab w:val="left" w:pos="1134"/>
        </w:tabs>
        <w:spacing w:before="120" w:after="0" w:line="340" w:lineRule="exact"/>
        <w:ind w:firstLine="567"/>
        <w:jc w:val="both"/>
        <w:rPr>
          <w:rFonts w:cs="Times New Roman"/>
          <w:bCs/>
          <w:color w:val="000000"/>
          <w:sz w:val="26"/>
          <w:szCs w:val="26"/>
        </w:rPr>
      </w:pPr>
      <w:r w:rsidRPr="00CF250E">
        <w:rPr>
          <w:rFonts w:cs="Times New Roman"/>
          <w:bCs/>
          <w:i/>
          <w:iCs/>
          <w:color w:val="000000"/>
          <w:sz w:val="26"/>
          <w:szCs w:val="26"/>
        </w:rPr>
        <w:t>Điều chỉnh thời hạn sử dụng đất</w:t>
      </w:r>
      <w:r w:rsidRPr="00CF250E">
        <w:rPr>
          <w:rFonts w:cs="Times New Roman"/>
          <w:bCs/>
          <w:color w:val="000000"/>
          <w:sz w:val="26"/>
          <w:szCs w:val="26"/>
        </w:rPr>
        <w:t xml:space="preserve"> là việc người sử dụng đất được cơ quan nhà nước có thẩm quyền cho phép thay đổi thời hạn sử dụng đất trong quá trình sử dụng đất.</w:t>
      </w:r>
    </w:p>
    <w:p w:rsidR="005C4A7C" w:rsidRPr="00CF250E" w:rsidRDefault="005C4A7C" w:rsidP="005C4A7C">
      <w:pPr>
        <w:widowControl w:val="0"/>
        <w:numPr>
          <w:ilvl w:val="0"/>
          <w:numId w:val="3"/>
        </w:numPr>
        <w:tabs>
          <w:tab w:val="left" w:pos="0"/>
          <w:tab w:val="left" w:pos="1134"/>
        </w:tabs>
        <w:spacing w:before="120" w:after="0" w:line="340" w:lineRule="exact"/>
        <w:ind w:firstLine="567"/>
        <w:jc w:val="both"/>
        <w:rPr>
          <w:rFonts w:cs="Times New Roman"/>
          <w:bCs/>
          <w:color w:val="000000"/>
          <w:sz w:val="26"/>
          <w:szCs w:val="26"/>
        </w:rPr>
      </w:pPr>
      <w:r w:rsidRPr="00CF250E">
        <w:rPr>
          <w:rFonts w:cs="Times New Roman"/>
          <w:bCs/>
          <w:i/>
          <w:iCs/>
          <w:color w:val="000000"/>
          <w:sz w:val="26"/>
          <w:szCs w:val="26"/>
        </w:rPr>
        <w:lastRenderedPageBreak/>
        <w:t>Gia hạn sử dụng đất</w:t>
      </w:r>
      <w:r w:rsidRPr="00CF250E">
        <w:rPr>
          <w:rFonts w:cs="Times New Roman"/>
          <w:bCs/>
          <w:color w:val="000000"/>
          <w:sz w:val="26"/>
          <w:szCs w:val="26"/>
        </w:rPr>
        <w:t xml:space="preserve"> là việc người sử dụng đất được cơ quan nhà nước có thẩm quyền cho phép tiếp tục sử dụng đất sau khi hết thời hạn theo mục đích đang sử dụng theo quy định của Luật này.</w:t>
      </w:r>
    </w:p>
    <w:p w:rsidR="005C4A7C" w:rsidRPr="00CF250E" w:rsidRDefault="005C4A7C" w:rsidP="005C4A7C">
      <w:pPr>
        <w:widowControl w:val="0"/>
        <w:numPr>
          <w:ilvl w:val="0"/>
          <w:numId w:val="3"/>
        </w:numPr>
        <w:tabs>
          <w:tab w:val="left" w:pos="0"/>
          <w:tab w:val="left" w:pos="1134"/>
        </w:tabs>
        <w:spacing w:before="120" w:after="0" w:line="340" w:lineRule="exact"/>
        <w:ind w:firstLine="567"/>
        <w:jc w:val="both"/>
        <w:rPr>
          <w:rFonts w:cs="Times New Roman"/>
          <w:iCs/>
          <w:color w:val="000000"/>
          <w:sz w:val="26"/>
          <w:szCs w:val="26"/>
        </w:rPr>
      </w:pPr>
      <w:r w:rsidRPr="00CF250E">
        <w:rPr>
          <w:rFonts w:eastAsia="Tahoma" w:cs="Times New Roman"/>
          <w:bCs/>
          <w:i/>
          <w:iCs/>
          <w:color w:val="000000"/>
          <w:spacing w:val="-6"/>
          <w:sz w:val="26"/>
          <w:szCs w:val="26"/>
          <w:lang w:val="vi-VN"/>
        </w:rPr>
        <w:t>Giá đất</w:t>
      </w:r>
      <w:r w:rsidRPr="00CF250E">
        <w:rPr>
          <w:rFonts w:eastAsia="Tahoma" w:cs="Times New Roman"/>
          <w:bCs/>
          <w:color w:val="000000"/>
          <w:spacing w:val="-6"/>
          <w:sz w:val="26"/>
          <w:szCs w:val="26"/>
          <w:lang w:val="vi-VN"/>
        </w:rPr>
        <w:t xml:space="preserve"> </w:t>
      </w:r>
      <w:r w:rsidRPr="00CF250E">
        <w:rPr>
          <w:rFonts w:eastAsia="Tahoma" w:cs="Times New Roman"/>
          <w:bCs/>
          <w:iCs/>
          <w:color w:val="000000"/>
          <w:spacing w:val="-6"/>
          <w:sz w:val="26"/>
          <w:szCs w:val="26"/>
          <w:lang w:val="vi-VN"/>
        </w:rPr>
        <w:t xml:space="preserve">là </w:t>
      </w:r>
      <w:r w:rsidRPr="00CF250E">
        <w:rPr>
          <w:rFonts w:cs="Times New Roman"/>
          <w:iCs/>
          <w:color w:val="000000"/>
          <w:sz w:val="26"/>
          <w:szCs w:val="26"/>
        </w:rPr>
        <w:t>giá trị của quyền sử dụng đất tính bằng tiền trên một đơn vị diện tích đất.</w:t>
      </w:r>
    </w:p>
    <w:p w:rsidR="005C4A7C" w:rsidRPr="00CF250E" w:rsidRDefault="005C4A7C" w:rsidP="005C4A7C">
      <w:pPr>
        <w:widowControl w:val="0"/>
        <w:numPr>
          <w:ilvl w:val="0"/>
          <w:numId w:val="3"/>
        </w:numPr>
        <w:tabs>
          <w:tab w:val="left" w:pos="0"/>
          <w:tab w:val="left" w:pos="1134"/>
        </w:tabs>
        <w:spacing w:before="120" w:after="0" w:line="340" w:lineRule="exact"/>
        <w:ind w:firstLine="567"/>
        <w:jc w:val="both"/>
        <w:rPr>
          <w:rFonts w:cs="Times New Roman"/>
          <w:iCs/>
          <w:strike/>
          <w:color w:val="000000"/>
          <w:sz w:val="26"/>
          <w:szCs w:val="26"/>
        </w:rPr>
      </w:pPr>
      <w:r w:rsidRPr="00CF250E">
        <w:rPr>
          <w:rFonts w:eastAsia="Tahoma" w:cs="Times New Roman"/>
          <w:bCs/>
          <w:i/>
          <w:iCs/>
          <w:color w:val="000000"/>
          <w:sz w:val="26"/>
          <w:szCs w:val="26"/>
          <w:lang w:val="vi-VN"/>
        </w:rPr>
        <w:t>Giá trị quyền sử dụng đất</w:t>
      </w:r>
      <w:r w:rsidRPr="00CF250E">
        <w:rPr>
          <w:rFonts w:eastAsia="Tahoma" w:cs="Times New Roman"/>
          <w:bCs/>
          <w:iCs/>
          <w:color w:val="000000"/>
          <w:sz w:val="26"/>
          <w:szCs w:val="26"/>
          <w:lang w:val="vi-VN"/>
        </w:rPr>
        <w:t xml:space="preserve"> </w:t>
      </w:r>
      <w:r w:rsidRPr="00CF250E">
        <w:rPr>
          <w:rFonts w:cs="Times New Roman"/>
          <w:iCs/>
          <w:color w:val="000000"/>
          <w:sz w:val="26"/>
          <w:szCs w:val="26"/>
        </w:rPr>
        <w:t>là giá trị bằng tiền của quyền sử dụng đất đối với một diện tích đất, loại đất với thời hạn sử dụng đã được xác định.</w:t>
      </w:r>
    </w:p>
    <w:p w:rsidR="005C4A7C" w:rsidRPr="00CF250E" w:rsidRDefault="005C4A7C" w:rsidP="005C4A7C">
      <w:pPr>
        <w:widowControl w:val="0"/>
        <w:numPr>
          <w:ilvl w:val="0"/>
          <w:numId w:val="3"/>
        </w:numPr>
        <w:tabs>
          <w:tab w:val="left" w:pos="0"/>
          <w:tab w:val="left" w:pos="1134"/>
        </w:tabs>
        <w:spacing w:before="120" w:after="0" w:line="340" w:lineRule="exact"/>
        <w:ind w:firstLine="567"/>
        <w:jc w:val="both"/>
        <w:rPr>
          <w:rFonts w:eastAsia="Tahoma" w:cs="Times New Roman"/>
          <w:bCs/>
          <w:iCs/>
          <w:color w:val="000000"/>
          <w:spacing w:val="-6"/>
          <w:sz w:val="26"/>
          <w:szCs w:val="26"/>
          <w:lang w:val="vi-VN"/>
        </w:rPr>
      </w:pPr>
      <w:r w:rsidRPr="00CF250E">
        <w:rPr>
          <w:rFonts w:cs="Times New Roman"/>
          <w:i/>
          <w:color w:val="000000"/>
          <w:spacing w:val="-4"/>
          <w:sz w:val="26"/>
          <w:szCs w:val="26"/>
        </w:rPr>
        <w:t>Giảm tiền sử dụng đất, tiền thuê đất</w:t>
      </w:r>
      <w:r w:rsidRPr="00CF250E">
        <w:rPr>
          <w:rFonts w:cs="Times New Roman"/>
          <w:color w:val="000000"/>
          <w:spacing w:val="-4"/>
          <w:sz w:val="26"/>
          <w:szCs w:val="26"/>
        </w:rPr>
        <w:t xml:space="preserve"> là việc Nhà nước cho phép người sử dụng đất không phải nộp một số tiền cụ thể tính bằng tỷ lệ % số tiền sử dụng đất, tiền thuê đất phải nộp.</w:t>
      </w:r>
    </w:p>
    <w:p w:rsidR="005C4A7C" w:rsidRPr="00CF250E" w:rsidRDefault="005C4A7C" w:rsidP="005C4A7C">
      <w:pPr>
        <w:widowControl w:val="0"/>
        <w:numPr>
          <w:ilvl w:val="0"/>
          <w:numId w:val="3"/>
        </w:numPr>
        <w:tabs>
          <w:tab w:val="left" w:pos="0"/>
          <w:tab w:val="left" w:pos="1134"/>
        </w:tabs>
        <w:spacing w:before="120" w:after="0" w:line="340" w:lineRule="exact"/>
        <w:ind w:firstLine="567"/>
        <w:jc w:val="both"/>
        <w:rPr>
          <w:rFonts w:cs="Times New Roman"/>
          <w:color w:val="000000"/>
          <w:spacing w:val="-2"/>
          <w:sz w:val="26"/>
          <w:szCs w:val="26"/>
        </w:rPr>
      </w:pPr>
      <w:r w:rsidRPr="00CF250E">
        <w:rPr>
          <w:rFonts w:cs="Times New Roman"/>
          <w:i/>
          <w:iCs/>
          <w:color w:val="000000"/>
          <w:spacing w:val="-4"/>
          <w:sz w:val="26"/>
          <w:szCs w:val="26"/>
          <w:lang w:val="vi-VN"/>
        </w:rPr>
        <w:t>Giấy chứng nhận quyền sử dụng đất, quyền sở hữu nhà ở và tài sản khác gắn liền với đất</w:t>
      </w:r>
      <w:r w:rsidRPr="00CF250E">
        <w:rPr>
          <w:rFonts w:cs="Times New Roman"/>
          <w:iCs/>
          <w:color w:val="000000"/>
          <w:spacing w:val="-4"/>
          <w:sz w:val="26"/>
          <w:szCs w:val="26"/>
          <w:lang w:val="vi-VN"/>
        </w:rPr>
        <w:t xml:space="preserve"> </w:t>
      </w:r>
      <w:r w:rsidRPr="00CF250E">
        <w:rPr>
          <w:rFonts w:cs="Times New Roman"/>
          <w:color w:val="000000"/>
          <w:spacing w:val="-4"/>
          <w:sz w:val="26"/>
          <w:szCs w:val="26"/>
          <w:lang w:val="vi-VN"/>
        </w:rPr>
        <w:t>là chứng thư pháp lý để Nhà nước xác nhận quyền sử dụng đất, quyền sở hữu nhà ở, tài sản khác gắn liền với đất hợp pháp của người có quyền sử dụng đất, quyền sở hữu nhà ở và quyền sở hữu tài sản khác gắn liền với đất</w:t>
      </w:r>
      <w:r w:rsidRPr="00CF250E">
        <w:rPr>
          <w:rFonts w:cs="Times New Roman"/>
          <w:color w:val="000000"/>
          <w:spacing w:val="-2"/>
          <w:sz w:val="26"/>
          <w:szCs w:val="26"/>
          <w:lang w:val="vi-VN"/>
        </w:rPr>
        <w:t>.</w:t>
      </w:r>
    </w:p>
    <w:p w:rsidR="005C4A7C" w:rsidRPr="00CF250E" w:rsidRDefault="005C4A7C" w:rsidP="005C4A7C">
      <w:pPr>
        <w:widowControl w:val="0"/>
        <w:numPr>
          <w:ilvl w:val="0"/>
          <w:numId w:val="3"/>
        </w:numPr>
        <w:tabs>
          <w:tab w:val="left" w:pos="0"/>
          <w:tab w:val="left" w:pos="1134"/>
        </w:tabs>
        <w:spacing w:before="120" w:after="0" w:line="330" w:lineRule="exact"/>
        <w:ind w:firstLine="567"/>
        <w:jc w:val="both"/>
        <w:rPr>
          <w:rFonts w:cs="Times New Roman"/>
          <w:color w:val="000000"/>
          <w:spacing w:val="-2"/>
          <w:sz w:val="26"/>
          <w:szCs w:val="26"/>
        </w:rPr>
      </w:pPr>
      <w:r w:rsidRPr="00CF250E">
        <w:rPr>
          <w:rFonts w:cs="Times New Roman"/>
          <w:i/>
          <w:iCs/>
          <w:color w:val="000000"/>
          <w:spacing w:val="-2"/>
          <w:sz w:val="26"/>
          <w:szCs w:val="26"/>
        </w:rPr>
        <w:t>Góp vốn bằng quyền sử dụng đất </w:t>
      </w:r>
      <w:r w:rsidRPr="00CF250E">
        <w:rPr>
          <w:rFonts w:cs="Times New Roman"/>
          <w:color w:val="000000"/>
          <w:spacing w:val="-2"/>
          <w:sz w:val="26"/>
          <w:szCs w:val="26"/>
        </w:rPr>
        <w:t>là sự thoả thuận giữa các bên về chuyển quyền sử dụng đất thông qua việc góp quyền sử dụng đất để tạo thành giá trị tài sản trong vốn điều lệ của doanh nghiệp, bao gồm góp vốn để thành lập doanh nghiệp hoặc góp thêm vốn điều lệ của doanh nghiệp đã được thành lập.</w:t>
      </w:r>
    </w:p>
    <w:p w:rsidR="005C4A7C" w:rsidRPr="00CF250E" w:rsidRDefault="005C4A7C" w:rsidP="005C4A7C">
      <w:pPr>
        <w:widowControl w:val="0"/>
        <w:numPr>
          <w:ilvl w:val="0"/>
          <w:numId w:val="3"/>
        </w:numPr>
        <w:tabs>
          <w:tab w:val="left" w:pos="0"/>
          <w:tab w:val="left" w:pos="1134"/>
        </w:tabs>
        <w:spacing w:before="120" w:after="0" w:line="330" w:lineRule="exact"/>
        <w:ind w:firstLine="567"/>
        <w:jc w:val="both"/>
        <w:rPr>
          <w:rFonts w:eastAsia="Tahoma" w:cs="Times New Roman"/>
          <w:bCs/>
          <w:color w:val="000000"/>
          <w:spacing w:val="-4"/>
          <w:sz w:val="26"/>
          <w:szCs w:val="26"/>
          <w:lang w:val="vi-VN"/>
        </w:rPr>
      </w:pPr>
      <w:r w:rsidRPr="00CF250E">
        <w:rPr>
          <w:rFonts w:eastAsia="Tahoma" w:cs="Times New Roman"/>
          <w:bCs/>
          <w:i/>
          <w:iCs/>
          <w:color w:val="000000"/>
          <w:sz w:val="26"/>
          <w:szCs w:val="26"/>
          <w:lang w:val="vi-VN"/>
        </w:rPr>
        <w:t>Hệ thống thông tin đất đai</w:t>
      </w:r>
      <w:r w:rsidRPr="00CF250E">
        <w:rPr>
          <w:rFonts w:eastAsia="Tahoma" w:cs="Times New Roman"/>
          <w:bCs/>
          <w:color w:val="000000"/>
          <w:sz w:val="26"/>
          <w:szCs w:val="26"/>
          <w:lang w:val="vi-VN"/>
        </w:rPr>
        <w:t xml:space="preserve"> là hệ thống tổng hợp các yếu tố hạ tầng kỹ thuật công nghệ thông tin, phần mềm, dữ liệu và quy trình, thủ tục được xây dựng để thu thập, lưu trữ, cập nhật, xử lý, phân tích, tổng hợp và truy xuất thông tin đất đai</w:t>
      </w:r>
      <w:r w:rsidRPr="00CF250E">
        <w:rPr>
          <w:rFonts w:eastAsia="Tahoma" w:cs="Times New Roman"/>
          <w:bCs/>
          <w:color w:val="000000"/>
          <w:spacing w:val="-4"/>
          <w:sz w:val="26"/>
          <w:szCs w:val="26"/>
          <w:lang w:val="vi-VN"/>
        </w:rPr>
        <w:t>.</w:t>
      </w:r>
    </w:p>
    <w:p w:rsidR="005C4A7C" w:rsidRPr="00CF250E" w:rsidRDefault="005C4A7C" w:rsidP="005C4A7C">
      <w:pPr>
        <w:widowControl w:val="0"/>
        <w:numPr>
          <w:ilvl w:val="0"/>
          <w:numId w:val="3"/>
        </w:numPr>
        <w:tabs>
          <w:tab w:val="left" w:pos="0"/>
          <w:tab w:val="left" w:pos="1134"/>
        </w:tabs>
        <w:spacing w:before="120" w:after="0" w:line="330" w:lineRule="exact"/>
        <w:ind w:firstLine="567"/>
        <w:jc w:val="both"/>
        <w:rPr>
          <w:rFonts w:eastAsia="Tahoma" w:cs="Times New Roman"/>
          <w:bCs/>
          <w:color w:val="000000"/>
          <w:sz w:val="26"/>
          <w:szCs w:val="26"/>
          <w:lang w:val="vi-VN"/>
        </w:rPr>
      </w:pPr>
      <w:r w:rsidRPr="00CF250E">
        <w:rPr>
          <w:rFonts w:eastAsia="Tahoma" w:cs="Times New Roman"/>
          <w:bCs/>
          <w:i/>
          <w:iCs/>
          <w:color w:val="000000"/>
          <w:sz w:val="26"/>
          <w:szCs w:val="26"/>
          <w:lang w:val="vi-VN"/>
        </w:rPr>
        <w:t>Hỗ trợ khi Nhà nước thu hồi đất</w:t>
      </w:r>
      <w:r w:rsidRPr="00CF250E">
        <w:rPr>
          <w:rFonts w:eastAsia="Tahoma" w:cs="Times New Roman"/>
          <w:bCs/>
          <w:color w:val="000000"/>
          <w:sz w:val="26"/>
          <w:szCs w:val="26"/>
          <w:lang w:val="vi-VN"/>
        </w:rPr>
        <w:t xml:space="preserve"> là chính sách của Nhà nước nhằm trợ giúp cho người có đất thu hồi để ổn định đời sống, sản xuất và phát triển ngoài các khoản đã bồi thường theo quy định của Luật này.</w:t>
      </w:r>
    </w:p>
    <w:p w:rsidR="005C4A7C" w:rsidRPr="00CF250E" w:rsidRDefault="005C4A7C" w:rsidP="005C4A7C">
      <w:pPr>
        <w:widowControl w:val="0"/>
        <w:numPr>
          <w:ilvl w:val="0"/>
          <w:numId w:val="3"/>
        </w:numPr>
        <w:tabs>
          <w:tab w:val="left" w:pos="0"/>
          <w:tab w:val="left" w:pos="1134"/>
        </w:tabs>
        <w:spacing w:before="120" w:after="0" w:line="330" w:lineRule="exact"/>
        <w:ind w:firstLine="567"/>
        <w:jc w:val="both"/>
        <w:rPr>
          <w:rFonts w:cs="Times New Roman"/>
          <w:strike/>
          <w:color w:val="000000"/>
          <w:sz w:val="26"/>
          <w:szCs w:val="26"/>
          <w:lang w:val="x-none" w:eastAsia="x-none"/>
        </w:rPr>
      </w:pPr>
      <w:r w:rsidRPr="00CF250E">
        <w:rPr>
          <w:rFonts w:eastAsia="Tahoma" w:cs="Times New Roman"/>
          <w:bCs/>
          <w:i/>
          <w:color w:val="000000"/>
          <w:spacing w:val="-4"/>
          <w:sz w:val="26"/>
          <w:szCs w:val="26"/>
          <w:lang w:val="vi-VN"/>
        </w:rPr>
        <w:t>C</w:t>
      </w:r>
      <w:r w:rsidRPr="00CF250E">
        <w:rPr>
          <w:rFonts w:eastAsia="Tahoma" w:cs="Times New Roman"/>
          <w:bCs/>
          <w:i/>
          <w:color w:val="000000"/>
          <w:spacing w:val="-4"/>
          <w:sz w:val="26"/>
          <w:szCs w:val="26"/>
          <w:lang w:val="pl-PL"/>
        </w:rPr>
        <w:t xml:space="preserve">á nhân trực tiếp sản xuất nông nghiệp </w:t>
      </w:r>
      <w:r w:rsidRPr="00CF250E">
        <w:rPr>
          <w:rFonts w:eastAsia="Tahoma" w:cs="Times New Roman"/>
          <w:bCs/>
          <w:color w:val="000000"/>
          <w:spacing w:val="-4"/>
          <w:sz w:val="26"/>
          <w:szCs w:val="26"/>
          <w:lang w:val="pl-PL"/>
        </w:rPr>
        <w:t>là cá nhân trực tiếp sản xuất và có thu nhập ổn định từ sản xuất nông nghiệp, lâm nghiệp, nuôi trồng thủy sản, làm muối, không được hưởng lương từ ngân sách nhà nước, tổ chức kinh tế, chính trị xã hội khác.</w:t>
      </w:r>
    </w:p>
    <w:p w:rsidR="005C4A7C" w:rsidRPr="00CF250E" w:rsidRDefault="005C4A7C" w:rsidP="005C4A7C">
      <w:pPr>
        <w:widowControl w:val="0"/>
        <w:numPr>
          <w:ilvl w:val="0"/>
          <w:numId w:val="3"/>
        </w:numPr>
        <w:tabs>
          <w:tab w:val="left" w:pos="0"/>
          <w:tab w:val="left" w:pos="1134"/>
        </w:tabs>
        <w:spacing w:before="120" w:after="0" w:line="330" w:lineRule="exact"/>
        <w:ind w:firstLine="567"/>
        <w:jc w:val="both"/>
        <w:rPr>
          <w:rFonts w:eastAsia="Tahoma" w:cs="Times New Roman"/>
          <w:bCs/>
          <w:color w:val="000000"/>
          <w:spacing w:val="-6"/>
          <w:sz w:val="26"/>
          <w:szCs w:val="26"/>
          <w:lang w:val="pl-PL"/>
        </w:rPr>
      </w:pPr>
      <w:bookmarkStart w:id="84" w:name="_Hlk112594555"/>
      <w:r w:rsidRPr="00CF250E">
        <w:rPr>
          <w:rFonts w:eastAsia="Tahoma" w:cs="Times New Roman"/>
          <w:bCs/>
          <w:i/>
          <w:iCs/>
          <w:color w:val="000000"/>
          <w:spacing w:val="-6"/>
          <w:sz w:val="26"/>
          <w:szCs w:val="26"/>
          <w:lang w:val="pl-PL"/>
        </w:rPr>
        <w:t>Hợp tác sản xuất, kinh doanh bằng quyền sử dụng đất</w:t>
      </w:r>
      <w:r w:rsidRPr="00CF250E">
        <w:rPr>
          <w:rFonts w:eastAsia="Tahoma" w:cs="Times New Roman"/>
          <w:bCs/>
          <w:color w:val="000000"/>
          <w:spacing w:val="-6"/>
          <w:sz w:val="26"/>
          <w:szCs w:val="26"/>
          <w:lang w:val="pl-PL"/>
        </w:rPr>
        <w:t xml:space="preserve"> </w:t>
      </w:r>
      <w:bookmarkEnd w:id="84"/>
      <w:r w:rsidRPr="00CF250E">
        <w:rPr>
          <w:rFonts w:eastAsia="Tahoma" w:cs="Times New Roman"/>
          <w:bCs/>
          <w:color w:val="000000"/>
          <w:spacing w:val="-6"/>
          <w:sz w:val="26"/>
          <w:szCs w:val="26"/>
          <w:lang w:val="pl-PL"/>
        </w:rPr>
        <w:t>là sự thoả thuận giữa các bên, theo đó người sử dụng đất dùng quyền sử dụng đất của mình để hợp tác sản xuất, kinh doanh với tổ chức, cá nhân, chủ thể khác mà không làm thay đổi quyền sử dụng đất của người sử dụng đất.</w:t>
      </w:r>
    </w:p>
    <w:p w:rsidR="005C4A7C" w:rsidRPr="00CF250E" w:rsidRDefault="005C4A7C" w:rsidP="005C4A7C">
      <w:pPr>
        <w:widowControl w:val="0"/>
        <w:numPr>
          <w:ilvl w:val="0"/>
          <w:numId w:val="3"/>
        </w:numPr>
        <w:tabs>
          <w:tab w:val="left" w:pos="0"/>
          <w:tab w:val="left" w:pos="1134"/>
        </w:tabs>
        <w:spacing w:before="120" w:after="0" w:line="330" w:lineRule="exact"/>
        <w:ind w:firstLine="567"/>
        <w:jc w:val="both"/>
        <w:rPr>
          <w:rFonts w:eastAsia="Tahoma" w:cs="Times New Roman"/>
          <w:bCs/>
          <w:iCs/>
          <w:color w:val="000000"/>
          <w:spacing w:val="-8"/>
          <w:sz w:val="26"/>
          <w:szCs w:val="26"/>
          <w:lang w:val="vi-VN"/>
        </w:rPr>
      </w:pPr>
      <w:r w:rsidRPr="00CF250E">
        <w:rPr>
          <w:rFonts w:eastAsia="Tahoma" w:cs="Times New Roman"/>
          <w:bCs/>
          <w:i/>
          <w:iCs/>
          <w:color w:val="000000"/>
          <w:spacing w:val="-8"/>
          <w:sz w:val="26"/>
          <w:szCs w:val="26"/>
          <w:lang w:val="vi-VN"/>
        </w:rPr>
        <w:t>Hủy hoại đất</w:t>
      </w:r>
      <w:r w:rsidRPr="00CF250E">
        <w:rPr>
          <w:rFonts w:eastAsia="Tahoma" w:cs="Times New Roman"/>
          <w:bCs/>
          <w:iCs/>
          <w:color w:val="000000"/>
          <w:spacing w:val="-8"/>
          <w:sz w:val="26"/>
          <w:szCs w:val="26"/>
          <w:lang w:val="vi-VN"/>
        </w:rPr>
        <w:t xml:space="preserve"> </w:t>
      </w:r>
      <w:r w:rsidRPr="00CF250E">
        <w:rPr>
          <w:rFonts w:eastAsia="Tahoma" w:cs="Times New Roman"/>
          <w:bCs/>
          <w:color w:val="000000"/>
          <w:spacing w:val="-8"/>
          <w:sz w:val="26"/>
          <w:szCs w:val="26"/>
          <w:lang w:val="vi-VN"/>
        </w:rPr>
        <w:t>là hành vi làm biến dạng địa hình, làm suy giảm chất lượng đất, gây ô nhiễm đất, làm mất hoặc giảm khả năng sử dụng đất theo mục đích đã được xác định.</w:t>
      </w:r>
      <w:r w:rsidRPr="00CF250E">
        <w:rPr>
          <w:rFonts w:eastAsia="Tahoma" w:cs="Times New Roman"/>
          <w:bCs/>
          <w:iCs/>
          <w:color w:val="000000"/>
          <w:spacing w:val="-8"/>
          <w:sz w:val="26"/>
          <w:szCs w:val="26"/>
          <w:lang w:val="vi-VN"/>
        </w:rPr>
        <w:t xml:space="preserve"> </w:t>
      </w:r>
    </w:p>
    <w:p w:rsidR="005C4A7C" w:rsidRPr="00CF250E" w:rsidRDefault="005C4A7C" w:rsidP="005C4A7C">
      <w:pPr>
        <w:widowControl w:val="0"/>
        <w:numPr>
          <w:ilvl w:val="0"/>
          <w:numId w:val="3"/>
        </w:numPr>
        <w:tabs>
          <w:tab w:val="left" w:pos="0"/>
          <w:tab w:val="left" w:pos="993"/>
        </w:tabs>
        <w:spacing w:before="120" w:after="0" w:line="330" w:lineRule="exact"/>
        <w:ind w:firstLine="567"/>
        <w:jc w:val="both"/>
        <w:rPr>
          <w:rFonts w:cs="Times New Roman"/>
          <w:color w:val="000000"/>
          <w:sz w:val="26"/>
          <w:szCs w:val="26"/>
        </w:rPr>
      </w:pPr>
      <w:r w:rsidRPr="00CF250E">
        <w:rPr>
          <w:rFonts w:cs="Times New Roman"/>
          <w:i/>
          <w:iCs/>
          <w:color w:val="000000"/>
          <w:sz w:val="26"/>
          <w:szCs w:val="26"/>
        </w:rPr>
        <w:t>Kế hoạch sử dụng đất</w:t>
      </w:r>
      <w:r w:rsidRPr="00CF250E">
        <w:rPr>
          <w:rFonts w:cs="Times New Roman"/>
          <w:color w:val="000000"/>
          <w:sz w:val="26"/>
          <w:szCs w:val="26"/>
        </w:rPr>
        <w:t xml:space="preserve"> là việc phân kỳ quy hoạch sử dụng đất theo thời gian để thực hiện.</w:t>
      </w:r>
    </w:p>
    <w:p w:rsidR="005C4A7C" w:rsidRPr="00CF250E" w:rsidRDefault="005C4A7C" w:rsidP="005C4A7C">
      <w:pPr>
        <w:widowControl w:val="0"/>
        <w:numPr>
          <w:ilvl w:val="0"/>
          <w:numId w:val="3"/>
        </w:numPr>
        <w:tabs>
          <w:tab w:val="left" w:pos="0"/>
          <w:tab w:val="left" w:pos="993"/>
        </w:tabs>
        <w:spacing w:before="120" w:after="0" w:line="330" w:lineRule="exact"/>
        <w:ind w:firstLine="567"/>
        <w:jc w:val="both"/>
        <w:rPr>
          <w:rFonts w:cs="Times New Roman"/>
          <w:i/>
          <w:iCs/>
          <w:color w:val="000000"/>
          <w:sz w:val="26"/>
          <w:szCs w:val="26"/>
        </w:rPr>
      </w:pPr>
      <w:r w:rsidRPr="00CF250E">
        <w:rPr>
          <w:rFonts w:cs="Times New Roman"/>
          <w:i/>
          <w:iCs/>
          <w:color w:val="000000"/>
          <w:sz w:val="26"/>
          <w:szCs w:val="26"/>
        </w:rPr>
        <w:t xml:space="preserve">Khu vực quản lý nghiêm ngặt chuyển mục đích sử dụng đất </w:t>
      </w:r>
      <w:r w:rsidRPr="00CF250E">
        <w:rPr>
          <w:rFonts w:cs="Times New Roman"/>
          <w:iCs/>
          <w:color w:val="000000"/>
          <w:sz w:val="26"/>
          <w:szCs w:val="26"/>
        </w:rPr>
        <w:t>là khu vực không được thay đổi mục đích sử dụng đất, gồm: đất rừng đặc dụng, đất rừng phòng hộ, đất rừng sản xuất là rừng tự nhiên, khu bảo tồn thiên nhiên, khu di sản thiên nhiên, đất trồng lúa 02 vụ trở lên, đất quốc phòng, đất an ninh cần bảo vệ trừ những trường hợp đặc biệt quan trọng cần thu hồi đất để sử dụng vào mục đích công trình quan trọng quốc gia do Quốc hội quyết định và các công trình hạ tầng phục vụ quản lý chặt chẽ các khu vực này</w:t>
      </w:r>
      <w:r w:rsidRPr="00CF250E">
        <w:rPr>
          <w:rFonts w:cs="Times New Roman"/>
          <w:i/>
          <w:iCs/>
          <w:color w:val="000000"/>
          <w:sz w:val="26"/>
          <w:szCs w:val="26"/>
        </w:rPr>
        <w:t>.</w:t>
      </w:r>
    </w:p>
    <w:p w:rsidR="005C4A7C" w:rsidRPr="00CF250E" w:rsidRDefault="005C4A7C" w:rsidP="005C4A7C">
      <w:pPr>
        <w:widowControl w:val="0"/>
        <w:numPr>
          <w:ilvl w:val="0"/>
          <w:numId w:val="3"/>
        </w:numPr>
        <w:tabs>
          <w:tab w:val="left" w:pos="0"/>
          <w:tab w:val="left" w:pos="993"/>
        </w:tabs>
        <w:spacing w:before="120" w:after="0" w:line="330" w:lineRule="exact"/>
        <w:ind w:firstLine="567"/>
        <w:jc w:val="both"/>
        <w:rPr>
          <w:rFonts w:cs="Times New Roman"/>
          <w:i/>
          <w:iCs/>
          <w:color w:val="000000"/>
          <w:sz w:val="26"/>
          <w:szCs w:val="26"/>
        </w:rPr>
      </w:pPr>
      <w:r w:rsidRPr="00CF250E">
        <w:rPr>
          <w:rFonts w:cs="Times New Roman"/>
          <w:i/>
          <w:iCs/>
          <w:color w:val="000000"/>
          <w:sz w:val="26"/>
          <w:szCs w:val="26"/>
        </w:rPr>
        <w:t>Khu vực hạn chế chuyển mục đích sử dụng đất</w:t>
      </w:r>
      <w:r w:rsidRPr="00CF250E" w:rsidDel="0023770A">
        <w:rPr>
          <w:rFonts w:cs="Times New Roman"/>
          <w:i/>
          <w:iCs/>
          <w:color w:val="000000"/>
          <w:sz w:val="26"/>
          <w:szCs w:val="26"/>
        </w:rPr>
        <w:t xml:space="preserve"> </w:t>
      </w:r>
      <w:r w:rsidRPr="00CF250E">
        <w:rPr>
          <w:rFonts w:cs="Times New Roman"/>
          <w:iCs/>
          <w:color w:val="000000"/>
          <w:sz w:val="26"/>
          <w:szCs w:val="26"/>
        </w:rPr>
        <w:t>là khu vực hạn chế thay đổi mục đích sử dụng đất, gồm:</w:t>
      </w:r>
      <w:r w:rsidRPr="00CF250E">
        <w:rPr>
          <w:rFonts w:cs="Times New Roman"/>
          <w:iCs/>
          <w:color w:val="000000"/>
          <w:sz w:val="26"/>
          <w:szCs w:val="26"/>
          <w:lang w:val="vi-VN"/>
        </w:rPr>
        <w:t xml:space="preserve"> </w:t>
      </w:r>
      <w:r w:rsidRPr="00CF250E">
        <w:rPr>
          <w:rFonts w:cs="Times New Roman"/>
          <w:iCs/>
          <w:color w:val="000000"/>
          <w:sz w:val="26"/>
          <w:szCs w:val="26"/>
        </w:rPr>
        <w:t xml:space="preserve">đất khu công nghiệp, đất cụm công nghiệp, đất khu công nghệ cao, </w:t>
      </w:r>
      <w:r w:rsidRPr="00CF250E">
        <w:rPr>
          <w:rFonts w:cs="Times New Roman"/>
          <w:iCs/>
          <w:color w:val="000000"/>
          <w:sz w:val="26"/>
          <w:szCs w:val="26"/>
        </w:rPr>
        <w:lastRenderedPageBreak/>
        <w:t>đất khu chế xuất, khu dân cư tại đô thị và nông thôn, khu di tích lịch sử, danh lam thắng cảnh, công trình hạ tầng quốc gia</w:t>
      </w:r>
      <w:r w:rsidRPr="00CF250E">
        <w:rPr>
          <w:rFonts w:cs="Times New Roman"/>
          <w:i/>
          <w:iCs/>
          <w:color w:val="000000"/>
          <w:sz w:val="26"/>
          <w:szCs w:val="26"/>
        </w:rPr>
        <w:t xml:space="preserve">. </w:t>
      </w:r>
    </w:p>
    <w:p w:rsidR="005C4A7C" w:rsidRPr="00CF250E" w:rsidRDefault="005C4A7C" w:rsidP="005C4A7C">
      <w:pPr>
        <w:widowControl w:val="0"/>
        <w:numPr>
          <w:ilvl w:val="0"/>
          <w:numId w:val="3"/>
        </w:numPr>
        <w:tabs>
          <w:tab w:val="left" w:pos="0"/>
          <w:tab w:val="left" w:pos="993"/>
        </w:tabs>
        <w:spacing w:before="120" w:after="0" w:line="330" w:lineRule="exact"/>
        <w:ind w:firstLine="567"/>
        <w:jc w:val="both"/>
        <w:rPr>
          <w:rFonts w:cs="Times New Roman"/>
          <w:color w:val="000000"/>
          <w:sz w:val="26"/>
          <w:szCs w:val="26"/>
        </w:rPr>
      </w:pPr>
      <w:r w:rsidRPr="00CF250E">
        <w:rPr>
          <w:rFonts w:eastAsia="Tahoma" w:cs="Times New Roman"/>
          <w:bCs/>
          <w:i/>
          <w:color w:val="000000"/>
          <w:sz w:val="26"/>
          <w:szCs w:val="26"/>
        </w:rPr>
        <w:t>Khu vực được chuyển mục đích sử dụng đất</w:t>
      </w:r>
      <w:r w:rsidRPr="00CF250E" w:rsidDel="0023770A">
        <w:rPr>
          <w:rFonts w:cs="Times New Roman"/>
          <w:i/>
          <w:iCs/>
          <w:color w:val="000000"/>
          <w:sz w:val="26"/>
          <w:szCs w:val="26"/>
        </w:rPr>
        <w:t xml:space="preserve"> </w:t>
      </w:r>
      <w:r w:rsidRPr="00CF250E">
        <w:rPr>
          <w:rFonts w:cs="Times New Roman"/>
          <w:iCs/>
          <w:color w:val="000000"/>
          <w:sz w:val="26"/>
          <w:szCs w:val="26"/>
        </w:rPr>
        <w:t>là khu vực cho phép thay đổi mục đích sử dụng đất để phát triển kinh tế - xã hội, đảm bảo quốc phòng, an ninh theo quy hoạch, kế hoạch sử dụng đất đã được cơ quan có thẩm quyền phê duyệt.</w:t>
      </w:r>
    </w:p>
    <w:p w:rsidR="005C4A7C" w:rsidRPr="00CF250E" w:rsidRDefault="005C4A7C" w:rsidP="005C4A7C">
      <w:pPr>
        <w:widowControl w:val="0"/>
        <w:numPr>
          <w:ilvl w:val="0"/>
          <w:numId w:val="3"/>
        </w:numPr>
        <w:tabs>
          <w:tab w:val="left" w:pos="0"/>
          <w:tab w:val="left" w:pos="1134"/>
        </w:tabs>
        <w:spacing w:before="120" w:after="0" w:line="320" w:lineRule="exact"/>
        <w:ind w:firstLine="567"/>
        <w:jc w:val="both"/>
        <w:rPr>
          <w:rFonts w:eastAsia="Tahoma" w:cs="Times New Roman"/>
          <w:bCs/>
          <w:color w:val="000000"/>
          <w:sz w:val="26"/>
          <w:szCs w:val="26"/>
          <w:lang w:val="vi-VN"/>
        </w:rPr>
      </w:pPr>
      <w:r w:rsidRPr="00CF250E">
        <w:rPr>
          <w:rFonts w:eastAsia="Tahoma" w:cs="Times New Roman"/>
          <w:bCs/>
          <w:i/>
          <w:iCs/>
          <w:color w:val="000000"/>
          <w:sz w:val="26"/>
          <w:szCs w:val="26"/>
          <w:lang w:val="vi-VN"/>
        </w:rPr>
        <w:t>Kiểm kê đất đai</w:t>
      </w:r>
      <w:r w:rsidRPr="00CF250E">
        <w:rPr>
          <w:rFonts w:eastAsia="Tahoma" w:cs="Times New Roman"/>
          <w:bCs/>
          <w:color w:val="000000"/>
          <w:sz w:val="26"/>
          <w:szCs w:val="26"/>
          <w:lang w:val="vi-VN"/>
        </w:rPr>
        <w:t xml:space="preserve"> là việc Nhà nước tổ chức điều tra, tổng hợp, đánh giá trên hồ sơ địa chính và trên thực địa về hiện trạng sử dụng đất tại thời điểm kiểm kê và tình hình biến động đất đai giữa hai lần kiểm kê.</w:t>
      </w:r>
    </w:p>
    <w:p w:rsidR="005C4A7C" w:rsidRPr="00CF250E" w:rsidRDefault="005C4A7C" w:rsidP="005C4A7C">
      <w:pPr>
        <w:widowControl w:val="0"/>
        <w:numPr>
          <w:ilvl w:val="0"/>
          <w:numId w:val="3"/>
        </w:numPr>
        <w:tabs>
          <w:tab w:val="left" w:pos="0"/>
          <w:tab w:val="left" w:pos="1134"/>
        </w:tabs>
        <w:spacing w:before="120" w:after="0" w:line="320" w:lineRule="exact"/>
        <w:ind w:firstLine="567"/>
        <w:jc w:val="both"/>
        <w:rPr>
          <w:rFonts w:cs="Times New Roman"/>
          <w:bCs/>
          <w:i/>
          <w:iCs/>
          <w:color w:val="000000"/>
          <w:sz w:val="26"/>
          <w:szCs w:val="26"/>
        </w:rPr>
      </w:pPr>
      <w:r w:rsidRPr="00CF250E">
        <w:rPr>
          <w:rFonts w:cs="Times New Roman"/>
          <w:bCs/>
          <w:i/>
          <w:iCs/>
          <w:color w:val="000000"/>
          <w:sz w:val="26"/>
          <w:szCs w:val="26"/>
        </w:rPr>
        <w:t xml:space="preserve">Lấn đất </w:t>
      </w:r>
      <w:r w:rsidRPr="00CF250E">
        <w:rPr>
          <w:rFonts w:cs="Times New Roman"/>
          <w:bCs/>
          <w:color w:val="000000"/>
          <w:sz w:val="26"/>
          <w:szCs w:val="26"/>
        </w:rPr>
        <w:t>là việc người sử dụng đất chuyển dịch mốc giới hoặc ranh giới thửa đất để mở rộng diện tích đất sử dụng mà không được cơ quan quản lý nhà nước về đất đai cho phép hoặc không được người sử dụng hợp pháp diện tích đất bị lấn đó cho phép.</w:t>
      </w:r>
      <w:r w:rsidRPr="00CF250E">
        <w:rPr>
          <w:rFonts w:cs="Times New Roman"/>
          <w:bCs/>
          <w:i/>
          <w:iCs/>
          <w:color w:val="000000"/>
          <w:sz w:val="26"/>
          <w:szCs w:val="26"/>
        </w:rPr>
        <w:t xml:space="preserve"> </w:t>
      </w:r>
    </w:p>
    <w:p w:rsidR="005C4A7C" w:rsidRPr="00CF250E" w:rsidRDefault="005C4A7C" w:rsidP="005C4A7C">
      <w:pPr>
        <w:widowControl w:val="0"/>
        <w:numPr>
          <w:ilvl w:val="0"/>
          <w:numId w:val="3"/>
        </w:numPr>
        <w:tabs>
          <w:tab w:val="left" w:pos="0"/>
          <w:tab w:val="left" w:pos="903"/>
        </w:tabs>
        <w:spacing w:before="120" w:after="0" w:line="320" w:lineRule="exact"/>
        <w:ind w:firstLine="540"/>
        <w:jc w:val="both"/>
        <w:rPr>
          <w:rFonts w:cs="Times New Roman"/>
          <w:color w:val="000000"/>
          <w:sz w:val="26"/>
          <w:szCs w:val="26"/>
        </w:rPr>
      </w:pPr>
      <w:r w:rsidRPr="00CF250E">
        <w:rPr>
          <w:rFonts w:cs="Times New Roman"/>
          <w:i/>
          <w:color w:val="000000"/>
          <w:sz w:val="26"/>
          <w:szCs w:val="26"/>
        </w:rPr>
        <w:t>M</w:t>
      </w:r>
      <w:r w:rsidRPr="00CF250E">
        <w:rPr>
          <w:rFonts w:cs="Times New Roman"/>
          <w:i/>
          <w:color w:val="000000"/>
          <w:sz w:val="26"/>
          <w:szCs w:val="26"/>
          <w:lang w:val="vi-VN"/>
        </w:rPr>
        <w:t>iễn tiền sử dụng đất</w:t>
      </w:r>
      <w:r w:rsidRPr="00CF250E">
        <w:rPr>
          <w:rFonts w:cs="Times New Roman"/>
          <w:i/>
          <w:color w:val="000000"/>
          <w:sz w:val="26"/>
          <w:szCs w:val="26"/>
        </w:rPr>
        <w:t>, tiền thuê đất</w:t>
      </w:r>
      <w:r w:rsidRPr="00CF250E">
        <w:rPr>
          <w:rFonts w:cs="Times New Roman"/>
          <w:color w:val="000000"/>
          <w:sz w:val="26"/>
          <w:szCs w:val="26"/>
        </w:rPr>
        <w:t xml:space="preserve"> là việc Nhà nước cho phép người sử dụng đất không phải nộp </w:t>
      </w:r>
      <w:r w:rsidRPr="00CF250E">
        <w:rPr>
          <w:rFonts w:cs="Times New Roman"/>
          <w:color w:val="000000"/>
          <w:sz w:val="26"/>
          <w:szCs w:val="26"/>
          <w:lang w:val="vi-VN"/>
        </w:rPr>
        <w:t>tiền sử dụng đất</w:t>
      </w:r>
      <w:r w:rsidRPr="00CF250E">
        <w:rPr>
          <w:rFonts w:cs="Times New Roman"/>
          <w:color w:val="000000"/>
          <w:sz w:val="26"/>
          <w:szCs w:val="26"/>
        </w:rPr>
        <w:t>, tiền thuê đất cho toàn bộ thời gian</w:t>
      </w:r>
      <w:r w:rsidRPr="00CF250E">
        <w:rPr>
          <w:rFonts w:cs="Times New Roman"/>
          <w:color w:val="000000"/>
          <w:sz w:val="26"/>
          <w:szCs w:val="26"/>
          <w:lang w:val="vi-VN"/>
        </w:rPr>
        <w:t xml:space="preserve"> sử dụng đất</w:t>
      </w:r>
      <w:r w:rsidRPr="00CF250E">
        <w:rPr>
          <w:rFonts w:cs="Times New Roman"/>
          <w:color w:val="000000"/>
          <w:sz w:val="26"/>
          <w:szCs w:val="26"/>
        </w:rPr>
        <w:t xml:space="preserve"> khi Nhà nước giao đất có thu tiền sử dụng đất, cho thuê đất, cho phép chuyển mục đích sử dụng đất, công nhận quyền sử dụng đất.</w:t>
      </w:r>
    </w:p>
    <w:p w:rsidR="005C4A7C" w:rsidRPr="00CF250E" w:rsidRDefault="005C4A7C" w:rsidP="005C4A7C">
      <w:pPr>
        <w:widowControl w:val="0"/>
        <w:numPr>
          <w:ilvl w:val="0"/>
          <w:numId w:val="3"/>
        </w:numPr>
        <w:tabs>
          <w:tab w:val="left" w:pos="0"/>
          <w:tab w:val="left" w:pos="993"/>
        </w:tabs>
        <w:spacing w:before="120" w:after="0" w:line="320" w:lineRule="exact"/>
        <w:ind w:firstLine="567"/>
        <w:jc w:val="both"/>
        <w:rPr>
          <w:rFonts w:cs="Times New Roman"/>
          <w:color w:val="000000"/>
          <w:sz w:val="26"/>
          <w:szCs w:val="26"/>
        </w:rPr>
      </w:pPr>
      <w:r w:rsidRPr="00CF250E">
        <w:rPr>
          <w:rFonts w:cs="Times New Roman"/>
          <w:i/>
          <w:iCs/>
          <w:color w:val="000000"/>
          <w:sz w:val="26"/>
          <w:szCs w:val="26"/>
        </w:rPr>
        <w:t>Nhà nước cho thuê quyền sử dụng đất</w:t>
      </w:r>
      <w:r w:rsidRPr="00CF250E">
        <w:rPr>
          <w:rFonts w:cs="Times New Roman"/>
          <w:color w:val="000000"/>
          <w:sz w:val="26"/>
          <w:szCs w:val="26"/>
        </w:rPr>
        <w:t xml:space="preserve"> (sau đây gọi là Nhà nước cho thuê đất) là việc cơ quan nhà nước có thẩm quyền ban hành quyết định cho thuê quyền sử dụng đất cho đối tượng có nhu cầu sử dụng đất.</w:t>
      </w:r>
    </w:p>
    <w:p w:rsidR="005C4A7C" w:rsidRPr="00CF250E" w:rsidRDefault="005C4A7C" w:rsidP="005C4A7C">
      <w:pPr>
        <w:widowControl w:val="0"/>
        <w:numPr>
          <w:ilvl w:val="0"/>
          <w:numId w:val="3"/>
        </w:numPr>
        <w:tabs>
          <w:tab w:val="left" w:pos="0"/>
          <w:tab w:val="left" w:pos="1134"/>
        </w:tabs>
        <w:spacing w:before="120" w:after="0" w:line="320" w:lineRule="exact"/>
        <w:ind w:firstLine="567"/>
        <w:jc w:val="both"/>
        <w:rPr>
          <w:rFonts w:cs="Times New Roman"/>
          <w:color w:val="000000"/>
          <w:sz w:val="26"/>
          <w:szCs w:val="26"/>
        </w:rPr>
      </w:pPr>
      <w:r w:rsidRPr="00CF250E">
        <w:rPr>
          <w:rFonts w:cs="Times New Roman"/>
          <w:i/>
          <w:iCs/>
          <w:color w:val="000000"/>
          <w:spacing w:val="-4"/>
          <w:sz w:val="26"/>
          <w:szCs w:val="26"/>
        </w:rPr>
        <w:t>Nhà nước công nhận quyền sử dụng đất</w:t>
      </w:r>
      <w:r w:rsidRPr="00CF250E">
        <w:rPr>
          <w:rFonts w:cs="Times New Roman"/>
          <w:color w:val="000000"/>
          <w:spacing w:val="-4"/>
          <w:sz w:val="26"/>
          <w:szCs w:val="26"/>
        </w:rPr>
        <w:t xml:space="preserve"> là việc cơ quan nhà nước có thẩm quyền cấp Giấy chứng nhận quyền sử dụng đất, quyền sở hữu nhà ở và tài sản khác gắn liền với đất lần đầu cho người đang sử dụng đất ổn định đối với thửa đất xác định theo quy định của Luật này.</w:t>
      </w:r>
    </w:p>
    <w:p w:rsidR="005C4A7C" w:rsidRPr="00CF250E" w:rsidRDefault="005C4A7C" w:rsidP="005C4A7C">
      <w:pPr>
        <w:widowControl w:val="0"/>
        <w:numPr>
          <w:ilvl w:val="0"/>
          <w:numId w:val="3"/>
        </w:numPr>
        <w:tabs>
          <w:tab w:val="left" w:pos="0"/>
          <w:tab w:val="left" w:pos="1134"/>
        </w:tabs>
        <w:spacing w:before="120" w:after="0" w:line="320" w:lineRule="exact"/>
        <w:ind w:firstLine="567"/>
        <w:jc w:val="both"/>
        <w:rPr>
          <w:rFonts w:eastAsia="Tahoma" w:cs="Times New Roman"/>
          <w:bCs/>
          <w:color w:val="000000"/>
          <w:sz w:val="26"/>
          <w:szCs w:val="26"/>
          <w:lang w:val="pl-PL"/>
        </w:rPr>
      </w:pPr>
      <w:r w:rsidRPr="00CF250E">
        <w:rPr>
          <w:rFonts w:eastAsia="Tahoma" w:cs="Times New Roman"/>
          <w:bCs/>
          <w:i/>
          <w:iCs/>
          <w:color w:val="000000"/>
          <w:sz w:val="26"/>
          <w:szCs w:val="26"/>
          <w:lang w:val="pl-PL"/>
        </w:rPr>
        <w:t>Nhà nước giao đất để quản lý</w:t>
      </w:r>
      <w:r w:rsidRPr="00CF250E">
        <w:rPr>
          <w:rFonts w:eastAsia="Tahoma" w:cs="Times New Roman"/>
          <w:bCs/>
          <w:color w:val="000000"/>
          <w:sz w:val="26"/>
          <w:szCs w:val="26"/>
          <w:lang w:val="pl-PL"/>
        </w:rPr>
        <w:t xml:space="preserve"> </w:t>
      </w:r>
      <w:r w:rsidRPr="00CF250E">
        <w:rPr>
          <w:rFonts w:eastAsia="Tahoma" w:cs="Times New Roman"/>
          <w:bCs/>
          <w:color w:val="000000"/>
          <w:sz w:val="26"/>
          <w:szCs w:val="26"/>
        </w:rPr>
        <w:t xml:space="preserve">là việc Nhà nước giao trách nhiệm </w:t>
      </w:r>
      <w:r w:rsidRPr="00CF250E">
        <w:rPr>
          <w:rFonts w:eastAsia="Tahoma" w:cs="Times New Roman"/>
          <w:bCs/>
          <w:color w:val="000000"/>
          <w:sz w:val="26"/>
          <w:szCs w:val="26"/>
          <w:lang w:val="pl-PL"/>
        </w:rPr>
        <w:t>cho các tổ chức trong nước quản lý quỹ đất thông qua quy định của pháp luật hoặc quyết định hành chính.</w:t>
      </w:r>
    </w:p>
    <w:p w:rsidR="005C4A7C" w:rsidRPr="00CF250E" w:rsidRDefault="005C4A7C" w:rsidP="005C4A7C">
      <w:pPr>
        <w:widowControl w:val="0"/>
        <w:numPr>
          <w:ilvl w:val="0"/>
          <w:numId w:val="3"/>
        </w:numPr>
        <w:tabs>
          <w:tab w:val="left" w:pos="0"/>
          <w:tab w:val="left" w:pos="993"/>
        </w:tabs>
        <w:spacing w:before="120" w:after="0" w:line="320" w:lineRule="exact"/>
        <w:ind w:firstLine="567"/>
        <w:jc w:val="both"/>
        <w:rPr>
          <w:rFonts w:cs="Times New Roman"/>
          <w:color w:val="000000"/>
          <w:sz w:val="26"/>
          <w:szCs w:val="26"/>
        </w:rPr>
      </w:pPr>
      <w:r w:rsidRPr="00CF250E">
        <w:rPr>
          <w:rFonts w:cs="Times New Roman"/>
          <w:i/>
          <w:color w:val="000000"/>
          <w:sz w:val="26"/>
          <w:szCs w:val="26"/>
        </w:rPr>
        <w:t>N</w:t>
      </w:r>
      <w:r w:rsidRPr="00CF250E">
        <w:rPr>
          <w:rFonts w:cs="Times New Roman"/>
          <w:i/>
          <w:iCs/>
          <w:color w:val="000000"/>
          <w:sz w:val="26"/>
          <w:szCs w:val="26"/>
        </w:rPr>
        <w:t>hà nước giao quyền sử dụng đất</w:t>
      </w:r>
      <w:r w:rsidRPr="00CF250E">
        <w:rPr>
          <w:rFonts w:cs="Times New Roman"/>
          <w:color w:val="000000"/>
          <w:sz w:val="26"/>
          <w:szCs w:val="26"/>
        </w:rPr>
        <w:t xml:space="preserve"> (sau đây gọi là Nhà nước giao đất) là việc cơ quan </w:t>
      </w:r>
      <w:r w:rsidRPr="00CF250E">
        <w:rPr>
          <w:rFonts w:eastAsia="Tahoma" w:cs="Times New Roman"/>
          <w:bCs/>
          <w:iCs/>
          <w:color w:val="000000"/>
          <w:sz w:val="26"/>
          <w:szCs w:val="26"/>
          <w:lang w:val="vi-VN"/>
        </w:rPr>
        <w:t>nhà</w:t>
      </w:r>
      <w:r w:rsidRPr="00CF250E">
        <w:rPr>
          <w:rFonts w:cs="Times New Roman"/>
          <w:color w:val="000000"/>
          <w:sz w:val="26"/>
          <w:szCs w:val="26"/>
        </w:rPr>
        <w:t xml:space="preserve"> nước có thẩm quyền ban hành quyết định giao đất cho đối tượng có nhu cầu sử dụng đất.</w:t>
      </w:r>
    </w:p>
    <w:p w:rsidR="005C4A7C" w:rsidRPr="00CF250E" w:rsidRDefault="005C4A7C" w:rsidP="005C4A7C">
      <w:pPr>
        <w:widowControl w:val="0"/>
        <w:numPr>
          <w:ilvl w:val="0"/>
          <w:numId w:val="3"/>
        </w:numPr>
        <w:tabs>
          <w:tab w:val="left" w:pos="0"/>
          <w:tab w:val="left" w:pos="1134"/>
        </w:tabs>
        <w:spacing w:before="120" w:after="0" w:line="320" w:lineRule="exact"/>
        <w:ind w:firstLine="567"/>
        <w:jc w:val="both"/>
        <w:rPr>
          <w:rFonts w:eastAsia="Tahoma" w:cs="Times New Roman"/>
          <w:bCs/>
          <w:color w:val="000000"/>
          <w:sz w:val="26"/>
          <w:szCs w:val="26"/>
          <w:lang w:val="vi-VN"/>
        </w:rPr>
      </w:pPr>
      <w:r w:rsidRPr="00CF250E">
        <w:rPr>
          <w:rFonts w:eastAsia="Tahoma" w:cs="Times New Roman"/>
          <w:bCs/>
          <w:i/>
          <w:iCs/>
          <w:color w:val="000000"/>
          <w:sz w:val="26"/>
          <w:szCs w:val="26"/>
          <w:lang w:val="vi-VN"/>
        </w:rPr>
        <w:t xml:space="preserve">Nhà nước thu hồi đất </w:t>
      </w:r>
      <w:r w:rsidRPr="00CF250E">
        <w:rPr>
          <w:rFonts w:eastAsia="Tahoma" w:cs="Times New Roman"/>
          <w:bCs/>
          <w:color w:val="000000"/>
          <w:sz w:val="26"/>
          <w:szCs w:val="26"/>
          <w:lang w:val="vi-VN"/>
        </w:rPr>
        <w:t xml:space="preserve">là việc Nhà nước quyết định thu lại </w:t>
      </w:r>
      <w:r w:rsidRPr="00CF250E">
        <w:rPr>
          <w:rFonts w:eastAsia="Tahoma" w:cs="Times New Roman"/>
          <w:bCs/>
          <w:color w:val="000000"/>
          <w:sz w:val="26"/>
          <w:szCs w:val="26"/>
        </w:rPr>
        <w:t>quyền sử dụng đất của người được Nhà nước trao quyền sử dụng đất hoặc thu lại đất của người sử dụng đất vi phạm pháp luật về đất đai hoặc thu hồi đất được Nhà nước giao quản lý.</w:t>
      </w:r>
    </w:p>
    <w:p w:rsidR="005C4A7C" w:rsidRPr="00CF250E" w:rsidRDefault="005C4A7C" w:rsidP="005C4A7C">
      <w:pPr>
        <w:widowControl w:val="0"/>
        <w:numPr>
          <w:ilvl w:val="0"/>
          <w:numId w:val="3"/>
        </w:numPr>
        <w:tabs>
          <w:tab w:val="left" w:pos="0"/>
          <w:tab w:val="left" w:pos="993"/>
        </w:tabs>
        <w:spacing w:before="120" w:after="0" w:line="320" w:lineRule="exact"/>
        <w:ind w:firstLine="567"/>
        <w:jc w:val="both"/>
        <w:rPr>
          <w:rFonts w:cs="Times New Roman"/>
          <w:color w:val="000000"/>
          <w:sz w:val="26"/>
          <w:szCs w:val="26"/>
        </w:rPr>
      </w:pPr>
      <w:r w:rsidRPr="00CF250E">
        <w:rPr>
          <w:rFonts w:cs="Times New Roman"/>
          <w:i/>
          <w:iCs/>
          <w:color w:val="000000"/>
          <w:sz w:val="26"/>
          <w:szCs w:val="26"/>
        </w:rPr>
        <w:t>Quy hoạch sử dụng đất</w:t>
      </w:r>
      <w:r w:rsidRPr="00CF250E">
        <w:rPr>
          <w:rFonts w:cs="Times New Roman"/>
          <w:color w:val="000000"/>
          <w:sz w:val="26"/>
          <w:szCs w:val="26"/>
        </w:rPr>
        <w:t xml:space="preserve"> là việc phân bổ và khoanh vùng đất đai theo không gian sử dụng cho các mục tiêu phát triển kinh tế - xã hội, quốc phòng, an</w:t>
      </w:r>
      <w:r w:rsidRPr="00CF250E">
        <w:rPr>
          <w:rFonts w:cs="Times New Roman"/>
          <w:color w:val="000000"/>
          <w:sz w:val="26"/>
          <w:szCs w:val="26"/>
          <w:lang w:val="vi-VN"/>
        </w:rPr>
        <w:t xml:space="preserve"> </w:t>
      </w:r>
      <w:r w:rsidRPr="00CF250E">
        <w:rPr>
          <w:rFonts w:cs="Times New Roman"/>
          <w:color w:val="000000"/>
          <w:sz w:val="26"/>
          <w:szCs w:val="26"/>
        </w:rPr>
        <w:t>ninh, bảo vệ môi trường và thích ứng biến đổi khí hậu trên cơ sở tiềm năng đất đai và nhu cầu sử dụng đất của các ngành, lĩnh vực đối với từng vùng kinh tế - xã hội và đơn vị hành chính trong một khoảng thời gian xác định.</w:t>
      </w:r>
    </w:p>
    <w:p w:rsidR="005C4A7C" w:rsidRPr="00CF250E" w:rsidRDefault="005C4A7C" w:rsidP="005C4A7C">
      <w:pPr>
        <w:widowControl w:val="0"/>
        <w:numPr>
          <w:ilvl w:val="0"/>
          <w:numId w:val="3"/>
        </w:numPr>
        <w:tabs>
          <w:tab w:val="left" w:pos="0"/>
          <w:tab w:val="left" w:pos="1134"/>
        </w:tabs>
        <w:spacing w:before="120" w:after="0" w:line="320" w:lineRule="exact"/>
        <w:ind w:firstLine="567"/>
        <w:jc w:val="both"/>
        <w:rPr>
          <w:rFonts w:cs="Times New Roman"/>
          <w:iCs/>
          <w:color w:val="000000"/>
          <w:spacing w:val="-2"/>
          <w:sz w:val="26"/>
          <w:szCs w:val="26"/>
          <w:lang w:val="vi-VN"/>
        </w:rPr>
      </w:pPr>
      <w:bookmarkStart w:id="85" w:name="_Hlk111553423"/>
      <w:r w:rsidRPr="00CF250E">
        <w:rPr>
          <w:rFonts w:eastAsia="Tahoma" w:cs="Times New Roman"/>
          <w:i/>
          <w:color w:val="000000"/>
          <w:spacing w:val="-2"/>
          <w:sz w:val="26"/>
          <w:szCs w:val="26"/>
        </w:rPr>
        <w:t xml:space="preserve">Tài sản gắn liền với đất </w:t>
      </w:r>
      <w:r w:rsidRPr="00CF250E">
        <w:rPr>
          <w:rFonts w:eastAsia="Tahoma" w:cs="Times New Roman"/>
          <w:iCs/>
          <w:color w:val="000000"/>
          <w:spacing w:val="-2"/>
          <w:sz w:val="26"/>
          <w:szCs w:val="26"/>
        </w:rPr>
        <w:t>bao gồm nhà ở, công trình xây dựng gắn liền với đất, cây lâu năm, rừng sản xuất là rừng trồng và các tài sản khác gắn liền với đất theo quy định của pháp luật.</w:t>
      </w:r>
    </w:p>
    <w:p w:rsidR="005C4A7C" w:rsidRPr="00CF250E" w:rsidRDefault="005C4A7C" w:rsidP="005C4A7C">
      <w:pPr>
        <w:widowControl w:val="0"/>
        <w:numPr>
          <w:ilvl w:val="0"/>
          <w:numId w:val="3"/>
        </w:numPr>
        <w:tabs>
          <w:tab w:val="left" w:pos="0"/>
          <w:tab w:val="left" w:pos="1134"/>
        </w:tabs>
        <w:spacing w:before="120" w:after="0" w:line="320" w:lineRule="exact"/>
        <w:ind w:firstLine="567"/>
        <w:jc w:val="both"/>
        <w:rPr>
          <w:rFonts w:cs="Times New Roman"/>
          <w:i/>
          <w:iCs/>
          <w:color w:val="000000"/>
          <w:spacing w:val="-4"/>
          <w:sz w:val="26"/>
          <w:szCs w:val="26"/>
          <w:lang w:val="vi-VN"/>
        </w:rPr>
      </w:pPr>
      <w:r w:rsidRPr="00CF250E">
        <w:rPr>
          <w:rFonts w:cs="Times New Roman"/>
          <w:bCs/>
          <w:i/>
          <w:iCs/>
          <w:color w:val="000000"/>
          <w:sz w:val="26"/>
          <w:szCs w:val="26"/>
          <w:lang w:val="vi-VN"/>
        </w:rPr>
        <w:t xml:space="preserve">Tập trung đất nông nghiệp </w:t>
      </w:r>
      <w:r w:rsidRPr="00CF250E">
        <w:rPr>
          <w:rFonts w:cs="Times New Roman"/>
          <w:bCs/>
          <w:color w:val="000000"/>
          <w:sz w:val="26"/>
          <w:szCs w:val="26"/>
          <w:lang w:val="vi-VN"/>
        </w:rPr>
        <w:t xml:space="preserve">là việc tăng diện tích đất nông nghiệp </w:t>
      </w:r>
      <w:r w:rsidRPr="00CF250E">
        <w:rPr>
          <w:rFonts w:cs="Times New Roman"/>
          <w:bCs/>
          <w:color w:val="000000"/>
          <w:sz w:val="26"/>
          <w:szCs w:val="26"/>
        </w:rPr>
        <w:t>để tổ chức sản xuất t</w:t>
      </w:r>
      <w:r w:rsidRPr="00CF250E">
        <w:rPr>
          <w:rFonts w:cs="Times New Roman"/>
          <w:bCs/>
          <w:color w:val="000000"/>
          <w:sz w:val="26"/>
          <w:szCs w:val="26"/>
          <w:lang w:val="vi-VN"/>
        </w:rPr>
        <w:t>hông qua phương thức hợp tác, chuyển đổi hoặc thuê quyền sử dụng đất của người khác mà không làm mất đi quyền sử dụng đất của người sử dụng đất.</w:t>
      </w:r>
    </w:p>
    <w:bookmarkEnd w:id="85"/>
    <w:p w:rsidR="005C4A7C" w:rsidRPr="00CF250E" w:rsidRDefault="005C4A7C" w:rsidP="005C4A7C">
      <w:pPr>
        <w:widowControl w:val="0"/>
        <w:numPr>
          <w:ilvl w:val="0"/>
          <w:numId w:val="3"/>
        </w:numPr>
        <w:tabs>
          <w:tab w:val="left" w:pos="0"/>
          <w:tab w:val="left" w:pos="1134"/>
        </w:tabs>
        <w:spacing w:before="120" w:after="0" w:line="320" w:lineRule="exact"/>
        <w:ind w:firstLine="567"/>
        <w:jc w:val="both"/>
        <w:rPr>
          <w:rFonts w:eastAsia="Tahoma" w:cs="Times New Roman"/>
          <w:bCs/>
          <w:color w:val="000000"/>
          <w:spacing w:val="-2"/>
          <w:sz w:val="26"/>
          <w:szCs w:val="26"/>
          <w:lang w:val="vi-VN"/>
        </w:rPr>
      </w:pPr>
      <w:r w:rsidRPr="00CF250E">
        <w:rPr>
          <w:rFonts w:eastAsia="Tahoma" w:cs="Times New Roman"/>
          <w:bCs/>
          <w:i/>
          <w:iCs/>
          <w:color w:val="000000"/>
          <w:spacing w:val="-2"/>
          <w:sz w:val="26"/>
          <w:szCs w:val="26"/>
          <w:lang w:val="vi-VN"/>
        </w:rPr>
        <w:t>Thống kê đất đai</w:t>
      </w:r>
      <w:r w:rsidRPr="00CF250E">
        <w:rPr>
          <w:rFonts w:eastAsia="Tahoma" w:cs="Times New Roman"/>
          <w:bCs/>
          <w:color w:val="000000"/>
          <w:spacing w:val="-2"/>
          <w:sz w:val="26"/>
          <w:szCs w:val="26"/>
          <w:lang w:val="vi-VN"/>
        </w:rPr>
        <w:t xml:space="preserve"> là việc Nhà nước tổng hợp, đánh giá trên hồ sơ địa chính về hiện trạng sử dụng đất tại thời điểm thống kê và tình hình biến động đất đai giữa hai lần thống kê.</w:t>
      </w:r>
    </w:p>
    <w:p w:rsidR="005C4A7C" w:rsidRPr="00CF250E" w:rsidRDefault="005C4A7C" w:rsidP="005C4A7C">
      <w:pPr>
        <w:widowControl w:val="0"/>
        <w:numPr>
          <w:ilvl w:val="0"/>
          <w:numId w:val="3"/>
        </w:numPr>
        <w:tabs>
          <w:tab w:val="left" w:pos="0"/>
          <w:tab w:val="left" w:pos="993"/>
        </w:tabs>
        <w:spacing w:before="120" w:after="0" w:line="320" w:lineRule="exact"/>
        <w:ind w:firstLine="567"/>
        <w:jc w:val="both"/>
        <w:rPr>
          <w:rFonts w:cs="Times New Roman"/>
          <w:color w:val="000000"/>
          <w:sz w:val="26"/>
          <w:szCs w:val="26"/>
        </w:rPr>
      </w:pPr>
      <w:r w:rsidRPr="00CF250E">
        <w:rPr>
          <w:rFonts w:cs="Times New Roman"/>
          <w:i/>
          <w:iCs/>
          <w:color w:val="000000"/>
          <w:sz w:val="26"/>
          <w:szCs w:val="26"/>
        </w:rPr>
        <w:lastRenderedPageBreak/>
        <w:t>Thửa đất</w:t>
      </w:r>
      <w:r w:rsidRPr="00CF250E">
        <w:rPr>
          <w:rFonts w:cs="Times New Roman"/>
          <w:color w:val="000000"/>
          <w:sz w:val="26"/>
          <w:szCs w:val="26"/>
        </w:rPr>
        <w:t xml:space="preserve"> là phần diện tích đất được giới hạn bởi ranh giới xác định trên thực địa hoặc được mô tả trên hồ sơ.</w:t>
      </w:r>
    </w:p>
    <w:p w:rsidR="005C4A7C" w:rsidRPr="00CF250E" w:rsidRDefault="005C4A7C" w:rsidP="005C4A7C">
      <w:pPr>
        <w:widowControl w:val="0"/>
        <w:numPr>
          <w:ilvl w:val="0"/>
          <w:numId w:val="3"/>
        </w:numPr>
        <w:tabs>
          <w:tab w:val="left" w:pos="0"/>
          <w:tab w:val="left" w:pos="993"/>
        </w:tabs>
        <w:spacing w:before="120" w:after="0" w:line="320" w:lineRule="exact"/>
        <w:ind w:firstLine="567"/>
        <w:jc w:val="both"/>
        <w:rPr>
          <w:rFonts w:cs="Times New Roman"/>
          <w:color w:val="000000"/>
          <w:sz w:val="26"/>
          <w:szCs w:val="26"/>
        </w:rPr>
      </w:pPr>
      <w:r w:rsidRPr="00CF250E">
        <w:rPr>
          <w:rFonts w:eastAsia="Tahoma" w:cs="Times New Roman"/>
          <w:bCs/>
          <w:i/>
          <w:iCs/>
          <w:color w:val="000000"/>
          <w:sz w:val="26"/>
          <w:szCs w:val="26"/>
          <w:lang w:val="vi-VN"/>
        </w:rPr>
        <w:t>Thửa đất chuẩn</w:t>
      </w:r>
      <w:r w:rsidRPr="00CF250E">
        <w:rPr>
          <w:rFonts w:cs="Times New Roman"/>
          <w:color w:val="000000"/>
          <w:sz w:val="26"/>
          <w:szCs w:val="26"/>
        </w:rPr>
        <w:t xml:space="preserve"> là thửa đất có các đặc tính về diện tích, hình thể, kích thước mang tính đại diện cho các thửa đất trong vùng giá trị, được chọn làm thửa đất chuẩn để định giá cho các thửa đất khác trong vùng giá trị.</w:t>
      </w:r>
    </w:p>
    <w:p w:rsidR="005C4A7C" w:rsidRPr="00CF250E" w:rsidRDefault="005C4A7C" w:rsidP="005C4A7C">
      <w:pPr>
        <w:widowControl w:val="0"/>
        <w:numPr>
          <w:ilvl w:val="0"/>
          <w:numId w:val="3"/>
        </w:numPr>
        <w:tabs>
          <w:tab w:val="left" w:pos="0"/>
          <w:tab w:val="left" w:pos="1134"/>
        </w:tabs>
        <w:spacing w:before="120" w:after="0" w:line="310" w:lineRule="exact"/>
        <w:ind w:firstLine="567"/>
        <w:jc w:val="both"/>
        <w:rPr>
          <w:rFonts w:cs="Times New Roman"/>
          <w:b/>
          <w:bCs/>
          <w:i/>
          <w:iCs/>
          <w:color w:val="000000"/>
          <w:spacing w:val="-4"/>
          <w:sz w:val="26"/>
          <w:szCs w:val="26"/>
          <w:lang w:val="vi-VN"/>
        </w:rPr>
      </w:pPr>
      <w:r w:rsidRPr="00CF250E">
        <w:rPr>
          <w:rFonts w:cs="Times New Roman"/>
          <w:bCs/>
          <w:i/>
          <w:iCs/>
          <w:color w:val="000000"/>
          <w:spacing w:val="-4"/>
          <w:sz w:val="26"/>
          <w:szCs w:val="26"/>
          <w:lang w:val="vi-VN"/>
        </w:rPr>
        <w:t xml:space="preserve">Tích tụ đất nông nghiệp </w:t>
      </w:r>
      <w:r w:rsidRPr="00CF250E">
        <w:rPr>
          <w:rFonts w:cs="Times New Roman"/>
          <w:bCs/>
          <w:color w:val="000000"/>
          <w:spacing w:val="-4"/>
          <w:sz w:val="26"/>
          <w:szCs w:val="26"/>
          <w:lang w:val="vi-VN"/>
        </w:rPr>
        <w:t>là việc tăng diện tích đất nông nghiệp của người sử dụng đất</w:t>
      </w:r>
      <w:r w:rsidRPr="00CF250E">
        <w:rPr>
          <w:rFonts w:cs="Times New Roman"/>
          <w:bCs/>
          <w:color w:val="000000"/>
          <w:spacing w:val="-4"/>
          <w:sz w:val="26"/>
          <w:szCs w:val="26"/>
        </w:rPr>
        <w:t xml:space="preserve"> để tổ chức sản xuất</w:t>
      </w:r>
      <w:r w:rsidRPr="00CF250E">
        <w:rPr>
          <w:rFonts w:cs="Times New Roman"/>
          <w:bCs/>
          <w:color w:val="000000"/>
          <w:spacing w:val="-4"/>
          <w:sz w:val="26"/>
          <w:szCs w:val="26"/>
          <w:lang w:val="vi-VN"/>
        </w:rPr>
        <w:t xml:space="preserve"> thông qua phương thức nhận chuyển nhượng, nhận góp vốn bằng quyền sử dụng đất</w:t>
      </w:r>
      <w:r w:rsidRPr="00CF250E">
        <w:rPr>
          <w:rFonts w:cs="Times New Roman"/>
          <w:bCs/>
          <w:color w:val="000000"/>
          <w:spacing w:val="-4"/>
          <w:sz w:val="26"/>
          <w:szCs w:val="26"/>
        </w:rPr>
        <w:t xml:space="preserve"> mà có thực hiện chuyển quyền </w:t>
      </w:r>
      <w:r w:rsidRPr="00CF250E">
        <w:rPr>
          <w:rFonts w:cs="Times New Roman"/>
          <w:bCs/>
          <w:color w:val="000000"/>
          <w:spacing w:val="-4"/>
          <w:sz w:val="26"/>
          <w:szCs w:val="26"/>
          <w:lang w:val="vi-VN"/>
        </w:rPr>
        <w:t>sử dụng đất.</w:t>
      </w:r>
    </w:p>
    <w:p w:rsidR="005C4A7C" w:rsidRPr="00CF250E" w:rsidRDefault="005C4A7C" w:rsidP="005C4A7C">
      <w:pPr>
        <w:widowControl w:val="0"/>
        <w:numPr>
          <w:ilvl w:val="0"/>
          <w:numId w:val="3"/>
        </w:numPr>
        <w:tabs>
          <w:tab w:val="left" w:pos="0"/>
          <w:tab w:val="left" w:pos="1134"/>
        </w:tabs>
        <w:spacing w:before="120" w:after="0" w:line="310" w:lineRule="exact"/>
        <w:ind w:firstLine="567"/>
        <w:jc w:val="both"/>
        <w:rPr>
          <w:rFonts w:eastAsia="Tahoma" w:cs="Times New Roman"/>
          <w:bCs/>
          <w:color w:val="000000"/>
          <w:sz w:val="26"/>
          <w:szCs w:val="26"/>
          <w:lang w:val="vi-VN"/>
        </w:rPr>
      </w:pPr>
      <w:r w:rsidRPr="00CF250E">
        <w:rPr>
          <w:rFonts w:eastAsia="Tahoma" w:cs="Times New Roman"/>
          <w:bCs/>
          <w:i/>
          <w:iCs/>
          <w:color w:val="000000"/>
          <w:sz w:val="26"/>
          <w:szCs w:val="26"/>
          <w:lang w:val="vi-VN"/>
        </w:rPr>
        <w:t>Tiền sử dụng đất</w:t>
      </w:r>
      <w:r w:rsidRPr="00CF250E">
        <w:rPr>
          <w:rFonts w:eastAsia="Tahoma" w:cs="Times New Roman"/>
          <w:bCs/>
          <w:iCs/>
          <w:color w:val="000000"/>
          <w:sz w:val="26"/>
          <w:szCs w:val="26"/>
          <w:lang w:val="vi-VN"/>
        </w:rPr>
        <w:t xml:space="preserve"> là số tiền mà người sử dụng đất phải trả cho Nhà nước khi được Nhà nước giao đất có thu tiền sử dụng đất,</w:t>
      </w:r>
      <w:r w:rsidRPr="00CF250E">
        <w:rPr>
          <w:rFonts w:cs="Times New Roman"/>
          <w:b/>
          <w:color w:val="000000"/>
          <w:sz w:val="26"/>
          <w:szCs w:val="26"/>
          <w:lang w:val="vi-VN"/>
        </w:rPr>
        <w:t xml:space="preserve"> </w:t>
      </w:r>
      <w:r w:rsidRPr="00CF250E">
        <w:rPr>
          <w:rFonts w:cs="Times New Roman"/>
          <w:color w:val="000000"/>
          <w:sz w:val="26"/>
          <w:szCs w:val="26"/>
          <w:lang w:val="vi-VN"/>
        </w:rPr>
        <w:t>cho phép chuyển mục đích sử dụng đất,</w:t>
      </w:r>
      <w:r w:rsidRPr="00CF250E">
        <w:rPr>
          <w:rFonts w:cs="Times New Roman"/>
          <w:b/>
          <w:color w:val="000000"/>
          <w:sz w:val="26"/>
          <w:szCs w:val="26"/>
          <w:lang w:val="vi-VN"/>
        </w:rPr>
        <w:t xml:space="preserve"> </w:t>
      </w:r>
      <w:r w:rsidRPr="00CF250E">
        <w:rPr>
          <w:rFonts w:eastAsia="Tahoma" w:cs="Times New Roman"/>
          <w:bCs/>
          <w:iCs/>
          <w:color w:val="000000"/>
          <w:sz w:val="26"/>
          <w:szCs w:val="26"/>
          <w:lang w:val="vi-VN"/>
        </w:rPr>
        <w:t>công nhận quyền sử dụng đất.</w:t>
      </w:r>
    </w:p>
    <w:p w:rsidR="005C4A7C" w:rsidRPr="00CF250E" w:rsidRDefault="005C4A7C" w:rsidP="005C4A7C">
      <w:pPr>
        <w:widowControl w:val="0"/>
        <w:numPr>
          <w:ilvl w:val="0"/>
          <w:numId w:val="3"/>
        </w:numPr>
        <w:tabs>
          <w:tab w:val="left" w:pos="0"/>
          <w:tab w:val="left" w:pos="1134"/>
        </w:tabs>
        <w:spacing w:before="120" w:after="0" w:line="310" w:lineRule="exact"/>
        <w:ind w:firstLine="567"/>
        <w:jc w:val="both"/>
        <w:rPr>
          <w:rFonts w:eastAsia="Tahoma" w:cs="Times New Roman"/>
          <w:bCs/>
          <w:color w:val="000000"/>
          <w:sz w:val="26"/>
          <w:szCs w:val="26"/>
          <w:lang w:val="vi-VN"/>
        </w:rPr>
      </w:pPr>
      <w:r w:rsidRPr="00CF250E">
        <w:rPr>
          <w:rFonts w:eastAsia="Tahoma" w:cs="Times New Roman"/>
          <w:bCs/>
          <w:i/>
          <w:iCs/>
          <w:color w:val="000000"/>
          <w:sz w:val="26"/>
          <w:szCs w:val="26"/>
        </w:rPr>
        <w:t xml:space="preserve">Tiền thuê đất </w:t>
      </w:r>
      <w:r w:rsidRPr="00CF250E">
        <w:rPr>
          <w:rFonts w:eastAsia="Tahoma" w:cs="Times New Roman"/>
          <w:bCs/>
          <w:color w:val="000000"/>
          <w:sz w:val="26"/>
          <w:szCs w:val="26"/>
        </w:rPr>
        <w:t xml:space="preserve">là </w:t>
      </w:r>
      <w:r w:rsidRPr="00CF250E">
        <w:rPr>
          <w:rFonts w:eastAsia="Tahoma" w:cs="Times New Roman"/>
          <w:bCs/>
          <w:iCs/>
          <w:color w:val="000000"/>
          <w:sz w:val="26"/>
          <w:szCs w:val="26"/>
          <w:lang w:val="vi-VN"/>
        </w:rPr>
        <w:t xml:space="preserve">số tiền mà người sử dụng đất phải trả cho Nhà nước khi được Nhà nước </w:t>
      </w:r>
      <w:r w:rsidRPr="00CF250E">
        <w:rPr>
          <w:rFonts w:eastAsia="Tahoma" w:cs="Times New Roman"/>
          <w:bCs/>
          <w:iCs/>
          <w:color w:val="000000"/>
          <w:sz w:val="26"/>
          <w:szCs w:val="26"/>
        </w:rPr>
        <w:t>cho thuê</w:t>
      </w:r>
      <w:r w:rsidRPr="00CF250E">
        <w:rPr>
          <w:rFonts w:eastAsia="Tahoma" w:cs="Times New Roman"/>
          <w:bCs/>
          <w:iCs/>
          <w:color w:val="000000"/>
          <w:sz w:val="26"/>
          <w:szCs w:val="26"/>
          <w:lang w:val="vi-VN"/>
        </w:rPr>
        <w:t xml:space="preserve"> đất.</w:t>
      </w:r>
    </w:p>
    <w:p w:rsidR="005C4A7C" w:rsidRPr="00CF250E" w:rsidRDefault="005C4A7C" w:rsidP="005C4A7C">
      <w:pPr>
        <w:widowControl w:val="0"/>
        <w:numPr>
          <w:ilvl w:val="0"/>
          <w:numId w:val="3"/>
        </w:numPr>
        <w:tabs>
          <w:tab w:val="left" w:pos="0"/>
          <w:tab w:val="left" w:pos="1134"/>
        </w:tabs>
        <w:spacing w:before="120" w:after="0" w:line="310" w:lineRule="exact"/>
        <w:ind w:firstLine="567"/>
        <w:jc w:val="both"/>
        <w:rPr>
          <w:rFonts w:eastAsia="Tahoma" w:cs="Times New Roman"/>
          <w:bCs/>
          <w:iCs/>
          <w:color w:val="000000"/>
          <w:sz w:val="26"/>
          <w:szCs w:val="26"/>
          <w:lang w:val="vi-VN"/>
        </w:rPr>
      </w:pPr>
      <w:r w:rsidRPr="00CF250E">
        <w:rPr>
          <w:rFonts w:eastAsia="Tahoma" w:cs="Times New Roman"/>
          <w:bCs/>
          <w:i/>
          <w:iCs/>
          <w:color w:val="000000"/>
          <w:sz w:val="26"/>
          <w:szCs w:val="26"/>
          <w:lang w:val="vi-VN"/>
        </w:rPr>
        <w:t xml:space="preserve">Tranh chấp đất đai </w:t>
      </w:r>
      <w:r w:rsidRPr="00CF250E">
        <w:rPr>
          <w:rFonts w:eastAsia="Tahoma" w:cs="Times New Roman"/>
          <w:bCs/>
          <w:iCs/>
          <w:color w:val="000000"/>
          <w:sz w:val="26"/>
          <w:szCs w:val="26"/>
          <w:lang w:val="vi-VN"/>
        </w:rPr>
        <w:t>là tranh chấp về quyền, nghĩa vụ của người sử dụng đất giữa hai hoặc nhiều bên trong quan hệ đất đai.</w:t>
      </w:r>
    </w:p>
    <w:p w:rsidR="005C4A7C" w:rsidRPr="00CF250E" w:rsidRDefault="005C4A7C" w:rsidP="005C4A7C">
      <w:pPr>
        <w:widowControl w:val="0"/>
        <w:numPr>
          <w:ilvl w:val="0"/>
          <w:numId w:val="3"/>
        </w:numPr>
        <w:tabs>
          <w:tab w:val="left" w:pos="0"/>
          <w:tab w:val="left" w:pos="1134"/>
        </w:tabs>
        <w:spacing w:before="120" w:after="0" w:line="310" w:lineRule="exact"/>
        <w:ind w:firstLine="540"/>
        <w:jc w:val="both"/>
        <w:rPr>
          <w:rFonts w:eastAsia="Tahoma" w:cs="Times New Roman"/>
          <w:bCs/>
          <w:iCs/>
          <w:color w:val="000000"/>
          <w:sz w:val="26"/>
          <w:szCs w:val="26"/>
          <w:lang w:val="vi-VN"/>
        </w:rPr>
      </w:pPr>
      <w:r w:rsidRPr="00CF250E">
        <w:rPr>
          <w:rFonts w:eastAsia="Tahoma" w:cs="Times New Roman"/>
          <w:bCs/>
          <w:i/>
          <w:iCs/>
          <w:color w:val="000000"/>
          <w:sz w:val="26"/>
          <w:szCs w:val="26"/>
          <w:lang w:val="vi-VN"/>
        </w:rPr>
        <w:t xml:space="preserve">Vùng giá trị </w:t>
      </w:r>
      <w:r w:rsidRPr="00CF250E">
        <w:rPr>
          <w:rFonts w:eastAsia="Tahoma" w:cs="Times New Roman"/>
          <w:bCs/>
          <w:iCs/>
          <w:color w:val="000000"/>
          <w:sz w:val="26"/>
          <w:szCs w:val="26"/>
          <w:lang w:val="vi-VN"/>
        </w:rPr>
        <w:t>là khu vực các thửa đất liền kề nhau, có cùng mục đích sử dụng và có các yếu tố tương đồng về vị trí, khả năng sinh lợi, điều kiện kết cấu hạ tầng và các yếu tố khác ảnh hưởng đến giá đất.</w:t>
      </w:r>
    </w:p>
    <w:p w:rsidR="005C4A7C" w:rsidRPr="00CF250E" w:rsidRDefault="005C4A7C" w:rsidP="005C4A7C">
      <w:pPr>
        <w:widowControl w:val="0"/>
        <w:numPr>
          <w:ilvl w:val="0"/>
          <w:numId w:val="3"/>
        </w:numPr>
        <w:tabs>
          <w:tab w:val="left" w:pos="0"/>
          <w:tab w:val="left" w:pos="1134"/>
        </w:tabs>
        <w:spacing w:before="120" w:after="0" w:line="310" w:lineRule="exact"/>
        <w:ind w:firstLine="567"/>
        <w:jc w:val="both"/>
        <w:rPr>
          <w:rFonts w:cs="Times New Roman"/>
          <w:bCs/>
          <w:i/>
          <w:iCs/>
          <w:color w:val="000000"/>
          <w:spacing w:val="-8"/>
          <w:sz w:val="26"/>
          <w:szCs w:val="26"/>
          <w:lang w:val="vi-VN"/>
        </w:rPr>
      </w:pPr>
      <w:r w:rsidRPr="00CF250E">
        <w:rPr>
          <w:rFonts w:cs="Times New Roman"/>
          <w:bCs/>
          <w:i/>
          <w:iCs/>
          <w:color w:val="000000"/>
          <w:spacing w:val="-8"/>
          <w:sz w:val="26"/>
          <w:szCs w:val="26"/>
        </w:rPr>
        <w:t xml:space="preserve">Vùng phụ cận </w:t>
      </w:r>
      <w:r w:rsidRPr="00CF250E">
        <w:rPr>
          <w:rFonts w:cs="Times New Roman"/>
          <w:bCs/>
          <w:color w:val="000000"/>
          <w:spacing w:val="-8"/>
          <w:sz w:val="26"/>
          <w:szCs w:val="26"/>
        </w:rPr>
        <w:t>là vùng đất tiếp giáp với các công trình hạ tầng kỹ thuật theo quy hoạch, kế hoạch sử dụng đất</w:t>
      </w:r>
      <w:r w:rsidRPr="00CF250E">
        <w:rPr>
          <w:rFonts w:cs="Times New Roman"/>
          <w:bCs/>
          <w:i/>
          <w:iCs/>
          <w:color w:val="000000"/>
          <w:spacing w:val="-8"/>
          <w:sz w:val="26"/>
          <w:szCs w:val="26"/>
        </w:rPr>
        <w:t>.</w:t>
      </w:r>
    </w:p>
    <w:p w:rsidR="005C4A7C" w:rsidRPr="00CF250E" w:rsidRDefault="005C4A7C" w:rsidP="005C4A7C">
      <w:pPr>
        <w:widowControl w:val="0"/>
        <w:numPr>
          <w:ilvl w:val="0"/>
          <w:numId w:val="2"/>
        </w:numPr>
        <w:tabs>
          <w:tab w:val="left" w:pos="0"/>
        </w:tabs>
        <w:spacing w:before="120" w:after="0" w:line="310" w:lineRule="exact"/>
        <w:ind w:firstLine="567"/>
        <w:jc w:val="both"/>
        <w:outlineLvl w:val="2"/>
        <w:rPr>
          <w:rFonts w:cs="Times New Roman"/>
          <w:bCs/>
          <w:color w:val="000000"/>
          <w:sz w:val="26"/>
          <w:szCs w:val="26"/>
          <w:lang w:val="vi-VN"/>
        </w:rPr>
      </w:pPr>
      <w:bookmarkStart w:id="86" w:name="_Toc107651127"/>
      <w:bookmarkStart w:id="87" w:name="_Toc112138471"/>
      <w:bookmarkStart w:id="88" w:name="_Toc114566775"/>
      <w:bookmarkStart w:id="89" w:name="_Toc115079938"/>
      <w:bookmarkStart w:id="90" w:name="_Toc115358107"/>
      <w:bookmarkStart w:id="91" w:name="_Toc120303365"/>
      <w:r w:rsidRPr="00CF250E">
        <w:rPr>
          <w:rFonts w:cs="Times New Roman"/>
          <w:b/>
          <w:bCs/>
          <w:color w:val="000000"/>
          <w:sz w:val="26"/>
          <w:szCs w:val="26"/>
          <w:lang w:val="vi-VN"/>
        </w:rPr>
        <w:t>Áp dụng pháp luật</w:t>
      </w:r>
      <w:bookmarkEnd w:id="86"/>
      <w:bookmarkEnd w:id="87"/>
      <w:bookmarkEnd w:id="88"/>
      <w:bookmarkEnd w:id="89"/>
      <w:bookmarkEnd w:id="90"/>
      <w:bookmarkEnd w:id="91"/>
    </w:p>
    <w:p w:rsidR="005C4A7C" w:rsidRPr="00CF250E" w:rsidRDefault="005C4A7C" w:rsidP="005C4A7C">
      <w:pPr>
        <w:tabs>
          <w:tab w:val="left" w:pos="1080"/>
        </w:tabs>
        <w:autoSpaceDE w:val="0"/>
        <w:autoSpaceDN w:val="0"/>
        <w:spacing w:before="120" w:line="310" w:lineRule="exact"/>
        <w:ind w:firstLine="720"/>
        <w:rPr>
          <w:rFonts w:eastAsia="Times New Roman" w:cs="Times New Roman"/>
          <w:color w:val="000000"/>
          <w:sz w:val="26"/>
          <w:szCs w:val="26"/>
        </w:rPr>
      </w:pPr>
      <w:r w:rsidRPr="00CF250E">
        <w:rPr>
          <w:rFonts w:eastAsia="Times New Roman" w:cs="Times New Roman"/>
          <w:color w:val="000000"/>
          <w:sz w:val="26"/>
          <w:szCs w:val="26"/>
        </w:rPr>
        <w:t>1. Quản lý và sử dụng đất đai phải thực hiện theo quy định của Luật Đất đai và các luật khác có liên quan. Trường hợp có quy định khác nhau giữa Luật Đất đai và Luật khác thì thực hiện theo quy định của Luật Đất đai, trừ các trường hợp sau đây:</w:t>
      </w:r>
    </w:p>
    <w:p w:rsidR="005C4A7C" w:rsidRPr="00CF250E" w:rsidRDefault="005C4A7C" w:rsidP="005C4A7C">
      <w:pPr>
        <w:tabs>
          <w:tab w:val="left" w:pos="1080"/>
        </w:tabs>
        <w:autoSpaceDE w:val="0"/>
        <w:autoSpaceDN w:val="0"/>
        <w:spacing w:before="120" w:line="310" w:lineRule="exact"/>
        <w:ind w:firstLine="720"/>
        <w:rPr>
          <w:rFonts w:eastAsia="Times New Roman" w:cs="Times New Roman"/>
          <w:color w:val="000000"/>
          <w:sz w:val="26"/>
          <w:szCs w:val="26"/>
        </w:rPr>
      </w:pPr>
      <w:r w:rsidRPr="00CF250E">
        <w:rPr>
          <w:rFonts w:eastAsia="Times New Roman" w:cs="Times New Roman"/>
          <w:color w:val="000000"/>
          <w:sz w:val="26"/>
          <w:szCs w:val="26"/>
        </w:rPr>
        <w:t xml:space="preserve">a) Việc thực hiện trình tự, thủ tục đấu giá quyền sử dụng đất theo quy định của Luật Đấu giá tài sản. </w:t>
      </w:r>
    </w:p>
    <w:p w:rsidR="005C4A7C" w:rsidRPr="00CF250E" w:rsidRDefault="005C4A7C" w:rsidP="005C4A7C">
      <w:pPr>
        <w:tabs>
          <w:tab w:val="left" w:pos="1080"/>
        </w:tabs>
        <w:autoSpaceDE w:val="0"/>
        <w:autoSpaceDN w:val="0"/>
        <w:spacing w:before="120" w:line="310" w:lineRule="exact"/>
        <w:ind w:firstLine="720"/>
        <w:rPr>
          <w:rFonts w:eastAsia="Times New Roman" w:cs="Times New Roman"/>
          <w:color w:val="000000"/>
          <w:sz w:val="26"/>
          <w:szCs w:val="26"/>
        </w:rPr>
      </w:pPr>
      <w:r w:rsidRPr="00CF250E">
        <w:rPr>
          <w:rFonts w:eastAsia="Times New Roman" w:cs="Times New Roman"/>
          <w:color w:val="000000"/>
          <w:sz w:val="26"/>
          <w:szCs w:val="26"/>
        </w:rPr>
        <w:t xml:space="preserve">b) Việc thực hiện trình tự, thủ tục đấu thầu dự án có sử dụng đất theo quy định của Luật Đấu thầu. </w:t>
      </w:r>
    </w:p>
    <w:p w:rsidR="005C4A7C" w:rsidRPr="00CF250E" w:rsidRDefault="005C4A7C" w:rsidP="005C4A7C">
      <w:pPr>
        <w:tabs>
          <w:tab w:val="left" w:pos="1080"/>
        </w:tabs>
        <w:autoSpaceDE w:val="0"/>
        <w:autoSpaceDN w:val="0"/>
        <w:spacing w:before="120" w:line="310" w:lineRule="exact"/>
        <w:ind w:firstLine="720"/>
        <w:rPr>
          <w:rFonts w:eastAsia="Times New Roman" w:cs="Times New Roman"/>
          <w:color w:val="000000"/>
          <w:sz w:val="26"/>
          <w:szCs w:val="26"/>
        </w:rPr>
      </w:pPr>
      <w:r w:rsidRPr="00CF250E">
        <w:rPr>
          <w:rFonts w:eastAsia="Times New Roman" w:cs="Times New Roman"/>
          <w:color w:val="000000"/>
          <w:sz w:val="26"/>
          <w:szCs w:val="26"/>
        </w:rPr>
        <w:t>c) Trường hợp đất đai được giao, cho thuê cho cơ quan nhà nước, đơn vị vũ trang nhân dân, tổ chức chính trị, tổ chức chính trị - xã hội, tổ chức chính trị xã hội - nghề nghiệp, đơn vị sự nghiệp công lập thì việc quản lý, sử dụng áp dụng theo quy định của pháp luật về quản lý, sử dụng tài sản công.</w:t>
      </w:r>
    </w:p>
    <w:p w:rsidR="005C4A7C" w:rsidRPr="00CF250E" w:rsidRDefault="005C4A7C" w:rsidP="005C4A7C">
      <w:pPr>
        <w:tabs>
          <w:tab w:val="left" w:pos="1080"/>
        </w:tabs>
        <w:autoSpaceDE w:val="0"/>
        <w:autoSpaceDN w:val="0"/>
        <w:spacing w:before="120" w:line="310" w:lineRule="exact"/>
        <w:ind w:firstLine="720"/>
        <w:rPr>
          <w:rFonts w:eastAsia="Times New Roman" w:cs="Times New Roman"/>
          <w:color w:val="000000"/>
          <w:sz w:val="26"/>
          <w:szCs w:val="26"/>
        </w:rPr>
      </w:pPr>
      <w:r w:rsidRPr="00CF250E">
        <w:rPr>
          <w:rFonts w:eastAsia="Times New Roman" w:cs="Times New Roman"/>
          <w:color w:val="000000"/>
          <w:sz w:val="26"/>
          <w:szCs w:val="26"/>
        </w:rPr>
        <w:t>Việc sắp xếp lại, xử lý đất và các tài sản khác gắn liền với đất là tài sản công theo quy định của pháp luật về quản lý, sử dụng tài sản công. Trường hợp sau khi sắp xếp, xử lý tài sản công mà đất đai được xử lý chuyển nhượng quyền sử dụng đất cho tổ chức, cá nhân để sử dụng thì việc quản lý, sử dụng theo quy định của Luật này.</w:t>
      </w:r>
    </w:p>
    <w:p w:rsidR="005C4A7C" w:rsidRPr="00CF250E" w:rsidRDefault="005C4A7C" w:rsidP="005C4A7C">
      <w:pPr>
        <w:tabs>
          <w:tab w:val="left" w:pos="1080"/>
        </w:tabs>
        <w:autoSpaceDE w:val="0"/>
        <w:autoSpaceDN w:val="0"/>
        <w:spacing w:before="120" w:line="310" w:lineRule="exact"/>
        <w:ind w:firstLine="720"/>
        <w:rPr>
          <w:rFonts w:eastAsia="Times New Roman" w:cs="Times New Roman"/>
          <w:color w:val="000000"/>
          <w:spacing w:val="-4"/>
          <w:sz w:val="26"/>
          <w:szCs w:val="26"/>
        </w:rPr>
      </w:pPr>
      <w:r w:rsidRPr="00CF250E">
        <w:rPr>
          <w:rFonts w:eastAsia="Times New Roman" w:cs="Times New Roman"/>
          <w:color w:val="000000"/>
          <w:spacing w:val="-4"/>
          <w:sz w:val="26"/>
          <w:szCs w:val="26"/>
        </w:rPr>
        <w:t>2. Trường hợp Luật khác ban hành sau ngày Luật Đất đai có hiệu lực thi hành cần quy định đặc thù về quản lý, sử dụng đất khác với quy định tại Luật Đất đai thì phải xác định cụ thể nội dung thực hiện hoặc không thực hiện theo quy định của Luật Đất đai, nội dung thực hiện theo quy định của Luật khác đó; trường hợp Luật khác không xác định cụ thể thì áp dụng quy định của Luật Đất đai.</w:t>
      </w:r>
    </w:p>
    <w:p w:rsidR="005C4A7C" w:rsidRPr="00CF250E" w:rsidRDefault="005C4A7C" w:rsidP="005C4A7C">
      <w:pPr>
        <w:spacing w:before="120" w:line="310" w:lineRule="exact"/>
        <w:ind w:firstLine="567"/>
        <w:rPr>
          <w:rFonts w:cs="Times New Roman"/>
          <w:color w:val="000000"/>
          <w:sz w:val="26"/>
          <w:szCs w:val="26"/>
        </w:rPr>
      </w:pPr>
      <w:r w:rsidRPr="00CF250E">
        <w:rPr>
          <w:rFonts w:eastAsia="Times New Roman" w:cs="Times New Roman"/>
          <w:color w:val="000000"/>
          <w:spacing w:val="-2"/>
          <w:sz w:val="26"/>
          <w:szCs w:val="26"/>
        </w:rPr>
        <w:lastRenderedPageBreak/>
        <w:t>3. Việc giải quyết các quan hệ pháp luật về đất đai phải căn cứ vào chính sách, pháp luật về đất đai tại thời điểm xảy ra hành vi quản lý và sử dụng đất đai</w:t>
      </w:r>
      <w:r w:rsidRPr="00CF250E">
        <w:rPr>
          <w:rFonts w:cs="Times New Roman"/>
          <w:color w:val="000000"/>
          <w:sz w:val="26"/>
          <w:szCs w:val="26"/>
          <w:lang w:val="vi-VN"/>
        </w:rPr>
        <w:t>.</w:t>
      </w:r>
    </w:p>
    <w:p w:rsidR="005C4A7C" w:rsidRPr="00CF250E" w:rsidRDefault="005C4A7C" w:rsidP="005C4A7C">
      <w:pPr>
        <w:widowControl w:val="0"/>
        <w:numPr>
          <w:ilvl w:val="0"/>
          <w:numId w:val="2"/>
        </w:numPr>
        <w:tabs>
          <w:tab w:val="left" w:pos="0"/>
        </w:tabs>
        <w:spacing w:before="120" w:after="0" w:line="310" w:lineRule="exact"/>
        <w:ind w:firstLine="567"/>
        <w:jc w:val="both"/>
        <w:outlineLvl w:val="2"/>
        <w:rPr>
          <w:rFonts w:cs="Times New Roman"/>
          <w:b/>
          <w:bCs/>
          <w:color w:val="000000"/>
          <w:sz w:val="26"/>
          <w:szCs w:val="26"/>
        </w:rPr>
      </w:pPr>
      <w:bookmarkStart w:id="92" w:name="_Hlk102054131"/>
      <w:bookmarkStart w:id="93" w:name="_Toc107651129"/>
      <w:bookmarkStart w:id="94" w:name="_Toc112138473"/>
      <w:bookmarkStart w:id="95" w:name="_Toc114566777"/>
      <w:bookmarkStart w:id="96" w:name="_Toc115079940"/>
      <w:bookmarkStart w:id="97" w:name="_Toc115358109"/>
      <w:bookmarkStart w:id="98" w:name="_Toc120303367"/>
      <w:r w:rsidRPr="00CF250E">
        <w:rPr>
          <w:rFonts w:cs="Times New Roman"/>
          <w:b/>
          <w:bCs/>
          <w:color w:val="000000"/>
          <w:sz w:val="26"/>
          <w:szCs w:val="26"/>
        </w:rPr>
        <w:t>Người sử dụng đất</w:t>
      </w:r>
      <w:bookmarkEnd w:id="93"/>
      <w:bookmarkEnd w:id="94"/>
      <w:bookmarkEnd w:id="95"/>
      <w:bookmarkEnd w:id="96"/>
      <w:bookmarkEnd w:id="97"/>
      <w:bookmarkEnd w:id="98"/>
    </w:p>
    <w:bookmarkEnd w:id="92"/>
    <w:p w:rsidR="005C4A7C" w:rsidRPr="00CF250E" w:rsidRDefault="005C4A7C" w:rsidP="005C4A7C">
      <w:pPr>
        <w:widowControl w:val="0"/>
        <w:tabs>
          <w:tab w:val="left" w:pos="0"/>
        </w:tabs>
        <w:spacing w:before="120" w:line="310" w:lineRule="exact"/>
        <w:ind w:firstLine="567"/>
        <w:rPr>
          <w:rFonts w:cs="Times New Roman"/>
          <w:color w:val="000000"/>
          <w:spacing w:val="-2"/>
          <w:sz w:val="26"/>
          <w:szCs w:val="26"/>
        </w:rPr>
      </w:pPr>
      <w:r w:rsidRPr="00CF250E">
        <w:rPr>
          <w:rFonts w:cs="Times New Roman"/>
          <w:color w:val="000000"/>
          <w:spacing w:val="-2"/>
          <w:sz w:val="26"/>
          <w:szCs w:val="26"/>
        </w:rPr>
        <w:t>Người sử dụng đất được Nhà nước giao đất, cho thuê đất, công nhận quyền sử dụng đất; nhận chuyển quyền sử dụng đất; thuê lại đất trong khu công nghiệp, cụm công nghiệp, khu công nghệ cao theo quy định của Luật này, bao gồm:</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1. Tổ chức trong nước gồm:</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a) Cơ quan nhà nước, </w:t>
      </w:r>
      <w:r w:rsidRPr="00CF250E">
        <w:rPr>
          <w:rFonts w:eastAsia="Tahoma" w:cs="Times New Roman"/>
          <w:color w:val="000000"/>
          <w:spacing w:val="-2"/>
          <w:sz w:val="26"/>
          <w:szCs w:val="26"/>
        </w:rPr>
        <w:t>đơn vị vũ trang nhân dân</w:t>
      </w:r>
      <w:r w:rsidRPr="00CF250E">
        <w:rPr>
          <w:rFonts w:cs="Times New Roman"/>
          <w:color w:val="000000"/>
          <w:sz w:val="26"/>
          <w:szCs w:val="26"/>
        </w:rPr>
        <w:t>, tổ chức chính trị, tổ chức chính trị - xã hội, tổ chức chính trị xã hội - nghề nghiệp, tổ chức xã hội, tổ chức xã hội - nghề nghiệp, đơn vị sự nghiệp công lập và tổ chức khác theo quy định của pháp luật về dân sự;</w:t>
      </w:r>
      <w:bookmarkStart w:id="99" w:name="khoan_1_5"/>
      <w:r w:rsidRPr="00CF250E">
        <w:rPr>
          <w:rFonts w:cs="Times New Roman"/>
          <w:color w:val="000000"/>
          <w:sz w:val="26"/>
          <w:szCs w:val="26"/>
        </w:rPr>
        <w:t xml:space="preserve"> </w:t>
      </w:r>
    </w:p>
    <w:bookmarkEnd w:id="99"/>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b) Tổ chức kinh tế theo quy định của pháp luật về đầu tư, trừ trường hợp quy định tại khoản 6 Điều này;</w:t>
      </w:r>
    </w:p>
    <w:p w:rsidR="005C4A7C" w:rsidRPr="00CF250E" w:rsidRDefault="005C4A7C" w:rsidP="005C4A7C">
      <w:pPr>
        <w:widowControl w:val="0"/>
        <w:tabs>
          <w:tab w:val="left" w:pos="0"/>
        </w:tabs>
        <w:spacing w:before="120" w:line="320" w:lineRule="exact"/>
        <w:ind w:firstLine="567"/>
        <w:rPr>
          <w:rFonts w:cs="Times New Roman"/>
          <w:strike/>
          <w:color w:val="000000"/>
          <w:sz w:val="26"/>
          <w:szCs w:val="26"/>
          <w:lang w:val="vi-VN"/>
        </w:rPr>
      </w:pPr>
      <w:r w:rsidRPr="00CF250E">
        <w:rPr>
          <w:rFonts w:cs="Times New Roman"/>
          <w:color w:val="000000"/>
          <w:sz w:val="26"/>
          <w:szCs w:val="26"/>
        </w:rPr>
        <w:t>c)</w:t>
      </w:r>
      <w:r w:rsidRPr="00CF250E">
        <w:rPr>
          <w:rFonts w:cs="Times New Roman"/>
          <w:color w:val="000000"/>
          <w:sz w:val="26"/>
          <w:szCs w:val="26"/>
          <w:lang w:val="vi-VN"/>
        </w:rPr>
        <w:t xml:space="preserve"> Tổ chức tôn giáo, tổ chức tôn giáo trực thuộc sử dụng đất</w:t>
      </w:r>
      <w:r w:rsidRPr="00CF250E">
        <w:rPr>
          <w:rFonts w:cs="Times New Roman"/>
          <w:color w:val="000000"/>
          <w:sz w:val="26"/>
          <w:szCs w:val="26"/>
        </w:rPr>
        <w:t xml:space="preserve"> (sau đây gọi chung là tổ chức tôn giáo).</w:t>
      </w:r>
    </w:p>
    <w:p w:rsidR="005C4A7C" w:rsidRPr="00CF250E" w:rsidRDefault="005C4A7C" w:rsidP="005C4A7C">
      <w:pPr>
        <w:widowControl w:val="0"/>
        <w:tabs>
          <w:tab w:val="left" w:pos="0"/>
          <w:tab w:val="left" w:pos="1134"/>
        </w:tabs>
        <w:spacing w:before="120" w:line="320" w:lineRule="exact"/>
        <w:ind w:firstLine="567"/>
        <w:rPr>
          <w:rFonts w:eastAsia="Tahoma" w:cs="Times New Roman"/>
          <w:color w:val="000000"/>
          <w:sz w:val="26"/>
          <w:szCs w:val="26"/>
          <w:lang w:val="vi-VN"/>
        </w:rPr>
      </w:pPr>
      <w:r w:rsidRPr="00CF250E">
        <w:rPr>
          <w:rFonts w:cs="Times New Roman"/>
          <w:bCs/>
          <w:color w:val="000000"/>
          <w:spacing w:val="-8"/>
          <w:sz w:val="26"/>
          <w:szCs w:val="26"/>
          <w:lang w:val="vi-VN"/>
        </w:rPr>
        <w:t xml:space="preserve">2. </w:t>
      </w:r>
      <w:r w:rsidRPr="00CF250E">
        <w:rPr>
          <w:rFonts w:cs="Times New Roman"/>
          <w:color w:val="000000"/>
          <w:sz w:val="26"/>
          <w:szCs w:val="26"/>
          <w:lang w:val="vi-VN"/>
        </w:rPr>
        <w:t xml:space="preserve">Hộ gia đình sử dụng đất </w:t>
      </w:r>
      <w:r w:rsidRPr="00CF250E">
        <w:rPr>
          <w:rFonts w:cs="Times New Roman"/>
          <w:color w:val="000000"/>
          <w:sz w:val="26"/>
          <w:szCs w:val="26"/>
          <w:lang w:val="en-GB"/>
        </w:rPr>
        <w:t>gồm</w:t>
      </w:r>
      <w:r w:rsidRPr="00CF250E">
        <w:rPr>
          <w:rFonts w:cs="Times New Roman"/>
          <w:color w:val="000000"/>
          <w:sz w:val="26"/>
          <w:szCs w:val="26"/>
          <w:lang w:val="vi-VN"/>
        </w:rPr>
        <w:t xml:space="preserve"> những người có quan hệ hôn nhân, huyết thống, nuôi dưỡng theo quy định của pháp luật về hôn nhân và gia đình</w:t>
      </w:r>
      <w:r w:rsidRPr="00CF250E">
        <w:rPr>
          <w:rFonts w:cs="Times New Roman"/>
          <w:color w:val="000000"/>
          <w:sz w:val="26"/>
          <w:szCs w:val="26"/>
        </w:rPr>
        <w:t>,</w:t>
      </w:r>
      <w:r w:rsidRPr="00CF250E">
        <w:rPr>
          <w:rFonts w:cs="Times New Roman"/>
          <w:color w:val="000000"/>
          <w:sz w:val="26"/>
          <w:szCs w:val="26"/>
          <w:lang w:val="vi-VN"/>
        </w:rPr>
        <w:t xml:space="preserve"> có quyền sử dụng đất </w:t>
      </w:r>
      <w:r w:rsidRPr="00CF250E">
        <w:rPr>
          <w:rFonts w:cs="Times New Roman"/>
          <w:color w:val="000000"/>
          <w:sz w:val="26"/>
          <w:szCs w:val="26"/>
          <w:lang w:val="en-GB"/>
        </w:rPr>
        <w:t>trước ngày Luật này có hiệu lực thi hành (sau đây gọi là hộ gia đình)</w:t>
      </w:r>
      <w:r w:rsidRPr="00CF250E">
        <w:rPr>
          <w:rFonts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cs="Times New Roman"/>
          <w:bCs/>
          <w:color w:val="000000"/>
          <w:spacing w:val="-8"/>
          <w:sz w:val="26"/>
          <w:szCs w:val="26"/>
        </w:rPr>
      </w:pPr>
      <w:r w:rsidRPr="00CF250E">
        <w:rPr>
          <w:rFonts w:cs="Times New Roman"/>
          <w:bCs/>
          <w:color w:val="000000"/>
          <w:spacing w:val="-8"/>
          <w:sz w:val="26"/>
          <w:szCs w:val="26"/>
          <w:lang w:val="en-GB"/>
        </w:rPr>
        <w:t>3. C</w:t>
      </w:r>
      <w:r w:rsidRPr="00CF250E">
        <w:rPr>
          <w:rFonts w:cs="Times New Roman"/>
          <w:bCs/>
          <w:color w:val="000000"/>
          <w:spacing w:val="-8"/>
          <w:sz w:val="26"/>
          <w:szCs w:val="26"/>
          <w:lang w:val="vi-VN"/>
        </w:rPr>
        <w:t>á nhân trong nước</w:t>
      </w:r>
      <w:r w:rsidRPr="00CF250E">
        <w:rPr>
          <w:rFonts w:cs="Times New Roman"/>
          <w:bCs/>
          <w:color w:val="000000"/>
          <w:spacing w:val="-8"/>
          <w:sz w:val="26"/>
          <w:szCs w:val="26"/>
        </w:rPr>
        <w:t xml:space="preserve"> (sau đây gọi là cá nhân).</w:t>
      </w:r>
    </w:p>
    <w:p w:rsidR="005C4A7C" w:rsidRPr="00CF250E" w:rsidRDefault="005C4A7C" w:rsidP="005C4A7C">
      <w:pPr>
        <w:widowControl w:val="0"/>
        <w:tabs>
          <w:tab w:val="left" w:pos="0"/>
        </w:tabs>
        <w:spacing w:before="120" w:line="320" w:lineRule="exact"/>
        <w:ind w:firstLine="567"/>
        <w:rPr>
          <w:rFonts w:cs="Times New Roman"/>
          <w:strike/>
          <w:color w:val="000000"/>
          <w:sz w:val="26"/>
          <w:szCs w:val="26"/>
        </w:rPr>
      </w:pPr>
      <w:r w:rsidRPr="00CF250E">
        <w:rPr>
          <w:rFonts w:cs="Times New Roman"/>
          <w:color w:val="000000"/>
          <w:sz w:val="26"/>
          <w:szCs w:val="26"/>
          <w:lang w:val="en-GB"/>
        </w:rPr>
        <w:t>4</w:t>
      </w:r>
      <w:r w:rsidRPr="00CF250E">
        <w:rPr>
          <w:rFonts w:cs="Times New Roman"/>
          <w:color w:val="000000"/>
          <w:sz w:val="26"/>
          <w:szCs w:val="26"/>
          <w:lang w:val="vi-VN"/>
        </w:rPr>
        <w:t>. Cộng đồng dân cư</w:t>
      </w:r>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pacing w:val="-2"/>
          <w:sz w:val="26"/>
          <w:szCs w:val="26"/>
          <w:lang w:val="vi-VN"/>
        </w:rPr>
      </w:pPr>
      <w:r w:rsidRPr="00CF250E">
        <w:rPr>
          <w:rFonts w:cs="Times New Roman"/>
          <w:color w:val="000000"/>
          <w:spacing w:val="-2"/>
          <w:sz w:val="26"/>
          <w:szCs w:val="26"/>
        </w:rPr>
        <w:t>5</w:t>
      </w:r>
      <w:r w:rsidRPr="00CF250E">
        <w:rPr>
          <w:rFonts w:cs="Times New Roman"/>
          <w:color w:val="000000"/>
          <w:spacing w:val="-2"/>
          <w:sz w:val="26"/>
          <w:szCs w:val="26"/>
          <w:lang w:val="vi-VN"/>
        </w:rPr>
        <w:t>. Tổ chức nước ngoài có chức năng ngoại giao gồm cơ quan đại diện ngoại giao, cơ quan lãnh sự, cơ quan đại diện khác của nước ngoài có chức năng ngoại giao được Chính phủ Việt Nam thừa nhận; cơ quan đại diện của tổ chức thuộc Liên hợp quốc, cơ quan hoặc tổ chức liên chính phủ, cơ quan đại diện của tổ chức liên chính phủ</w:t>
      </w:r>
      <w:r w:rsidRPr="00CF250E">
        <w:rPr>
          <w:rFonts w:cs="Times New Roman"/>
          <w:color w:val="000000"/>
          <w:spacing w:val="-2"/>
          <w:sz w:val="26"/>
          <w:szCs w:val="26"/>
          <w:lang w:val="en-GB"/>
        </w:rPr>
        <w:t>.</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en-GB"/>
        </w:rPr>
      </w:pPr>
      <w:r w:rsidRPr="00CF250E">
        <w:rPr>
          <w:rFonts w:cs="Times New Roman"/>
          <w:color w:val="000000"/>
          <w:spacing w:val="-4"/>
          <w:sz w:val="26"/>
          <w:szCs w:val="26"/>
        </w:rPr>
        <w:t>6</w:t>
      </w:r>
      <w:r w:rsidRPr="00CF250E">
        <w:rPr>
          <w:rFonts w:cs="Times New Roman"/>
          <w:color w:val="000000"/>
          <w:spacing w:val="-4"/>
          <w:sz w:val="26"/>
          <w:szCs w:val="26"/>
          <w:lang w:val="vi-VN"/>
        </w:rPr>
        <w:t>. Người Việt Nam định cư ở nước ngoài theo quy định của pháp luật về quốc tịch</w:t>
      </w:r>
      <w:r w:rsidRPr="00CF250E">
        <w:rPr>
          <w:rFonts w:cs="Times New Roman"/>
          <w:color w:val="000000"/>
          <w:spacing w:val="-4"/>
          <w:sz w:val="26"/>
          <w:szCs w:val="26"/>
          <w:lang w:val="en-GB"/>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7</w:t>
      </w:r>
      <w:r w:rsidRPr="00CF250E">
        <w:rPr>
          <w:rFonts w:cs="Times New Roman"/>
          <w:color w:val="000000"/>
          <w:sz w:val="26"/>
          <w:szCs w:val="26"/>
          <w:lang w:val="vi-VN"/>
        </w:rPr>
        <w:t>. Tổ chức kinh tế có vốn đầu tư nước ngoài.</w:t>
      </w:r>
    </w:p>
    <w:p w:rsidR="005C4A7C" w:rsidRPr="00CF250E" w:rsidRDefault="005C4A7C" w:rsidP="005C4A7C">
      <w:pPr>
        <w:widowControl w:val="0"/>
        <w:numPr>
          <w:ilvl w:val="0"/>
          <w:numId w:val="2"/>
        </w:numPr>
        <w:tabs>
          <w:tab w:val="left" w:pos="0"/>
        </w:tabs>
        <w:spacing w:before="120" w:after="0" w:line="320" w:lineRule="exact"/>
        <w:ind w:firstLine="567"/>
        <w:jc w:val="both"/>
        <w:outlineLvl w:val="2"/>
        <w:rPr>
          <w:rFonts w:cs="Times New Roman"/>
          <w:b/>
          <w:bCs/>
          <w:color w:val="000000"/>
          <w:sz w:val="26"/>
          <w:szCs w:val="26"/>
        </w:rPr>
      </w:pPr>
      <w:bookmarkStart w:id="100" w:name="_Toc107651130"/>
      <w:bookmarkStart w:id="101" w:name="_Toc112138474"/>
      <w:bookmarkStart w:id="102" w:name="_Toc114566778"/>
      <w:bookmarkStart w:id="103" w:name="_Toc115079941"/>
      <w:bookmarkStart w:id="104" w:name="_Toc115358110"/>
      <w:bookmarkStart w:id="105" w:name="_Toc120303368"/>
      <w:r w:rsidRPr="00CF250E">
        <w:rPr>
          <w:rFonts w:cs="Times New Roman"/>
          <w:b/>
          <w:bCs/>
          <w:color w:val="000000"/>
          <w:sz w:val="26"/>
          <w:szCs w:val="26"/>
        </w:rPr>
        <w:t>Nguyên tắc sử dụng đất</w:t>
      </w:r>
      <w:bookmarkEnd w:id="100"/>
      <w:bookmarkEnd w:id="101"/>
      <w:bookmarkEnd w:id="102"/>
      <w:bookmarkEnd w:id="103"/>
      <w:bookmarkEnd w:id="104"/>
      <w:bookmarkEnd w:id="105"/>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1. Đúng mục đích sử dụng đất đã được Nhà nước giao, cho thuê, công nhận quyền sử dụng đất.</w:t>
      </w:r>
    </w:p>
    <w:p w:rsidR="005C4A7C" w:rsidRPr="00CF250E" w:rsidRDefault="005C4A7C" w:rsidP="005C4A7C">
      <w:pPr>
        <w:widowControl w:val="0"/>
        <w:tabs>
          <w:tab w:val="left" w:pos="0"/>
        </w:tabs>
        <w:spacing w:before="120" w:line="320" w:lineRule="exact"/>
        <w:ind w:firstLine="567"/>
        <w:rPr>
          <w:rFonts w:cs="Times New Roman"/>
          <w:color w:val="000000"/>
          <w:spacing w:val="-2"/>
          <w:sz w:val="26"/>
          <w:szCs w:val="26"/>
        </w:rPr>
      </w:pPr>
      <w:r w:rsidRPr="00CF250E">
        <w:rPr>
          <w:rFonts w:cs="Times New Roman"/>
          <w:color w:val="000000"/>
          <w:spacing w:val="-2"/>
          <w:sz w:val="26"/>
          <w:szCs w:val="26"/>
        </w:rPr>
        <w:t>2. Tiết kiệm, có hiệu quả, bảo vệ đất, bảo vệ môi trường, thích ứng với biến đổi khí hậu và không xâm phạm quyền, lợi ích hợp pháp của người sử dụng đất liền kề và xung quanh.</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pacing w:val="-4"/>
          <w:sz w:val="26"/>
          <w:szCs w:val="26"/>
        </w:rPr>
        <w:t>3. Người sử dụng đất thực hiện quyền, nghĩa vụ của mình trong thời hạn sử dụng đất theo quy định của Luật này và quy định khác của pháp luật có liên quan.</w:t>
      </w:r>
    </w:p>
    <w:p w:rsidR="005C4A7C" w:rsidRPr="00CF250E" w:rsidRDefault="005C4A7C" w:rsidP="005C4A7C">
      <w:pPr>
        <w:widowControl w:val="0"/>
        <w:numPr>
          <w:ilvl w:val="0"/>
          <w:numId w:val="2"/>
        </w:numPr>
        <w:tabs>
          <w:tab w:val="left" w:pos="0"/>
        </w:tabs>
        <w:spacing w:before="120" w:after="0" w:line="320" w:lineRule="exact"/>
        <w:ind w:firstLine="567"/>
        <w:jc w:val="both"/>
        <w:outlineLvl w:val="2"/>
        <w:rPr>
          <w:rFonts w:cs="Times New Roman"/>
          <w:b/>
          <w:bCs/>
          <w:color w:val="000000"/>
          <w:spacing w:val="-6"/>
          <w:sz w:val="26"/>
          <w:szCs w:val="26"/>
          <w:lang w:val="es-ES"/>
        </w:rPr>
      </w:pPr>
      <w:bookmarkStart w:id="106" w:name="_Toc107651131"/>
      <w:bookmarkStart w:id="107" w:name="_Toc112138475"/>
      <w:bookmarkStart w:id="108" w:name="_Toc114566779"/>
      <w:bookmarkStart w:id="109" w:name="_Toc115079942"/>
      <w:bookmarkStart w:id="110" w:name="_Toc115358111"/>
      <w:bookmarkStart w:id="111" w:name="_Toc120303369"/>
      <w:r w:rsidRPr="00CF250E">
        <w:rPr>
          <w:rFonts w:cs="Times New Roman"/>
          <w:b/>
          <w:bCs/>
          <w:color w:val="000000"/>
          <w:spacing w:val="-6"/>
          <w:sz w:val="26"/>
          <w:szCs w:val="26"/>
          <w:lang w:val="es-ES"/>
        </w:rPr>
        <w:t>Người chịu trách nhiệm trước Nhà nước đối với việc sử dụng đất</w:t>
      </w:r>
      <w:bookmarkEnd w:id="106"/>
      <w:bookmarkEnd w:id="107"/>
      <w:bookmarkEnd w:id="108"/>
      <w:bookmarkEnd w:id="109"/>
      <w:bookmarkEnd w:id="110"/>
      <w:bookmarkEnd w:id="111"/>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es-ES"/>
        </w:rPr>
      </w:pPr>
      <w:r w:rsidRPr="00CF250E">
        <w:rPr>
          <w:rFonts w:cs="Times New Roman"/>
          <w:color w:val="000000"/>
          <w:sz w:val="26"/>
          <w:szCs w:val="26"/>
          <w:lang w:val="es-ES"/>
        </w:rPr>
        <w:t>1. Người đại diện theo pháp luật của tổ chức trong nước, tổ chức nước ngoài có chức năng ngoại giao, tổ chức kinh tế có vốn đầu tư nước ngoài đối với việc sử dụng đất của tổ chức mình.</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es-ES"/>
        </w:rPr>
      </w:pPr>
      <w:r w:rsidRPr="00CF250E">
        <w:rPr>
          <w:rFonts w:cs="Times New Roman"/>
          <w:color w:val="000000"/>
          <w:spacing w:val="-2"/>
          <w:sz w:val="26"/>
          <w:szCs w:val="26"/>
          <w:lang w:val="es-ES"/>
        </w:rPr>
        <w:lastRenderedPageBreak/>
        <w:t>2. Chủ tịch Ủy ban nhân dân xã, phường, thị trấn đối với việc sử dụng đất nông nghiệp vào mục đích công ích; đất phi nông nghiệp đã giao cho Ủy ban nhân dân xã, phường, thị trấn (sau đây gọi chung là Ủy ban nhân dân cấp xã) để sử dụng vào mục đích xây dựng trụ sở Ủy ban nhân dân, các công trình công cộng phục vụ hoạt động văn hóa, giáo dục, y tế, thể dục thể thao, vui chơi, giải trí, chợ, nghĩa trang, nghĩa địa và công trình công cộng khác của xã, phường, thị trấn</w:t>
      </w:r>
      <w:r w:rsidRPr="00CF250E">
        <w:rPr>
          <w:rFonts w:cs="Times New Roman"/>
          <w:color w:val="000000"/>
          <w:sz w:val="26"/>
          <w:szCs w:val="26"/>
          <w:lang w:val="es-ES"/>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es-ES"/>
        </w:rPr>
      </w:pPr>
      <w:r w:rsidRPr="00CF250E">
        <w:rPr>
          <w:rFonts w:cs="Times New Roman"/>
          <w:color w:val="000000"/>
          <w:sz w:val="26"/>
          <w:szCs w:val="26"/>
          <w:lang w:val="es-ES"/>
        </w:rPr>
        <w:t xml:space="preserve">3. Người đại diện cho cộng đồng dân cư là trưởng thôn, làng, ấp, bản, buôn, </w:t>
      </w:r>
      <w:r w:rsidRPr="00CF250E">
        <w:rPr>
          <w:rFonts w:cs="Times New Roman"/>
          <w:color w:val="000000"/>
          <w:sz w:val="26"/>
          <w:szCs w:val="26"/>
          <w:lang w:val="vi-VN"/>
        </w:rPr>
        <w:t>bon,</w:t>
      </w:r>
      <w:r w:rsidRPr="00CF250E">
        <w:rPr>
          <w:rFonts w:cs="Times New Roman"/>
          <w:color w:val="000000"/>
          <w:sz w:val="26"/>
          <w:szCs w:val="26"/>
          <w:lang w:val="en-GB"/>
        </w:rPr>
        <w:t xml:space="preserve"> </w:t>
      </w:r>
      <w:r w:rsidRPr="00CF250E">
        <w:rPr>
          <w:rFonts w:cs="Times New Roman"/>
          <w:color w:val="000000"/>
          <w:sz w:val="26"/>
          <w:szCs w:val="26"/>
          <w:lang w:val="es-ES"/>
        </w:rPr>
        <w:t>phum, sóc, tổ dân phố hoặc người được cộng đồng dân cư thỏa thuận cử ra đối với việc sử dụng đất đã giao, công nhận cho cộng đồng dân cư.</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es-ES"/>
        </w:rPr>
      </w:pPr>
      <w:r w:rsidRPr="00CF250E">
        <w:rPr>
          <w:rFonts w:cs="Times New Roman"/>
          <w:color w:val="000000"/>
          <w:spacing w:val="-4"/>
          <w:sz w:val="26"/>
          <w:szCs w:val="26"/>
          <w:lang w:val="es-ES"/>
        </w:rPr>
        <w:t>4. Người đại diện tổ chức tôn giáo đối với việc sử dụng đất của</w:t>
      </w:r>
      <w:r w:rsidRPr="00CF250E">
        <w:rPr>
          <w:rFonts w:cs="Times New Roman"/>
          <w:color w:val="000000"/>
          <w:spacing w:val="-4"/>
          <w:sz w:val="26"/>
          <w:szCs w:val="26"/>
          <w:lang w:val="vi-VN"/>
        </w:rPr>
        <w:t xml:space="preserve"> </w:t>
      </w:r>
      <w:r w:rsidRPr="00CF250E">
        <w:rPr>
          <w:rFonts w:cs="Times New Roman"/>
          <w:color w:val="000000"/>
          <w:spacing w:val="-4"/>
          <w:sz w:val="26"/>
          <w:szCs w:val="26"/>
          <w:lang w:val="es-ES"/>
        </w:rPr>
        <w:t>tổ chức tôn giáo.</w:t>
      </w:r>
    </w:p>
    <w:p w:rsidR="005C4A7C" w:rsidRPr="00CF250E" w:rsidRDefault="005C4A7C" w:rsidP="005C4A7C">
      <w:pPr>
        <w:widowControl w:val="0"/>
        <w:tabs>
          <w:tab w:val="left" w:pos="0"/>
        </w:tabs>
        <w:spacing w:before="120" w:line="320" w:lineRule="exact"/>
        <w:ind w:firstLine="567"/>
        <w:rPr>
          <w:rFonts w:cs="Times New Roman"/>
          <w:color w:val="000000"/>
          <w:spacing w:val="-8"/>
          <w:sz w:val="26"/>
          <w:szCs w:val="26"/>
          <w:lang w:val="es-ES"/>
        </w:rPr>
      </w:pPr>
      <w:r w:rsidRPr="00CF250E">
        <w:rPr>
          <w:rFonts w:cs="Times New Roman"/>
          <w:color w:val="000000"/>
          <w:spacing w:val="-8"/>
          <w:sz w:val="26"/>
          <w:szCs w:val="26"/>
          <w:lang w:val="vi-VN"/>
        </w:rPr>
        <w:t>5</w:t>
      </w:r>
      <w:r w:rsidRPr="00CF250E">
        <w:rPr>
          <w:rFonts w:cs="Times New Roman"/>
          <w:color w:val="000000"/>
          <w:spacing w:val="-8"/>
          <w:sz w:val="26"/>
          <w:szCs w:val="26"/>
          <w:lang w:val="es-ES"/>
        </w:rPr>
        <w:t>. Cá nhân, người Việt Nam định cư ở nước ngoài đối với việc sử dụng đất của mình.</w:t>
      </w:r>
    </w:p>
    <w:p w:rsidR="005C4A7C" w:rsidRPr="00CF250E" w:rsidRDefault="005C4A7C" w:rsidP="005C4A7C">
      <w:pPr>
        <w:widowControl w:val="0"/>
        <w:tabs>
          <w:tab w:val="left" w:pos="0"/>
        </w:tabs>
        <w:spacing w:before="120" w:line="310" w:lineRule="exact"/>
        <w:ind w:firstLine="567"/>
        <w:rPr>
          <w:rFonts w:cs="Times New Roman"/>
          <w:color w:val="000000"/>
          <w:sz w:val="26"/>
          <w:szCs w:val="26"/>
          <w:lang w:val="es-ES"/>
        </w:rPr>
      </w:pPr>
      <w:r w:rsidRPr="00CF250E">
        <w:rPr>
          <w:rFonts w:cs="Times New Roman"/>
          <w:color w:val="000000"/>
          <w:sz w:val="26"/>
          <w:szCs w:val="26"/>
          <w:lang w:val="vi-VN"/>
        </w:rPr>
        <w:t>6</w:t>
      </w:r>
      <w:r w:rsidRPr="00CF250E">
        <w:rPr>
          <w:rFonts w:cs="Times New Roman"/>
          <w:color w:val="000000"/>
          <w:sz w:val="26"/>
          <w:szCs w:val="26"/>
          <w:lang w:val="es-ES"/>
        </w:rPr>
        <w:t>. Người có chung quyền sử dụng đất hoặc người đại diện cho nhóm người có chung quyền sử dụng đất đối với việc sử dụng đất đó.</w:t>
      </w:r>
    </w:p>
    <w:p w:rsidR="005C4A7C" w:rsidRPr="00CF250E" w:rsidRDefault="005C4A7C" w:rsidP="005C4A7C">
      <w:pPr>
        <w:widowControl w:val="0"/>
        <w:numPr>
          <w:ilvl w:val="0"/>
          <w:numId w:val="2"/>
        </w:numPr>
        <w:tabs>
          <w:tab w:val="left" w:pos="0"/>
        </w:tabs>
        <w:spacing w:before="120" w:after="0" w:line="310" w:lineRule="exact"/>
        <w:ind w:firstLine="567"/>
        <w:jc w:val="both"/>
        <w:outlineLvl w:val="2"/>
        <w:rPr>
          <w:rFonts w:cs="Times New Roman"/>
          <w:b/>
          <w:bCs/>
          <w:color w:val="000000"/>
          <w:sz w:val="26"/>
          <w:szCs w:val="26"/>
          <w:lang w:val="es-ES"/>
        </w:rPr>
      </w:pPr>
      <w:bookmarkStart w:id="112" w:name="_Toc107651132"/>
      <w:bookmarkStart w:id="113" w:name="_Toc112138476"/>
      <w:bookmarkStart w:id="114" w:name="_Ref113310354"/>
      <w:bookmarkStart w:id="115" w:name="_Ref113310567"/>
      <w:bookmarkStart w:id="116" w:name="_Ref113312235"/>
      <w:bookmarkStart w:id="117" w:name="_Ref113312760"/>
      <w:bookmarkStart w:id="118" w:name="_Toc114566780"/>
      <w:bookmarkStart w:id="119" w:name="_Toc115079943"/>
      <w:bookmarkStart w:id="120" w:name="_Toc115358112"/>
      <w:bookmarkStart w:id="121" w:name="_Toc120303370"/>
      <w:r w:rsidRPr="00CF250E">
        <w:rPr>
          <w:rFonts w:cs="Times New Roman"/>
          <w:b/>
          <w:bCs/>
          <w:color w:val="000000"/>
          <w:sz w:val="26"/>
          <w:szCs w:val="26"/>
          <w:lang w:val="es-ES"/>
        </w:rPr>
        <w:t>Người chịu trách nhiệm trước Nhà nước đối với đất được giao để quản lý</w:t>
      </w:r>
      <w:bookmarkEnd w:id="112"/>
      <w:bookmarkEnd w:id="113"/>
      <w:bookmarkEnd w:id="114"/>
      <w:bookmarkEnd w:id="115"/>
      <w:bookmarkEnd w:id="116"/>
      <w:bookmarkEnd w:id="117"/>
      <w:bookmarkEnd w:id="118"/>
      <w:bookmarkEnd w:id="119"/>
      <w:bookmarkEnd w:id="120"/>
      <w:bookmarkEnd w:id="121"/>
    </w:p>
    <w:p w:rsidR="005C4A7C" w:rsidRPr="00CF250E" w:rsidRDefault="005C4A7C" w:rsidP="005C4A7C">
      <w:pPr>
        <w:widowControl w:val="0"/>
        <w:tabs>
          <w:tab w:val="left" w:pos="0"/>
        </w:tabs>
        <w:spacing w:before="120" w:line="310" w:lineRule="exact"/>
        <w:ind w:firstLine="567"/>
        <w:rPr>
          <w:rFonts w:cs="Times New Roman"/>
          <w:color w:val="000000"/>
          <w:sz w:val="26"/>
          <w:szCs w:val="26"/>
          <w:lang w:val="es-ES"/>
        </w:rPr>
      </w:pPr>
      <w:bookmarkStart w:id="122" w:name="_Hlk107475989"/>
      <w:r w:rsidRPr="00CF250E">
        <w:rPr>
          <w:rFonts w:cs="Times New Roman"/>
          <w:color w:val="000000"/>
          <w:sz w:val="26"/>
          <w:szCs w:val="26"/>
          <w:lang w:val="es-ES"/>
        </w:rPr>
        <w:t>1. Người đại diện của tổ chức chịu trách nhiệm đối với việc quản lý đất trong các trường hợp sau đây:</w:t>
      </w:r>
    </w:p>
    <w:p w:rsidR="005C4A7C" w:rsidRPr="00CF250E" w:rsidRDefault="005C4A7C" w:rsidP="005C4A7C">
      <w:pPr>
        <w:widowControl w:val="0"/>
        <w:tabs>
          <w:tab w:val="left" w:pos="0"/>
        </w:tabs>
        <w:spacing w:before="120" w:line="310" w:lineRule="exact"/>
        <w:ind w:firstLine="567"/>
        <w:rPr>
          <w:rFonts w:cs="Times New Roman"/>
          <w:color w:val="000000"/>
          <w:sz w:val="26"/>
          <w:szCs w:val="26"/>
          <w:lang w:val="es-ES"/>
        </w:rPr>
      </w:pPr>
      <w:r w:rsidRPr="00CF250E">
        <w:rPr>
          <w:rFonts w:cs="Times New Roman"/>
          <w:color w:val="000000"/>
          <w:spacing w:val="-2"/>
          <w:sz w:val="26"/>
          <w:szCs w:val="26"/>
          <w:lang w:val="es-ES"/>
        </w:rPr>
        <w:t>a) Tổ chức trong nước được giao quản lý công trình công cộng, gồm công trình giao thông, hệ thống cấp nước, hệ thống thoát nước, hệ thống công trình thủy lợi, công trình phòng, chống thiên tai, đê điều; quảng trường, tượng đài, bia tưởng niệm; hành lang an toàn các công trình theo quy định của pháp luật</w:t>
      </w:r>
      <w:r w:rsidRPr="00CF250E">
        <w:rPr>
          <w:rFonts w:cs="Times New Roman"/>
          <w:color w:val="000000"/>
          <w:sz w:val="26"/>
          <w:szCs w:val="26"/>
          <w:lang w:val="es-ES"/>
        </w:rPr>
        <w:t>;</w:t>
      </w:r>
    </w:p>
    <w:p w:rsidR="005C4A7C" w:rsidRPr="00CF250E" w:rsidRDefault="005C4A7C" w:rsidP="005C4A7C">
      <w:pPr>
        <w:widowControl w:val="0"/>
        <w:tabs>
          <w:tab w:val="left" w:pos="0"/>
        </w:tabs>
        <w:spacing w:before="120" w:line="310" w:lineRule="exact"/>
        <w:ind w:firstLine="567"/>
        <w:rPr>
          <w:rFonts w:cs="Times New Roman"/>
          <w:color w:val="000000"/>
          <w:sz w:val="26"/>
          <w:szCs w:val="26"/>
          <w:lang w:val="es-ES"/>
        </w:rPr>
      </w:pPr>
      <w:r w:rsidRPr="00CF250E">
        <w:rPr>
          <w:rFonts w:cs="Times New Roman"/>
          <w:color w:val="000000"/>
          <w:sz w:val="26"/>
          <w:szCs w:val="26"/>
          <w:lang w:val="es-ES"/>
        </w:rPr>
        <w:t>b) Tổ chức kinh tế được giao quản lý diện tích đất để thực hiện dự án đầu tư theo quy định của pháp luật;</w:t>
      </w:r>
    </w:p>
    <w:p w:rsidR="005C4A7C" w:rsidRPr="00CF250E" w:rsidRDefault="005C4A7C" w:rsidP="005C4A7C">
      <w:pPr>
        <w:widowControl w:val="0"/>
        <w:tabs>
          <w:tab w:val="left" w:pos="0"/>
        </w:tabs>
        <w:spacing w:before="120" w:line="310" w:lineRule="exact"/>
        <w:ind w:firstLine="567"/>
        <w:rPr>
          <w:rFonts w:cs="Times New Roman"/>
          <w:color w:val="000000"/>
          <w:sz w:val="26"/>
          <w:szCs w:val="26"/>
          <w:lang w:val="es-ES"/>
        </w:rPr>
      </w:pPr>
      <w:r w:rsidRPr="00CF250E">
        <w:rPr>
          <w:rFonts w:cs="Times New Roman"/>
          <w:color w:val="000000"/>
          <w:sz w:val="26"/>
          <w:szCs w:val="26"/>
          <w:lang w:val="es-ES"/>
        </w:rPr>
        <w:t>c) Tổ chức trong nước được giao quản lý đất có mặt nước của các sông và đất có mặt nước chuyên dùng;</w:t>
      </w:r>
    </w:p>
    <w:p w:rsidR="005C4A7C" w:rsidRPr="00CF250E" w:rsidRDefault="005C4A7C" w:rsidP="005C4A7C">
      <w:pPr>
        <w:widowControl w:val="0"/>
        <w:tabs>
          <w:tab w:val="left" w:pos="0"/>
        </w:tabs>
        <w:spacing w:before="120" w:line="310" w:lineRule="exact"/>
        <w:ind w:firstLine="567"/>
        <w:rPr>
          <w:rFonts w:cs="Times New Roman"/>
          <w:color w:val="000000"/>
          <w:sz w:val="26"/>
          <w:szCs w:val="26"/>
          <w:lang w:val="es-ES"/>
        </w:rPr>
      </w:pPr>
      <w:r w:rsidRPr="00CF250E">
        <w:rPr>
          <w:rFonts w:cs="Times New Roman"/>
          <w:color w:val="000000"/>
          <w:sz w:val="26"/>
          <w:szCs w:val="26"/>
          <w:lang w:val="es-ES"/>
        </w:rPr>
        <w:t>d) Tổ chức trong nước được giao quản lý quỹ đất đã thu hồi theo quyết định của cơ quan nhà nước có thẩm quyền.</w:t>
      </w:r>
    </w:p>
    <w:p w:rsidR="005C4A7C" w:rsidRPr="00CF250E" w:rsidRDefault="005C4A7C" w:rsidP="005C4A7C">
      <w:pPr>
        <w:widowControl w:val="0"/>
        <w:tabs>
          <w:tab w:val="left" w:pos="0"/>
        </w:tabs>
        <w:spacing w:before="120" w:line="310" w:lineRule="exact"/>
        <w:ind w:firstLine="567"/>
        <w:rPr>
          <w:rFonts w:cs="Times New Roman"/>
          <w:color w:val="000000"/>
          <w:sz w:val="26"/>
          <w:szCs w:val="26"/>
          <w:lang w:val="es-ES"/>
        </w:rPr>
      </w:pPr>
      <w:r w:rsidRPr="00CF250E">
        <w:rPr>
          <w:rFonts w:cs="Times New Roman"/>
          <w:color w:val="000000"/>
          <w:sz w:val="26"/>
          <w:szCs w:val="26"/>
          <w:lang w:val="es-ES"/>
        </w:rPr>
        <w:t>2. Chủ tịch Ủy ban nhân dân cấp xã,</w:t>
      </w:r>
      <w:r w:rsidRPr="00CF250E">
        <w:rPr>
          <w:rFonts w:eastAsia="Tahoma" w:cs="Times New Roman"/>
          <w:color w:val="000000"/>
          <w:sz w:val="26"/>
          <w:szCs w:val="26"/>
        </w:rPr>
        <w:t xml:space="preserve"> Chủ tịch Ủy ban nhân dân cấp huyện nơi không thành lập đơn vị hành chính cấp xã</w:t>
      </w:r>
      <w:r w:rsidRPr="00CF250E">
        <w:rPr>
          <w:rFonts w:cs="Times New Roman"/>
          <w:color w:val="000000"/>
          <w:sz w:val="26"/>
          <w:szCs w:val="26"/>
          <w:lang w:val="es-ES"/>
        </w:rPr>
        <w:t xml:space="preserve"> chịu trách nhiệm đối với việc quản lý đất sử dụng vào mục đích công cộng được giao để quản lý, đất chưa giao, đất chưa cho thuê tại địa phương.</w:t>
      </w:r>
    </w:p>
    <w:p w:rsidR="005C4A7C" w:rsidRPr="00CF250E" w:rsidRDefault="005C4A7C" w:rsidP="005C4A7C">
      <w:pPr>
        <w:widowControl w:val="0"/>
        <w:tabs>
          <w:tab w:val="left" w:pos="0"/>
        </w:tabs>
        <w:spacing w:before="120" w:line="310" w:lineRule="exact"/>
        <w:ind w:firstLine="567"/>
        <w:rPr>
          <w:rFonts w:cs="Times New Roman"/>
          <w:color w:val="000000"/>
          <w:sz w:val="26"/>
          <w:szCs w:val="26"/>
          <w:lang w:val="es-ES"/>
        </w:rPr>
      </w:pPr>
      <w:r w:rsidRPr="00CF250E">
        <w:rPr>
          <w:rFonts w:cs="Times New Roman"/>
          <w:color w:val="000000"/>
          <w:sz w:val="26"/>
          <w:szCs w:val="26"/>
          <w:lang w:val="es-ES"/>
        </w:rPr>
        <w:t xml:space="preserve">3. Chủ tịch Ủy ban nhân dân tỉnh, thành phố trực thuộc trung ương chịu trách nhiệm đối với việc quản lý đất chưa sử dụng tại các đảo </w:t>
      </w:r>
      <w:r w:rsidRPr="00CF250E">
        <w:rPr>
          <w:rFonts w:eastAsia="Tahoma" w:cs="Times New Roman"/>
          <w:color w:val="000000"/>
          <w:sz w:val="26"/>
          <w:szCs w:val="26"/>
        </w:rPr>
        <w:t>chưa giao cho đơn vị hành chính cấp huyện, cấp xã quản lý</w:t>
      </w:r>
      <w:r w:rsidRPr="00CF250E">
        <w:rPr>
          <w:rFonts w:cs="Times New Roman"/>
          <w:color w:val="000000"/>
          <w:sz w:val="26"/>
          <w:szCs w:val="26"/>
          <w:lang w:val="vi-VN"/>
        </w:rPr>
        <w:t>.</w:t>
      </w:r>
    </w:p>
    <w:p w:rsidR="005C4A7C" w:rsidRPr="00CF250E" w:rsidRDefault="005C4A7C" w:rsidP="005C4A7C">
      <w:pPr>
        <w:widowControl w:val="0"/>
        <w:tabs>
          <w:tab w:val="left" w:pos="0"/>
        </w:tabs>
        <w:spacing w:before="120" w:line="310" w:lineRule="exact"/>
        <w:ind w:firstLine="567"/>
        <w:rPr>
          <w:rFonts w:cs="Times New Roman"/>
          <w:color w:val="000000"/>
          <w:sz w:val="26"/>
          <w:szCs w:val="26"/>
          <w:lang w:val="es-ES"/>
        </w:rPr>
      </w:pPr>
      <w:r w:rsidRPr="00CF250E">
        <w:rPr>
          <w:rFonts w:cs="Times New Roman"/>
          <w:color w:val="000000"/>
          <w:sz w:val="26"/>
          <w:szCs w:val="26"/>
          <w:lang w:val="es-ES"/>
        </w:rPr>
        <w:t>4. Người đại diện cho cộng đồng dân cư là người chịu trách nhiệm đối với đất được giao cho cộng đồng dân cư quản lý.</w:t>
      </w:r>
      <w:bookmarkEnd w:id="122"/>
    </w:p>
    <w:p w:rsidR="005C4A7C" w:rsidRPr="00CF250E" w:rsidRDefault="005C4A7C" w:rsidP="005C4A7C">
      <w:pPr>
        <w:widowControl w:val="0"/>
        <w:numPr>
          <w:ilvl w:val="0"/>
          <w:numId w:val="2"/>
        </w:numPr>
        <w:tabs>
          <w:tab w:val="left" w:pos="0"/>
        </w:tabs>
        <w:spacing w:before="120" w:after="0" w:line="310" w:lineRule="exact"/>
        <w:ind w:firstLine="567"/>
        <w:jc w:val="both"/>
        <w:outlineLvl w:val="2"/>
        <w:rPr>
          <w:rFonts w:cs="Times New Roman"/>
          <w:b/>
          <w:bCs/>
          <w:color w:val="000000"/>
          <w:sz w:val="26"/>
          <w:szCs w:val="26"/>
          <w:lang w:val="es-ES"/>
        </w:rPr>
      </w:pPr>
      <w:bookmarkStart w:id="123" w:name="_Toc107651133"/>
      <w:bookmarkStart w:id="124" w:name="_Toc112138477"/>
      <w:bookmarkStart w:id="125" w:name="_Toc114566781"/>
      <w:bookmarkStart w:id="126" w:name="_Toc115079944"/>
      <w:bookmarkStart w:id="127" w:name="_Toc115358113"/>
      <w:bookmarkStart w:id="128" w:name="_Toc120303371"/>
      <w:r w:rsidRPr="00CF250E">
        <w:rPr>
          <w:rFonts w:cs="Times New Roman"/>
          <w:b/>
          <w:bCs/>
          <w:color w:val="000000"/>
          <w:sz w:val="26"/>
          <w:szCs w:val="26"/>
          <w:lang w:val="es-ES"/>
        </w:rPr>
        <w:t>Nhà nước khuyến khích đầu tư vào sử dụng đất đai</w:t>
      </w:r>
      <w:bookmarkEnd w:id="123"/>
      <w:bookmarkEnd w:id="124"/>
      <w:bookmarkEnd w:id="125"/>
      <w:bookmarkEnd w:id="126"/>
      <w:bookmarkEnd w:id="127"/>
      <w:bookmarkEnd w:id="128"/>
    </w:p>
    <w:p w:rsidR="005C4A7C" w:rsidRPr="00CF250E" w:rsidRDefault="005C4A7C" w:rsidP="005C4A7C">
      <w:pPr>
        <w:widowControl w:val="0"/>
        <w:spacing w:before="120" w:line="310" w:lineRule="exact"/>
        <w:ind w:firstLine="567"/>
        <w:rPr>
          <w:rFonts w:cs="Times New Roman"/>
          <w:color w:val="000000"/>
          <w:sz w:val="26"/>
          <w:szCs w:val="26"/>
          <w:lang w:val="es-ES"/>
        </w:rPr>
      </w:pPr>
      <w:r w:rsidRPr="00CF250E">
        <w:rPr>
          <w:rFonts w:cs="Times New Roman"/>
          <w:color w:val="000000"/>
          <w:sz w:val="26"/>
          <w:szCs w:val="26"/>
          <w:lang w:val="es-ES"/>
        </w:rPr>
        <w:t>1. Nâng cao hiệu quả sử dụng đất.</w:t>
      </w:r>
    </w:p>
    <w:p w:rsidR="005C4A7C" w:rsidRPr="00CF250E" w:rsidRDefault="005C4A7C" w:rsidP="005C4A7C">
      <w:pPr>
        <w:widowControl w:val="0"/>
        <w:spacing w:before="120" w:line="310" w:lineRule="exact"/>
        <w:ind w:firstLine="567"/>
        <w:rPr>
          <w:rFonts w:cs="Times New Roman"/>
          <w:color w:val="000000"/>
          <w:spacing w:val="-10"/>
          <w:sz w:val="26"/>
          <w:szCs w:val="26"/>
          <w:lang w:val="es-ES"/>
        </w:rPr>
      </w:pPr>
      <w:r w:rsidRPr="00CF250E">
        <w:rPr>
          <w:rFonts w:cs="Times New Roman"/>
          <w:color w:val="000000"/>
          <w:spacing w:val="-10"/>
          <w:sz w:val="26"/>
          <w:szCs w:val="26"/>
          <w:lang w:val="es-ES"/>
        </w:rPr>
        <w:t>2. Bảo vệ, cải tạo, làm tăng độ màu mỡ của đất; xử lý đất, đất có mặt nước bị ô nhiễm.</w:t>
      </w:r>
    </w:p>
    <w:p w:rsidR="005C4A7C" w:rsidRPr="00CF250E" w:rsidRDefault="005C4A7C" w:rsidP="005C4A7C">
      <w:pPr>
        <w:widowControl w:val="0"/>
        <w:spacing w:before="120" w:line="310" w:lineRule="exact"/>
        <w:ind w:firstLine="567"/>
        <w:rPr>
          <w:rFonts w:cs="Times New Roman"/>
          <w:color w:val="000000"/>
          <w:sz w:val="26"/>
          <w:szCs w:val="26"/>
          <w:lang w:val="es-ES"/>
        </w:rPr>
      </w:pPr>
      <w:r w:rsidRPr="00CF250E">
        <w:rPr>
          <w:rFonts w:cs="Times New Roman"/>
          <w:color w:val="000000"/>
          <w:sz w:val="26"/>
          <w:szCs w:val="26"/>
          <w:lang w:val="es-ES"/>
        </w:rPr>
        <w:t xml:space="preserve">3. Khai hoang, phục hồi đất bị thoái hóa, lấn biển, đưa diện tích đất trống, đồi núi trọc, </w:t>
      </w:r>
      <w:r w:rsidRPr="00CF250E">
        <w:rPr>
          <w:rFonts w:cs="Times New Roman"/>
          <w:color w:val="000000"/>
          <w:sz w:val="26"/>
          <w:szCs w:val="26"/>
          <w:lang w:val="es-ES"/>
        </w:rPr>
        <w:lastRenderedPageBreak/>
        <w:t>đất có mặt nước hoang hóa vào sử dụng theo quy định của Luật này.</w:t>
      </w:r>
    </w:p>
    <w:p w:rsidR="005C4A7C" w:rsidRPr="00CF250E" w:rsidRDefault="005C4A7C" w:rsidP="005C4A7C">
      <w:pPr>
        <w:widowControl w:val="0"/>
        <w:spacing w:before="120" w:line="310" w:lineRule="exact"/>
        <w:ind w:firstLine="567"/>
        <w:rPr>
          <w:rFonts w:cs="Times New Roman"/>
          <w:color w:val="000000"/>
          <w:sz w:val="26"/>
          <w:szCs w:val="26"/>
          <w:lang w:val="es-ES"/>
        </w:rPr>
      </w:pPr>
      <w:r w:rsidRPr="00CF250E">
        <w:rPr>
          <w:rFonts w:cs="Times New Roman"/>
          <w:color w:val="000000"/>
          <w:sz w:val="26"/>
          <w:szCs w:val="26"/>
          <w:lang w:val="es-ES"/>
        </w:rPr>
        <w:t>4. Tập trung đất đai để sản xuất nông nghiệp, lâm nghiệp quy mô lớn.</w:t>
      </w:r>
    </w:p>
    <w:p w:rsidR="005C4A7C" w:rsidRPr="00CF250E" w:rsidRDefault="005C4A7C" w:rsidP="005C4A7C">
      <w:pPr>
        <w:widowControl w:val="0"/>
        <w:spacing w:before="120" w:line="310" w:lineRule="exact"/>
        <w:ind w:firstLine="567"/>
        <w:rPr>
          <w:rFonts w:cs="Times New Roman"/>
          <w:color w:val="000000"/>
          <w:sz w:val="26"/>
          <w:szCs w:val="26"/>
          <w:lang w:val="es-ES"/>
        </w:rPr>
      </w:pPr>
      <w:r w:rsidRPr="00CF250E">
        <w:rPr>
          <w:rFonts w:cs="Times New Roman"/>
          <w:color w:val="000000"/>
          <w:sz w:val="26"/>
          <w:szCs w:val="26"/>
          <w:lang w:val="es-ES"/>
        </w:rPr>
        <w:t>5. Phát triển kết cấu hạ tầng để làm tăng giá trị của đất, phát triển công trình ngầm, công trình trên không theo quy hoạch.</w:t>
      </w:r>
    </w:p>
    <w:p w:rsidR="005C4A7C" w:rsidRPr="00CF250E" w:rsidRDefault="005C4A7C" w:rsidP="005C4A7C">
      <w:pPr>
        <w:widowControl w:val="0"/>
        <w:numPr>
          <w:ilvl w:val="0"/>
          <w:numId w:val="2"/>
        </w:numPr>
        <w:tabs>
          <w:tab w:val="left" w:pos="0"/>
        </w:tabs>
        <w:spacing w:before="120" w:after="0" w:line="310" w:lineRule="exact"/>
        <w:jc w:val="both"/>
        <w:outlineLvl w:val="2"/>
        <w:rPr>
          <w:rFonts w:cs="Times New Roman"/>
          <w:b/>
          <w:bCs/>
          <w:color w:val="000000"/>
          <w:sz w:val="26"/>
          <w:szCs w:val="26"/>
          <w:lang w:val="pl-PL"/>
        </w:rPr>
      </w:pPr>
      <w:bookmarkStart w:id="129" w:name="_Toc107651134"/>
      <w:bookmarkStart w:id="130" w:name="_Toc112138478"/>
      <w:bookmarkStart w:id="131" w:name="_Ref113312654"/>
      <w:bookmarkStart w:id="132" w:name="_Toc114566782"/>
      <w:bookmarkStart w:id="133" w:name="_Toc115079945"/>
      <w:bookmarkStart w:id="134" w:name="_Toc115358114"/>
      <w:bookmarkStart w:id="135" w:name="_Toc120303372"/>
      <w:r w:rsidRPr="00CF250E">
        <w:rPr>
          <w:rFonts w:cs="Times New Roman"/>
          <w:b/>
          <w:bCs/>
          <w:color w:val="000000"/>
          <w:sz w:val="26"/>
          <w:szCs w:val="26"/>
          <w:lang w:val="x-none"/>
        </w:rPr>
        <w:t>Phân loại đất</w:t>
      </w:r>
      <w:bookmarkEnd w:id="129"/>
      <w:bookmarkEnd w:id="130"/>
      <w:bookmarkEnd w:id="131"/>
      <w:bookmarkEnd w:id="132"/>
      <w:bookmarkEnd w:id="133"/>
      <w:bookmarkEnd w:id="134"/>
      <w:bookmarkEnd w:id="135"/>
      <w:r w:rsidRPr="00CF250E">
        <w:rPr>
          <w:rFonts w:cs="Times New Roman"/>
          <w:b/>
          <w:bCs/>
          <w:color w:val="000000"/>
          <w:sz w:val="26"/>
          <w:szCs w:val="26"/>
          <w:lang w:val="pl-PL"/>
        </w:rPr>
        <w:t xml:space="preserve"> </w:t>
      </w:r>
    </w:p>
    <w:p w:rsidR="005C4A7C" w:rsidRPr="00CF250E" w:rsidRDefault="005C4A7C" w:rsidP="005C4A7C">
      <w:pPr>
        <w:widowControl w:val="0"/>
        <w:tabs>
          <w:tab w:val="left" w:pos="0"/>
        </w:tabs>
        <w:spacing w:before="120" w:line="310" w:lineRule="exact"/>
        <w:ind w:firstLine="567"/>
        <w:rPr>
          <w:rFonts w:cs="Times New Roman"/>
          <w:color w:val="000000"/>
          <w:sz w:val="26"/>
          <w:szCs w:val="26"/>
        </w:rPr>
      </w:pPr>
      <w:r w:rsidRPr="00CF250E">
        <w:rPr>
          <w:rFonts w:cs="Times New Roman"/>
          <w:color w:val="000000"/>
          <w:sz w:val="26"/>
          <w:szCs w:val="26"/>
          <w:lang w:val="vi-VN"/>
        </w:rPr>
        <w:t>Căn cứ vào mục đích sử dụng, đất đai được phân loại như sau:</w:t>
      </w:r>
    </w:p>
    <w:p w:rsidR="005C4A7C" w:rsidRPr="00CF250E" w:rsidRDefault="005C4A7C" w:rsidP="005C4A7C">
      <w:pPr>
        <w:widowControl w:val="0"/>
        <w:tabs>
          <w:tab w:val="left" w:pos="0"/>
        </w:tabs>
        <w:spacing w:before="120" w:line="310" w:lineRule="exact"/>
        <w:ind w:firstLine="567"/>
        <w:rPr>
          <w:rFonts w:cs="Times New Roman"/>
          <w:bCs/>
          <w:color w:val="000000"/>
          <w:sz w:val="26"/>
          <w:szCs w:val="26"/>
        </w:rPr>
      </w:pPr>
      <w:r w:rsidRPr="00CF250E">
        <w:rPr>
          <w:rFonts w:cs="Times New Roman"/>
          <w:bCs/>
          <w:color w:val="000000"/>
          <w:sz w:val="26"/>
          <w:szCs w:val="26"/>
          <w:lang w:val="vi-VN"/>
        </w:rPr>
        <w:t xml:space="preserve">1. </w:t>
      </w:r>
      <w:r w:rsidRPr="00CF250E">
        <w:rPr>
          <w:rFonts w:cs="Times New Roman"/>
          <w:bCs/>
          <w:color w:val="000000"/>
          <w:sz w:val="26"/>
          <w:szCs w:val="26"/>
        </w:rPr>
        <w:t>Nhóm đ</w:t>
      </w:r>
      <w:r w:rsidRPr="00CF250E">
        <w:rPr>
          <w:rFonts w:cs="Times New Roman"/>
          <w:bCs/>
          <w:color w:val="000000"/>
          <w:sz w:val="26"/>
          <w:szCs w:val="26"/>
          <w:lang w:val="vi-VN"/>
        </w:rPr>
        <w:t>ất nông nghiệp</w:t>
      </w:r>
      <w:r w:rsidRPr="00CF250E">
        <w:rPr>
          <w:rFonts w:cs="Times New Roman"/>
          <w:bCs/>
          <w:color w:val="000000"/>
          <w:sz w:val="26"/>
          <w:szCs w:val="26"/>
        </w:rPr>
        <w:t xml:space="preserve"> bao gồm các loại đất như sau:</w:t>
      </w:r>
    </w:p>
    <w:p w:rsidR="005C4A7C" w:rsidRPr="00CF250E" w:rsidRDefault="005C4A7C" w:rsidP="005C4A7C">
      <w:pPr>
        <w:widowControl w:val="0"/>
        <w:tabs>
          <w:tab w:val="left" w:pos="0"/>
        </w:tabs>
        <w:spacing w:before="120" w:line="310" w:lineRule="exact"/>
        <w:ind w:firstLine="567"/>
        <w:rPr>
          <w:rFonts w:cs="Times New Roman"/>
          <w:bCs/>
          <w:color w:val="000000"/>
          <w:spacing w:val="-6"/>
          <w:sz w:val="26"/>
          <w:szCs w:val="26"/>
        </w:rPr>
      </w:pPr>
      <w:r w:rsidRPr="00CF250E">
        <w:rPr>
          <w:rFonts w:cs="Times New Roman"/>
          <w:bCs/>
          <w:color w:val="000000"/>
          <w:spacing w:val="-6"/>
          <w:sz w:val="26"/>
          <w:szCs w:val="26"/>
        </w:rPr>
        <w:t xml:space="preserve">a) Đất trồng cây hàng năm </w:t>
      </w:r>
      <w:r w:rsidRPr="00CF250E">
        <w:rPr>
          <w:rFonts w:cs="Times New Roman"/>
          <w:color w:val="000000"/>
          <w:sz w:val="26"/>
          <w:szCs w:val="26"/>
        </w:rPr>
        <w:t>gồm đất chuyên trồng lúa, đất trồng lúa còn lại và đất trồng cây hàng năm khác</w:t>
      </w:r>
      <w:r w:rsidRPr="00CF250E">
        <w:rPr>
          <w:rFonts w:cs="Times New Roman"/>
          <w:bCs/>
          <w:color w:val="000000"/>
          <w:spacing w:val="-6"/>
          <w:sz w:val="26"/>
          <w:szCs w:val="26"/>
        </w:rPr>
        <w:t>;</w:t>
      </w:r>
    </w:p>
    <w:p w:rsidR="005C4A7C" w:rsidRPr="00CF250E" w:rsidRDefault="005C4A7C" w:rsidP="005C4A7C">
      <w:pPr>
        <w:widowControl w:val="0"/>
        <w:tabs>
          <w:tab w:val="left" w:pos="0"/>
        </w:tabs>
        <w:spacing w:before="120" w:line="310" w:lineRule="exact"/>
        <w:ind w:firstLine="567"/>
        <w:rPr>
          <w:rFonts w:cs="Times New Roman"/>
          <w:bCs/>
          <w:color w:val="000000"/>
          <w:sz w:val="26"/>
          <w:szCs w:val="26"/>
        </w:rPr>
      </w:pPr>
      <w:r w:rsidRPr="00CF250E">
        <w:rPr>
          <w:rFonts w:cs="Times New Roman"/>
          <w:bCs/>
          <w:color w:val="000000"/>
          <w:sz w:val="26"/>
          <w:szCs w:val="26"/>
        </w:rPr>
        <w:t>b) Đất trồng cây lâu năm;</w:t>
      </w:r>
    </w:p>
    <w:p w:rsidR="005C4A7C" w:rsidRPr="00CF250E" w:rsidRDefault="005C4A7C" w:rsidP="005C4A7C">
      <w:pPr>
        <w:widowControl w:val="0"/>
        <w:tabs>
          <w:tab w:val="left" w:pos="0"/>
        </w:tabs>
        <w:spacing w:before="120" w:line="310" w:lineRule="exact"/>
        <w:ind w:firstLine="567"/>
        <w:rPr>
          <w:rFonts w:cs="Times New Roman"/>
          <w:bCs/>
          <w:color w:val="000000"/>
          <w:spacing w:val="-10"/>
          <w:sz w:val="26"/>
          <w:szCs w:val="26"/>
        </w:rPr>
      </w:pPr>
      <w:r w:rsidRPr="00CF250E">
        <w:rPr>
          <w:rFonts w:cs="Times New Roman"/>
          <w:bCs/>
          <w:color w:val="000000"/>
          <w:spacing w:val="-10"/>
          <w:sz w:val="26"/>
          <w:szCs w:val="26"/>
        </w:rPr>
        <w:t xml:space="preserve">c) </w:t>
      </w:r>
      <w:r w:rsidRPr="00CF250E">
        <w:rPr>
          <w:rFonts w:cs="Times New Roman"/>
          <w:color w:val="000000"/>
          <w:spacing w:val="-10"/>
          <w:sz w:val="26"/>
          <w:szCs w:val="26"/>
          <w:lang w:val="vi-VN"/>
        </w:rPr>
        <w:t xml:space="preserve">Đất </w:t>
      </w:r>
      <w:r w:rsidRPr="00CF250E">
        <w:rPr>
          <w:rFonts w:cs="Times New Roman"/>
          <w:color w:val="000000"/>
          <w:spacing w:val="-10"/>
          <w:sz w:val="26"/>
          <w:szCs w:val="26"/>
        </w:rPr>
        <w:t xml:space="preserve">lâm nghiệp gồm đất </w:t>
      </w:r>
      <w:r w:rsidRPr="00CF250E">
        <w:rPr>
          <w:rFonts w:cs="Times New Roman"/>
          <w:color w:val="000000"/>
          <w:spacing w:val="-10"/>
          <w:sz w:val="26"/>
          <w:szCs w:val="26"/>
          <w:lang w:val="vi-VN"/>
        </w:rPr>
        <w:t>rừng sản xuất</w:t>
      </w:r>
      <w:r w:rsidRPr="00CF250E">
        <w:rPr>
          <w:rFonts w:cs="Times New Roman"/>
          <w:color w:val="000000"/>
          <w:spacing w:val="-10"/>
          <w:sz w:val="26"/>
          <w:szCs w:val="26"/>
        </w:rPr>
        <w:t>,</w:t>
      </w:r>
      <w:r w:rsidRPr="00CF250E">
        <w:rPr>
          <w:rFonts w:cs="Times New Roman"/>
          <w:color w:val="000000"/>
          <w:spacing w:val="-10"/>
          <w:sz w:val="26"/>
          <w:szCs w:val="26"/>
          <w:lang w:val="vi-VN"/>
        </w:rPr>
        <w:t xml:space="preserve"> </w:t>
      </w:r>
      <w:r w:rsidRPr="00CF250E">
        <w:rPr>
          <w:rFonts w:cs="Times New Roman"/>
          <w:color w:val="000000"/>
          <w:spacing w:val="-10"/>
          <w:sz w:val="26"/>
          <w:szCs w:val="26"/>
        </w:rPr>
        <w:t>đ</w:t>
      </w:r>
      <w:r w:rsidRPr="00CF250E">
        <w:rPr>
          <w:rFonts w:cs="Times New Roman"/>
          <w:color w:val="000000"/>
          <w:spacing w:val="-10"/>
          <w:sz w:val="26"/>
          <w:szCs w:val="26"/>
          <w:lang w:val="vi-VN"/>
        </w:rPr>
        <w:t>ất rừng phòng hộ</w:t>
      </w:r>
      <w:r w:rsidRPr="00CF250E">
        <w:rPr>
          <w:rFonts w:cs="Times New Roman"/>
          <w:color w:val="000000"/>
          <w:spacing w:val="-10"/>
          <w:sz w:val="26"/>
          <w:szCs w:val="26"/>
        </w:rPr>
        <w:t>, đ</w:t>
      </w:r>
      <w:r w:rsidRPr="00CF250E">
        <w:rPr>
          <w:rFonts w:cs="Times New Roman"/>
          <w:color w:val="000000"/>
          <w:spacing w:val="-10"/>
          <w:sz w:val="26"/>
          <w:szCs w:val="26"/>
          <w:lang w:val="vi-VN"/>
        </w:rPr>
        <w:t>ất rừng đặc dụng;</w:t>
      </w:r>
    </w:p>
    <w:p w:rsidR="005C4A7C" w:rsidRPr="00CF250E" w:rsidRDefault="005C4A7C" w:rsidP="005C4A7C">
      <w:pPr>
        <w:widowControl w:val="0"/>
        <w:tabs>
          <w:tab w:val="left" w:pos="0"/>
        </w:tabs>
        <w:spacing w:before="120" w:line="310" w:lineRule="exact"/>
        <w:ind w:firstLine="567"/>
        <w:rPr>
          <w:rFonts w:cs="Times New Roman"/>
          <w:color w:val="000000"/>
          <w:sz w:val="26"/>
          <w:szCs w:val="26"/>
        </w:rPr>
      </w:pPr>
      <w:r w:rsidRPr="00CF250E">
        <w:rPr>
          <w:rFonts w:cs="Times New Roman"/>
          <w:color w:val="000000"/>
          <w:sz w:val="26"/>
          <w:szCs w:val="26"/>
        </w:rPr>
        <w:t xml:space="preserve">d) </w:t>
      </w:r>
      <w:r w:rsidRPr="00CF250E">
        <w:rPr>
          <w:rFonts w:cs="Times New Roman"/>
          <w:color w:val="000000"/>
          <w:sz w:val="26"/>
          <w:szCs w:val="26"/>
          <w:lang w:val="vi-VN"/>
        </w:rPr>
        <w:t>Đất chăn nuôi</w:t>
      </w:r>
      <w:r w:rsidRPr="00CF250E">
        <w:rPr>
          <w:rFonts w:cs="Times New Roman"/>
          <w:color w:val="000000"/>
          <w:sz w:val="26"/>
          <w:szCs w:val="26"/>
        </w:rPr>
        <w:t xml:space="preserve"> tập trung;</w:t>
      </w:r>
    </w:p>
    <w:p w:rsidR="005C4A7C" w:rsidRPr="00CF250E" w:rsidRDefault="005C4A7C" w:rsidP="005C4A7C">
      <w:pPr>
        <w:widowControl w:val="0"/>
        <w:tabs>
          <w:tab w:val="left" w:pos="0"/>
        </w:tabs>
        <w:spacing w:before="120" w:line="310" w:lineRule="exact"/>
        <w:ind w:firstLine="567"/>
        <w:rPr>
          <w:rFonts w:cs="Times New Roman"/>
          <w:color w:val="000000"/>
          <w:sz w:val="26"/>
          <w:szCs w:val="26"/>
          <w:lang w:val="vi-VN"/>
        </w:rPr>
      </w:pPr>
      <w:r w:rsidRPr="00CF250E">
        <w:rPr>
          <w:rFonts w:cs="Times New Roman"/>
          <w:color w:val="000000"/>
          <w:sz w:val="26"/>
          <w:szCs w:val="26"/>
        </w:rPr>
        <w:t>đ</w:t>
      </w:r>
      <w:r w:rsidRPr="00CF250E">
        <w:rPr>
          <w:rFonts w:cs="Times New Roman"/>
          <w:color w:val="000000"/>
          <w:sz w:val="26"/>
          <w:szCs w:val="26"/>
          <w:lang w:val="vi-VN"/>
        </w:rPr>
        <w:t>) Đất nuôi trồng thủy sản;</w:t>
      </w:r>
    </w:p>
    <w:p w:rsidR="005C4A7C" w:rsidRPr="00CF250E" w:rsidRDefault="005C4A7C" w:rsidP="005C4A7C">
      <w:pPr>
        <w:widowControl w:val="0"/>
        <w:tabs>
          <w:tab w:val="left" w:pos="0"/>
        </w:tabs>
        <w:spacing w:before="120" w:line="310" w:lineRule="exact"/>
        <w:ind w:firstLine="567"/>
        <w:rPr>
          <w:rFonts w:cs="Times New Roman"/>
          <w:color w:val="000000"/>
          <w:sz w:val="26"/>
          <w:szCs w:val="26"/>
          <w:lang w:val="vi-VN"/>
        </w:rPr>
      </w:pPr>
      <w:r w:rsidRPr="00CF250E">
        <w:rPr>
          <w:rFonts w:cs="Times New Roman"/>
          <w:color w:val="000000"/>
          <w:sz w:val="26"/>
          <w:szCs w:val="26"/>
        </w:rPr>
        <w:t>e</w:t>
      </w:r>
      <w:r w:rsidRPr="00CF250E">
        <w:rPr>
          <w:rFonts w:cs="Times New Roman"/>
          <w:color w:val="000000"/>
          <w:sz w:val="26"/>
          <w:szCs w:val="26"/>
          <w:lang w:val="vi-VN"/>
        </w:rPr>
        <w:t xml:space="preserve">) Đất làm </w:t>
      </w:r>
      <w:r w:rsidRPr="00CF250E">
        <w:rPr>
          <w:rFonts w:cs="Times New Roman"/>
          <w:color w:val="000000"/>
          <w:sz w:val="26"/>
          <w:szCs w:val="26"/>
        </w:rPr>
        <w:t xml:space="preserve">ruộng </w:t>
      </w:r>
      <w:r w:rsidRPr="00CF250E">
        <w:rPr>
          <w:rFonts w:cs="Times New Roman"/>
          <w:color w:val="000000"/>
          <w:sz w:val="26"/>
          <w:szCs w:val="26"/>
          <w:lang w:val="vi-VN"/>
        </w:rPr>
        <w:t>muối</w:t>
      </w:r>
      <w:r w:rsidRPr="00CF250E">
        <w:rPr>
          <w:rFonts w:cs="Times New Roman"/>
          <w:color w:val="000000"/>
          <w:sz w:val="26"/>
          <w:szCs w:val="26"/>
        </w:rPr>
        <w:t xml:space="preserve"> (sau đây gọi là đất làm muối)</w:t>
      </w:r>
      <w:r w:rsidRPr="00CF250E">
        <w:rPr>
          <w:rFonts w:cs="Times New Roman"/>
          <w:color w:val="000000"/>
          <w:sz w:val="26"/>
          <w:szCs w:val="26"/>
          <w:lang w:val="vi-VN"/>
        </w:rPr>
        <w:t>;</w:t>
      </w:r>
    </w:p>
    <w:p w:rsidR="005C4A7C" w:rsidRPr="00CF250E" w:rsidRDefault="005C4A7C" w:rsidP="005C4A7C">
      <w:pPr>
        <w:widowControl w:val="0"/>
        <w:tabs>
          <w:tab w:val="left" w:pos="0"/>
        </w:tabs>
        <w:spacing w:before="120" w:line="310" w:lineRule="exact"/>
        <w:ind w:firstLine="567"/>
        <w:rPr>
          <w:rFonts w:cs="Times New Roman"/>
          <w:color w:val="000000"/>
          <w:sz w:val="26"/>
          <w:szCs w:val="26"/>
        </w:rPr>
      </w:pPr>
      <w:r w:rsidRPr="00CF250E">
        <w:rPr>
          <w:rFonts w:cs="Times New Roman"/>
          <w:color w:val="000000"/>
          <w:spacing w:val="-4"/>
          <w:sz w:val="26"/>
          <w:szCs w:val="26"/>
        </w:rPr>
        <w:t>g</w:t>
      </w:r>
      <w:r w:rsidRPr="00CF250E">
        <w:rPr>
          <w:rFonts w:cs="Times New Roman"/>
          <w:color w:val="000000"/>
          <w:spacing w:val="-4"/>
          <w:sz w:val="26"/>
          <w:szCs w:val="26"/>
          <w:lang w:val="vi-VN"/>
        </w:rPr>
        <w:t xml:space="preserve">) </w:t>
      </w:r>
      <w:r w:rsidRPr="00CF250E">
        <w:rPr>
          <w:rFonts w:cs="Times New Roman"/>
          <w:bCs/>
          <w:color w:val="000000"/>
          <w:spacing w:val="-4"/>
          <w:sz w:val="26"/>
          <w:szCs w:val="26"/>
        </w:rPr>
        <w:t>Đất nông nghiệp khác</w:t>
      </w:r>
      <w:r w:rsidRPr="00CF250E">
        <w:rPr>
          <w:rFonts w:cs="Times New Roman"/>
          <w:color w:val="000000"/>
          <w:spacing w:val="-4"/>
          <w:sz w:val="26"/>
          <w:szCs w:val="26"/>
        </w:rPr>
        <w:t xml:space="preserve"> gồm đất sử dụng để xây dựng nhà kính </w:t>
      </w:r>
      <w:r w:rsidRPr="00CF250E">
        <w:rPr>
          <w:rFonts w:cs="Times New Roman"/>
          <w:bCs/>
          <w:color w:val="000000"/>
          <w:spacing w:val="-4"/>
          <w:sz w:val="26"/>
          <w:szCs w:val="26"/>
        </w:rPr>
        <w:t>và các loại nhà khác phục vụ mục đích trồng trọt</w:t>
      </w:r>
      <w:r w:rsidRPr="00CF250E">
        <w:rPr>
          <w:rFonts w:cs="Times New Roman"/>
          <w:color w:val="000000"/>
          <w:spacing w:val="-4"/>
          <w:sz w:val="26"/>
          <w:szCs w:val="26"/>
        </w:rPr>
        <w:t>, kể cả các hình thức trồng trọt không trực tiếp trên đất; đất trồng trọt, chăn nuôi, nuôi trồng thủy sản cho mục đích học tập, nghiên cứu thí nghiệm, thực nghiệm; đất ươm tạo cây giống, con giống và đất trồng hoa, cây cảnh; nhà nghỉ, lán, trại cho người lao động trong cơ sở sản xuất nông nghiệp; đất xây dựng kho và nhà để chứa nông sản, thuốc bảo vệ thực vật, phân bón, máy móc, công cụ gắn liền với khu sản xuất nông nghiệp và đất công trình khác trực tiếp phục vụ sản xuất nông nghiệp mà không nhằm mục đích phi nông nghiệp</w:t>
      </w:r>
      <w:r w:rsidRPr="00CF250E">
        <w:rPr>
          <w:rFonts w:cs="Times New Roman"/>
          <w:color w:val="000000"/>
          <w:sz w:val="26"/>
          <w:szCs w:val="26"/>
        </w:rPr>
        <w:t>.</w:t>
      </w:r>
      <w:r w:rsidRPr="00CF250E">
        <w:rPr>
          <w:rFonts w:cs="Times New Roman"/>
          <w:color w:val="000000"/>
          <w:spacing w:val="-4"/>
          <w:sz w:val="26"/>
          <w:szCs w:val="26"/>
        </w:rPr>
        <w:t xml:space="preserve"> </w:t>
      </w:r>
    </w:p>
    <w:p w:rsidR="005C4A7C" w:rsidRPr="00CF250E" w:rsidRDefault="005C4A7C" w:rsidP="005C4A7C">
      <w:pPr>
        <w:widowControl w:val="0"/>
        <w:tabs>
          <w:tab w:val="left" w:pos="0"/>
        </w:tabs>
        <w:spacing w:before="120" w:line="310" w:lineRule="exact"/>
        <w:ind w:firstLine="567"/>
        <w:rPr>
          <w:rFonts w:cs="Times New Roman"/>
          <w:bCs/>
          <w:color w:val="000000"/>
          <w:sz w:val="26"/>
          <w:szCs w:val="26"/>
        </w:rPr>
      </w:pPr>
      <w:r w:rsidRPr="00CF250E">
        <w:rPr>
          <w:rFonts w:cs="Times New Roman"/>
          <w:bCs/>
          <w:color w:val="000000"/>
          <w:sz w:val="26"/>
          <w:szCs w:val="26"/>
          <w:lang w:val="vi-VN"/>
        </w:rPr>
        <w:t xml:space="preserve">2. </w:t>
      </w:r>
      <w:r w:rsidRPr="00CF250E">
        <w:rPr>
          <w:rFonts w:cs="Times New Roman"/>
          <w:bCs/>
          <w:color w:val="000000"/>
          <w:sz w:val="26"/>
          <w:szCs w:val="26"/>
        </w:rPr>
        <w:t>Nhóm đất phi nông nghiệp bao gồm các loại đất như sau:</w:t>
      </w:r>
    </w:p>
    <w:p w:rsidR="005C4A7C" w:rsidRPr="00CF250E" w:rsidRDefault="005C4A7C" w:rsidP="005C4A7C">
      <w:pPr>
        <w:widowControl w:val="0"/>
        <w:tabs>
          <w:tab w:val="left" w:pos="0"/>
        </w:tabs>
        <w:spacing w:before="120" w:line="310" w:lineRule="exact"/>
        <w:ind w:firstLine="567"/>
        <w:rPr>
          <w:rFonts w:cs="Times New Roman"/>
          <w:color w:val="000000"/>
          <w:sz w:val="26"/>
          <w:szCs w:val="26"/>
        </w:rPr>
      </w:pPr>
      <w:r w:rsidRPr="00CF250E">
        <w:rPr>
          <w:rFonts w:cs="Times New Roman"/>
          <w:color w:val="000000"/>
          <w:sz w:val="26"/>
          <w:szCs w:val="26"/>
        </w:rPr>
        <w:t>a) Đất ở gồm đất ở tại nông thôn, đất ở tại đô thị;</w:t>
      </w:r>
    </w:p>
    <w:p w:rsidR="005C4A7C" w:rsidRPr="00CF250E" w:rsidRDefault="005C4A7C" w:rsidP="005C4A7C">
      <w:pPr>
        <w:widowControl w:val="0"/>
        <w:tabs>
          <w:tab w:val="left" w:pos="0"/>
        </w:tabs>
        <w:spacing w:before="120" w:line="310" w:lineRule="exact"/>
        <w:ind w:firstLine="567"/>
        <w:rPr>
          <w:rFonts w:cs="Times New Roman"/>
          <w:color w:val="000000"/>
          <w:sz w:val="26"/>
          <w:szCs w:val="26"/>
        </w:rPr>
      </w:pPr>
      <w:r w:rsidRPr="00CF250E">
        <w:rPr>
          <w:rFonts w:cs="Times New Roman"/>
          <w:color w:val="000000"/>
          <w:sz w:val="26"/>
          <w:szCs w:val="26"/>
        </w:rPr>
        <w:t>b) Đất xây dựng trụ sở cơ quan;</w:t>
      </w:r>
    </w:p>
    <w:p w:rsidR="005C4A7C" w:rsidRPr="00CF250E" w:rsidRDefault="005C4A7C" w:rsidP="005C4A7C">
      <w:pPr>
        <w:widowControl w:val="0"/>
        <w:tabs>
          <w:tab w:val="left" w:pos="0"/>
        </w:tabs>
        <w:spacing w:before="120" w:line="310" w:lineRule="exact"/>
        <w:ind w:firstLine="567"/>
        <w:rPr>
          <w:rFonts w:cs="Times New Roman"/>
          <w:color w:val="000000"/>
          <w:sz w:val="26"/>
          <w:szCs w:val="26"/>
        </w:rPr>
      </w:pPr>
      <w:r w:rsidRPr="00CF250E">
        <w:rPr>
          <w:rFonts w:cs="Times New Roman"/>
          <w:color w:val="000000"/>
          <w:sz w:val="26"/>
          <w:szCs w:val="26"/>
        </w:rPr>
        <w:t>c) Đất sử dụng cho mục đích quốc phòng, an ninh (sau đây gọi là đất quốc phòng, đất an ninh);</w:t>
      </w:r>
    </w:p>
    <w:p w:rsidR="005C4A7C" w:rsidRPr="00CF250E" w:rsidRDefault="005C4A7C" w:rsidP="005C4A7C">
      <w:pPr>
        <w:widowControl w:val="0"/>
        <w:tabs>
          <w:tab w:val="left" w:pos="0"/>
        </w:tabs>
        <w:spacing w:before="120" w:line="310" w:lineRule="exact"/>
        <w:ind w:firstLine="567"/>
        <w:rPr>
          <w:rFonts w:cs="Times New Roman"/>
          <w:color w:val="000000"/>
          <w:sz w:val="26"/>
          <w:szCs w:val="26"/>
        </w:rPr>
      </w:pPr>
      <w:r w:rsidRPr="00CF250E">
        <w:rPr>
          <w:rFonts w:cs="Times New Roman"/>
          <w:color w:val="000000"/>
          <w:sz w:val="26"/>
          <w:szCs w:val="26"/>
        </w:rPr>
        <w:t>d) Đất xây dựng công trình sự nghiệp gồm đất xây dựng trụ sở của tổ chức sự nghiệp; đất xây dựng cơ sở văn hóa, xã hội, y tế, giáo dục và đào tạo, thể dục thể thao, khoa học và công nghệ, môi trường, khí tượng thủy văn, ngoại giao và công trình sự nghiệp khác;</w:t>
      </w:r>
    </w:p>
    <w:p w:rsidR="005C4A7C" w:rsidRPr="00CF250E" w:rsidRDefault="005C4A7C" w:rsidP="005C4A7C">
      <w:pPr>
        <w:widowControl w:val="0"/>
        <w:tabs>
          <w:tab w:val="left" w:pos="0"/>
        </w:tabs>
        <w:spacing w:before="120" w:line="310" w:lineRule="exact"/>
        <w:ind w:firstLine="567"/>
        <w:rPr>
          <w:rFonts w:cs="Times New Roman"/>
          <w:color w:val="000000"/>
          <w:sz w:val="26"/>
          <w:szCs w:val="26"/>
        </w:rPr>
      </w:pPr>
      <w:r w:rsidRPr="00CF250E">
        <w:rPr>
          <w:rFonts w:cs="Times New Roman"/>
          <w:color w:val="000000"/>
          <w:sz w:val="26"/>
          <w:szCs w:val="26"/>
        </w:rPr>
        <w:t>đ) Đất sản xuất, kinh doanh phi nông nghiệp gồm đất khu công nghiệp, cụm công nghiệp, khu chế xuất; đất thương mại, dịch vụ; đất cơ sở sản xuất phi nông nghiệp; đất sử dụng cho hoạt động khoáng sản;</w:t>
      </w:r>
    </w:p>
    <w:p w:rsidR="005C4A7C" w:rsidRPr="00CF250E" w:rsidRDefault="005C4A7C" w:rsidP="005C4A7C">
      <w:pPr>
        <w:widowControl w:val="0"/>
        <w:tabs>
          <w:tab w:val="left" w:pos="0"/>
        </w:tabs>
        <w:spacing w:before="120" w:line="310" w:lineRule="exact"/>
        <w:ind w:firstLine="567"/>
        <w:rPr>
          <w:rFonts w:cs="Times New Roman"/>
          <w:color w:val="000000"/>
          <w:sz w:val="26"/>
          <w:szCs w:val="26"/>
        </w:rPr>
      </w:pPr>
      <w:r w:rsidRPr="00CF250E">
        <w:rPr>
          <w:rFonts w:cs="Times New Roman"/>
          <w:color w:val="000000"/>
          <w:sz w:val="26"/>
          <w:szCs w:val="26"/>
        </w:rPr>
        <w:t>e)</w:t>
      </w:r>
      <w:r w:rsidRPr="00CF250E">
        <w:rPr>
          <w:rFonts w:cs="Times New Roman"/>
          <w:color w:val="000000"/>
          <w:sz w:val="26"/>
          <w:szCs w:val="26"/>
          <w:lang w:val="vi-VN"/>
        </w:rPr>
        <w:t xml:space="preserve"> Đất sử dụng vào mục đích công cộng gồm đất </w:t>
      </w:r>
      <w:r w:rsidRPr="00CF250E">
        <w:rPr>
          <w:rFonts w:cs="Times New Roman"/>
          <w:color w:val="000000"/>
          <w:sz w:val="26"/>
          <w:szCs w:val="26"/>
        </w:rPr>
        <w:t xml:space="preserve">công trình </w:t>
      </w:r>
      <w:r w:rsidRPr="00CF250E">
        <w:rPr>
          <w:rFonts w:cs="Times New Roman"/>
          <w:color w:val="000000"/>
          <w:sz w:val="26"/>
          <w:szCs w:val="26"/>
          <w:lang w:val="vi-VN"/>
        </w:rPr>
        <w:t>giao thông (gồm cảng hàng không, sân bay, cảng đường thủy nội địa, cảng hàng hải,</w:t>
      </w:r>
      <w:r w:rsidRPr="00CF250E">
        <w:rPr>
          <w:rFonts w:cs="Times New Roman"/>
          <w:color w:val="000000"/>
          <w:sz w:val="26"/>
          <w:szCs w:val="26"/>
        </w:rPr>
        <w:t xml:space="preserve"> </w:t>
      </w:r>
      <w:r w:rsidRPr="00CF250E">
        <w:rPr>
          <w:rFonts w:cs="Times New Roman"/>
          <w:color w:val="000000"/>
          <w:sz w:val="26"/>
          <w:szCs w:val="26"/>
          <w:lang w:val="vi-VN"/>
        </w:rPr>
        <w:t xml:space="preserve">đường sắt, đường bộ và công trình giao thông khác); </w:t>
      </w:r>
      <w:r w:rsidRPr="00CF250E">
        <w:rPr>
          <w:rFonts w:cs="Times New Roman"/>
          <w:color w:val="000000"/>
          <w:sz w:val="26"/>
          <w:szCs w:val="26"/>
        </w:rPr>
        <w:t xml:space="preserve">công trình </w:t>
      </w:r>
      <w:r w:rsidRPr="00CF250E">
        <w:rPr>
          <w:rFonts w:cs="Times New Roman"/>
          <w:color w:val="000000"/>
          <w:sz w:val="26"/>
          <w:szCs w:val="26"/>
          <w:lang w:val="vi-VN"/>
        </w:rPr>
        <w:t xml:space="preserve">thủy lợi; </w:t>
      </w:r>
      <w:r w:rsidRPr="00CF250E">
        <w:rPr>
          <w:rFonts w:cs="Times New Roman"/>
          <w:color w:val="000000"/>
          <w:sz w:val="26"/>
          <w:szCs w:val="26"/>
        </w:rPr>
        <w:t xml:space="preserve">đất công trình phòng, chống thiên tai; </w:t>
      </w:r>
      <w:r w:rsidRPr="00CF250E">
        <w:rPr>
          <w:rFonts w:cs="Times New Roman"/>
          <w:color w:val="000000"/>
          <w:sz w:val="26"/>
          <w:szCs w:val="26"/>
          <w:lang w:val="vi-VN"/>
        </w:rPr>
        <w:t>đất có di tích lịch sử - văn hóa,</w:t>
      </w:r>
      <w:r w:rsidRPr="00CF250E">
        <w:rPr>
          <w:rFonts w:cs="Times New Roman"/>
          <w:color w:val="000000"/>
          <w:sz w:val="26"/>
          <w:szCs w:val="26"/>
        </w:rPr>
        <w:t xml:space="preserve"> di sản thiên nhiên,</w:t>
      </w:r>
      <w:r w:rsidRPr="00CF250E">
        <w:rPr>
          <w:rFonts w:cs="Times New Roman"/>
          <w:color w:val="000000"/>
          <w:sz w:val="26"/>
          <w:szCs w:val="26"/>
          <w:lang w:val="vi-VN"/>
        </w:rPr>
        <w:t xml:space="preserve"> danh lam thắng cảnh; đất sinh hoạt cộng đồng, khu </w:t>
      </w:r>
      <w:r w:rsidRPr="00CF250E">
        <w:rPr>
          <w:rFonts w:cs="Times New Roman"/>
          <w:color w:val="000000"/>
          <w:sz w:val="26"/>
          <w:szCs w:val="26"/>
          <w:lang w:val="vi-VN"/>
        </w:rPr>
        <w:lastRenderedPageBreak/>
        <w:t xml:space="preserve">vui chơi, giải trí công cộng; đất công trình năng lượng; đất công trình bưu chính, viễn thông; đất chợ; </w:t>
      </w:r>
      <w:r w:rsidRPr="00CF250E">
        <w:rPr>
          <w:rFonts w:cs="Times New Roman"/>
          <w:color w:val="000000"/>
          <w:sz w:val="26"/>
          <w:szCs w:val="26"/>
        </w:rPr>
        <w:t>đất cảng cá, khu neo đậu tránh trú bão cho tàu cá,</w:t>
      </w:r>
      <w:r w:rsidRPr="00CF250E">
        <w:rPr>
          <w:rFonts w:cs="Times New Roman"/>
          <w:color w:val="000000"/>
          <w:sz w:val="26"/>
          <w:szCs w:val="26"/>
          <w:lang w:val="vi-VN"/>
        </w:rPr>
        <w:t xml:space="preserve"> đất bãi thải, xử lý chất thải và đất công trình công cộng khác;</w:t>
      </w:r>
    </w:p>
    <w:p w:rsidR="005C4A7C" w:rsidRPr="00CF250E" w:rsidRDefault="005C4A7C" w:rsidP="005C4A7C">
      <w:pPr>
        <w:widowControl w:val="0"/>
        <w:tabs>
          <w:tab w:val="left" w:pos="0"/>
        </w:tabs>
        <w:spacing w:before="120" w:line="310" w:lineRule="exact"/>
        <w:ind w:firstLine="567"/>
        <w:rPr>
          <w:rFonts w:cs="Times New Roman"/>
          <w:color w:val="000000"/>
          <w:spacing w:val="-10"/>
          <w:sz w:val="26"/>
          <w:szCs w:val="26"/>
        </w:rPr>
      </w:pPr>
      <w:r w:rsidRPr="00CF250E">
        <w:rPr>
          <w:rFonts w:cs="Times New Roman"/>
          <w:color w:val="000000"/>
          <w:spacing w:val="-10"/>
          <w:sz w:val="26"/>
          <w:szCs w:val="26"/>
        </w:rPr>
        <w:t>g) Đất sử dụng cho hoạt động tôn giáo, tín ngưỡng (sau đây gọi là đất tôn giáo, đất tín ngưỡng);</w:t>
      </w:r>
    </w:p>
    <w:p w:rsidR="005C4A7C" w:rsidRPr="00CF250E" w:rsidRDefault="005C4A7C" w:rsidP="005C4A7C">
      <w:pPr>
        <w:widowControl w:val="0"/>
        <w:tabs>
          <w:tab w:val="left" w:pos="0"/>
        </w:tabs>
        <w:spacing w:before="120" w:line="310" w:lineRule="exact"/>
        <w:ind w:firstLine="567"/>
        <w:rPr>
          <w:rFonts w:cs="Times New Roman"/>
          <w:color w:val="000000"/>
          <w:sz w:val="26"/>
          <w:szCs w:val="26"/>
        </w:rPr>
      </w:pPr>
      <w:r w:rsidRPr="00CF250E">
        <w:rPr>
          <w:rFonts w:cs="Times New Roman"/>
          <w:color w:val="000000"/>
          <w:sz w:val="26"/>
          <w:szCs w:val="26"/>
        </w:rPr>
        <w:t xml:space="preserve">h) </w:t>
      </w:r>
      <w:bookmarkStart w:id="136" w:name="_Hlk107478407"/>
      <w:r w:rsidRPr="00CF250E">
        <w:rPr>
          <w:rFonts w:cs="Times New Roman"/>
          <w:color w:val="000000"/>
          <w:sz w:val="26"/>
          <w:szCs w:val="26"/>
        </w:rPr>
        <w:t>Đất làm nghĩa trang, nghĩa địa, nhà tang lễ, cơ sở hỏa táng; bảo quản lưu trữ tro cốt.</w:t>
      </w:r>
    </w:p>
    <w:p w:rsidR="005C4A7C" w:rsidRPr="00CF250E" w:rsidRDefault="005C4A7C" w:rsidP="005C4A7C">
      <w:pPr>
        <w:widowControl w:val="0"/>
        <w:tabs>
          <w:tab w:val="left" w:pos="0"/>
        </w:tabs>
        <w:spacing w:before="120" w:line="310" w:lineRule="exact"/>
        <w:ind w:firstLine="567"/>
        <w:rPr>
          <w:rFonts w:cs="Times New Roman"/>
          <w:color w:val="000000"/>
          <w:sz w:val="26"/>
          <w:szCs w:val="26"/>
        </w:rPr>
      </w:pPr>
      <w:r w:rsidRPr="00CF250E">
        <w:rPr>
          <w:rFonts w:cs="Times New Roman"/>
          <w:color w:val="000000"/>
          <w:sz w:val="26"/>
          <w:szCs w:val="26"/>
        </w:rPr>
        <w:t>i) Đất có mặt nước chuyên dùng;</w:t>
      </w:r>
    </w:p>
    <w:bookmarkEnd w:id="136"/>
    <w:p w:rsidR="005C4A7C" w:rsidRPr="00CF250E" w:rsidRDefault="005C4A7C" w:rsidP="005C4A7C">
      <w:pPr>
        <w:pStyle w:val="NormalWeb"/>
        <w:widowControl w:val="0"/>
        <w:spacing w:before="120" w:beforeAutospacing="0" w:after="0" w:afterAutospacing="0" w:line="310" w:lineRule="exact"/>
        <w:ind w:firstLine="567"/>
        <w:rPr>
          <w:rFonts w:ascii="Times New Roman" w:hAnsi="Times New Roman"/>
          <w:color w:val="000000"/>
          <w:sz w:val="26"/>
          <w:szCs w:val="26"/>
        </w:rPr>
      </w:pPr>
      <w:r w:rsidRPr="00CF250E">
        <w:rPr>
          <w:rFonts w:ascii="Times New Roman" w:hAnsi="Times New Roman"/>
          <w:color w:val="000000"/>
          <w:sz w:val="26"/>
          <w:szCs w:val="26"/>
        </w:rPr>
        <w:t>k) Đất phi nông nghiệp khác.</w:t>
      </w:r>
    </w:p>
    <w:p w:rsidR="005C4A7C" w:rsidRPr="00CF250E" w:rsidRDefault="005C4A7C" w:rsidP="005C4A7C">
      <w:pPr>
        <w:widowControl w:val="0"/>
        <w:tabs>
          <w:tab w:val="left" w:pos="0"/>
        </w:tabs>
        <w:spacing w:before="120" w:line="310" w:lineRule="exact"/>
        <w:ind w:firstLine="567"/>
        <w:rPr>
          <w:rFonts w:cs="Times New Roman"/>
          <w:color w:val="000000"/>
          <w:sz w:val="26"/>
          <w:szCs w:val="26"/>
        </w:rPr>
      </w:pPr>
      <w:r w:rsidRPr="00CF250E">
        <w:rPr>
          <w:rFonts w:cs="Times New Roman"/>
          <w:color w:val="000000"/>
          <w:sz w:val="26"/>
          <w:szCs w:val="26"/>
        </w:rPr>
        <w:t>3. Nhóm đất chưa sử dụng là đất chưa giao, chưa cho thuê gồm: đất bằng chưa sử dụng, đất đồi, núi chưa sử dụng, núi đá không có rừng cây; đất có mặt nước nội địa; đất có mặt nước ven biển; đất sông, ngòi, kênh, rạch, suối chưa sử dụng và các loại đất chưa xác định mục đích sử dụng.</w:t>
      </w:r>
    </w:p>
    <w:p w:rsidR="005C4A7C" w:rsidRPr="00CF250E" w:rsidRDefault="005C4A7C" w:rsidP="005C4A7C">
      <w:pPr>
        <w:widowControl w:val="0"/>
        <w:numPr>
          <w:ilvl w:val="0"/>
          <w:numId w:val="2"/>
        </w:numPr>
        <w:tabs>
          <w:tab w:val="left" w:pos="0"/>
        </w:tabs>
        <w:spacing w:before="120" w:after="0" w:line="310" w:lineRule="exact"/>
        <w:jc w:val="both"/>
        <w:outlineLvl w:val="2"/>
        <w:rPr>
          <w:rFonts w:cs="Times New Roman"/>
          <w:b/>
          <w:bCs/>
          <w:color w:val="000000"/>
          <w:sz w:val="26"/>
          <w:szCs w:val="26"/>
          <w:lang w:val="vi-VN"/>
        </w:rPr>
      </w:pPr>
      <w:bookmarkStart w:id="137" w:name="_Toc107651135"/>
      <w:bookmarkStart w:id="138" w:name="_Toc112138479"/>
      <w:bookmarkStart w:id="139" w:name="_Toc114566783"/>
      <w:bookmarkStart w:id="140" w:name="_Toc115079946"/>
      <w:bookmarkStart w:id="141" w:name="_Toc115358115"/>
      <w:bookmarkStart w:id="142" w:name="_Toc120303373"/>
      <w:r w:rsidRPr="00CF250E">
        <w:rPr>
          <w:rFonts w:cs="Times New Roman"/>
          <w:b/>
          <w:bCs/>
          <w:color w:val="000000"/>
          <w:sz w:val="26"/>
          <w:szCs w:val="26"/>
          <w:lang w:val="vi-VN"/>
        </w:rPr>
        <w:t>Căn cứ để xác định loại đất</w:t>
      </w:r>
      <w:bookmarkEnd w:id="137"/>
      <w:bookmarkEnd w:id="138"/>
      <w:bookmarkEnd w:id="139"/>
      <w:bookmarkEnd w:id="140"/>
      <w:bookmarkEnd w:id="141"/>
      <w:bookmarkEnd w:id="142"/>
    </w:p>
    <w:p w:rsidR="005C4A7C" w:rsidRPr="00CF250E" w:rsidRDefault="005C4A7C" w:rsidP="005C4A7C">
      <w:pPr>
        <w:widowControl w:val="0"/>
        <w:tabs>
          <w:tab w:val="left" w:pos="0"/>
        </w:tabs>
        <w:spacing w:before="120" w:line="310" w:lineRule="exact"/>
        <w:ind w:firstLine="567"/>
        <w:rPr>
          <w:rFonts w:cs="Times New Roman"/>
          <w:color w:val="000000"/>
          <w:sz w:val="26"/>
          <w:szCs w:val="26"/>
          <w:lang w:val="vi-VN"/>
        </w:rPr>
      </w:pPr>
      <w:r w:rsidRPr="00CF250E">
        <w:rPr>
          <w:rFonts w:cs="Times New Roman"/>
          <w:color w:val="000000"/>
          <w:sz w:val="26"/>
          <w:szCs w:val="26"/>
        </w:rPr>
        <w:t xml:space="preserve">1. </w:t>
      </w:r>
      <w:r w:rsidRPr="00CF250E">
        <w:rPr>
          <w:rFonts w:cs="Times New Roman"/>
          <w:color w:val="000000"/>
          <w:sz w:val="26"/>
          <w:szCs w:val="26"/>
          <w:lang w:val="vi-VN"/>
        </w:rPr>
        <w:t xml:space="preserve">Việc xác định loại đất </w:t>
      </w:r>
      <w:r w:rsidRPr="00CF250E">
        <w:rPr>
          <w:rFonts w:cs="Times New Roman"/>
          <w:color w:val="000000"/>
          <w:sz w:val="26"/>
          <w:szCs w:val="26"/>
        </w:rPr>
        <w:t xml:space="preserve">dựa </w:t>
      </w:r>
      <w:r w:rsidRPr="00CF250E">
        <w:rPr>
          <w:rFonts w:cs="Times New Roman"/>
          <w:color w:val="000000"/>
          <w:sz w:val="26"/>
          <w:szCs w:val="26"/>
          <w:lang w:val="vi-VN"/>
        </w:rPr>
        <w:t>theo một trong các căn cứ sau đây:</w:t>
      </w:r>
    </w:p>
    <w:p w:rsidR="005C4A7C" w:rsidRPr="00CF250E" w:rsidRDefault="005C4A7C" w:rsidP="005C4A7C">
      <w:pPr>
        <w:widowControl w:val="0"/>
        <w:tabs>
          <w:tab w:val="left" w:pos="0"/>
        </w:tabs>
        <w:spacing w:before="120" w:line="310" w:lineRule="exact"/>
        <w:ind w:firstLine="567"/>
        <w:rPr>
          <w:rFonts w:cs="Times New Roman"/>
          <w:color w:val="000000"/>
          <w:sz w:val="26"/>
          <w:szCs w:val="26"/>
        </w:rPr>
      </w:pPr>
      <w:r w:rsidRPr="00CF250E">
        <w:rPr>
          <w:rFonts w:cs="Times New Roman"/>
          <w:color w:val="000000"/>
          <w:spacing w:val="-4"/>
          <w:sz w:val="26"/>
          <w:szCs w:val="26"/>
        </w:rPr>
        <w:t>a)</w:t>
      </w:r>
      <w:r w:rsidRPr="00CF250E">
        <w:rPr>
          <w:rFonts w:cs="Times New Roman"/>
          <w:color w:val="000000"/>
          <w:spacing w:val="-4"/>
          <w:sz w:val="26"/>
          <w:szCs w:val="26"/>
          <w:lang w:val="vi-VN"/>
        </w:rPr>
        <w:t xml:space="preserve"> Giấy chứng nhận quyền sử dụng đất, Giấy chứng nhận quyền sở hữu nhà ở và quyền sử dụng đất ở đã được cấp trước ngày 10 tháng 12 năm 2009; Giấy chứng nhận quyền sử dụng đất, quyền sở hữu nhà ở và tài sản khác gắn liền với đất</w:t>
      </w:r>
      <w:r w:rsidRPr="00CF250E">
        <w:rPr>
          <w:rFonts w:cs="Times New Roman"/>
          <w:color w:val="000000"/>
          <w:sz w:val="26"/>
          <w:szCs w:val="26"/>
        </w:rPr>
        <w:t>;</w:t>
      </w:r>
    </w:p>
    <w:p w:rsidR="005C4A7C" w:rsidRPr="00CF250E" w:rsidRDefault="005C4A7C" w:rsidP="005C4A7C">
      <w:pPr>
        <w:widowControl w:val="0"/>
        <w:tabs>
          <w:tab w:val="left" w:pos="0"/>
        </w:tabs>
        <w:spacing w:before="120" w:line="340" w:lineRule="exact"/>
        <w:ind w:firstLine="567"/>
        <w:rPr>
          <w:rFonts w:cs="Times New Roman"/>
          <w:color w:val="000000"/>
          <w:sz w:val="26"/>
          <w:szCs w:val="26"/>
        </w:rPr>
      </w:pPr>
      <w:r w:rsidRPr="00CF250E">
        <w:rPr>
          <w:rFonts w:cs="Times New Roman"/>
          <w:color w:val="000000"/>
          <w:sz w:val="26"/>
          <w:szCs w:val="26"/>
        </w:rPr>
        <w:t>b)</w:t>
      </w:r>
      <w:r w:rsidRPr="00CF250E">
        <w:rPr>
          <w:rFonts w:cs="Times New Roman"/>
          <w:color w:val="000000"/>
          <w:sz w:val="26"/>
          <w:szCs w:val="26"/>
          <w:lang w:val="vi-VN"/>
        </w:rPr>
        <w:t xml:space="preserve"> Giấy tờ về quyền sử dụng đất quy định tại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_Ref113307914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135</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 đối với trường hợp chưa được cấp Giấy chứng nhận quy định tại </w:t>
      </w:r>
      <w:r w:rsidRPr="00CF250E">
        <w:rPr>
          <w:rFonts w:cs="Times New Roman"/>
          <w:color w:val="000000"/>
          <w:sz w:val="26"/>
          <w:szCs w:val="26"/>
        </w:rPr>
        <w:t xml:space="preserve">điểm a </w:t>
      </w:r>
      <w:r w:rsidRPr="00CF250E">
        <w:rPr>
          <w:rFonts w:cs="Times New Roman"/>
          <w:color w:val="000000"/>
          <w:sz w:val="26"/>
          <w:szCs w:val="26"/>
          <w:lang w:val="vi-VN"/>
        </w:rPr>
        <w:t>khoản này</w:t>
      </w:r>
      <w:r w:rsidRPr="00CF250E">
        <w:rPr>
          <w:rFonts w:cs="Times New Roman"/>
          <w:color w:val="000000"/>
          <w:sz w:val="26"/>
          <w:szCs w:val="26"/>
        </w:rPr>
        <w:t>;</w:t>
      </w:r>
    </w:p>
    <w:p w:rsidR="005C4A7C" w:rsidRPr="00CF250E" w:rsidRDefault="005C4A7C" w:rsidP="005C4A7C">
      <w:pPr>
        <w:widowControl w:val="0"/>
        <w:tabs>
          <w:tab w:val="left" w:pos="0"/>
        </w:tabs>
        <w:spacing w:before="120" w:line="340" w:lineRule="exact"/>
        <w:ind w:firstLine="567"/>
        <w:rPr>
          <w:rFonts w:cs="Times New Roman"/>
          <w:color w:val="000000"/>
          <w:sz w:val="26"/>
          <w:szCs w:val="26"/>
          <w:lang w:val="vi-VN"/>
        </w:rPr>
      </w:pPr>
      <w:r w:rsidRPr="00CF250E">
        <w:rPr>
          <w:rFonts w:cs="Times New Roman"/>
          <w:color w:val="000000"/>
          <w:sz w:val="26"/>
          <w:szCs w:val="26"/>
        </w:rPr>
        <w:t>c)</w:t>
      </w:r>
      <w:r w:rsidRPr="00CF250E">
        <w:rPr>
          <w:rFonts w:cs="Times New Roman"/>
          <w:color w:val="000000"/>
          <w:sz w:val="26"/>
          <w:szCs w:val="26"/>
          <w:lang w:val="vi-VN"/>
        </w:rPr>
        <w:t xml:space="preserve"> Quyết định giao đất, cho thuê đất,</w:t>
      </w:r>
      <w:r w:rsidRPr="00CF250E">
        <w:rPr>
          <w:rFonts w:cs="Times New Roman"/>
          <w:color w:val="000000"/>
          <w:sz w:val="26"/>
          <w:szCs w:val="26"/>
        </w:rPr>
        <w:t xml:space="preserve"> công nhận quyền sử dụng đất,</w:t>
      </w:r>
      <w:r w:rsidRPr="00CF250E">
        <w:rPr>
          <w:rFonts w:cs="Times New Roman"/>
          <w:color w:val="000000"/>
          <w:sz w:val="26"/>
          <w:szCs w:val="26"/>
          <w:lang w:val="vi-VN"/>
        </w:rPr>
        <w:t xml:space="preserve"> cho phép chuyển mục đích sử dụng đất của cơ quan nhà nước có thẩm quyền đối với trường hợp chưa được cấp Giấy chứng nhận quy định </w:t>
      </w:r>
      <w:r w:rsidRPr="00CF250E">
        <w:rPr>
          <w:rFonts w:cs="Times New Roman"/>
          <w:color w:val="000000"/>
          <w:sz w:val="26"/>
          <w:szCs w:val="26"/>
        </w:rPr>
        <w:t xml:space="preserve">tại điểm a </w:t>
      </w:r>
      <w:r w:rsidRPr="00CF250E">
        <w:rPr>
          <w:rFonts w:cs="Times New Roman"/>
          <w:color w:val="000000"/>
          <w:sz w:val="26"/>
          <w:szCs w:val="26"/>
          <w:lang w:val="vi-VN"/>
        </w:rPr>
        <w:t>khoản này.</w:t>
      </w:r>
    </w:p>
    <w:p w:rsidR="005C4A7C" w:rsidRPr="00CF250E" w:rsidRDefault="005C4A7C" w:rsidP="005C4A7C">
      <w:pPr>
        <w:widowControl w:val="0"/>
        <w:tabs>
          <w:tab w:val="left" w:pos="0"/>
        </w:tabs>
        <w:spacing w:before="120" w:line="340" w:lineRule="exact"/>
        <w:ind w:firstLine="567"/>
        <w:rPr>
          <w:rFonts w:cs="Times New Roman"/>
          <w:color w:val="000000"/>
          <w:spacing w:val="-4"/>
          <w:sz w:val="26"/>
          <w:szCs w:val="26"/>
          <w:lang w:val="vi-VN"/>
        </w:rPr>
      </w:pPr>
      <w:r w:rsidRPr="00CF250E">
        <w:rPr>
          <w:rFonts w:cs="Times New Roman"/>
          <w:color w:val="000000"/>
          <w:spacing w:val="-4"/>
          <w:sz w:val="26"/>
          <w:szCs w:val="26"/>
        </w:rPr>
        <w:t>2</w:t>
      </w:r>
      <w:r w:rsidRPr="00CF250E">
        <w:rPr>
          <w:rFonts w:cs="Times New Roman"/>
          <w:color w:val="000000"/>
          <w:spacing w:val="-4"/>
          <w:sz w:val="26"/>
          <w:szCs w:val="26"/>
          <w:lang w:val="vi-VN"/>
        </w:rPr>
        <w:t xml:space="preserve">. Đối với trường hợp không có giấy tờ quy định tại khoản 1 Điều này </w:t>
      </w:r>
      <w:r w:rsidRPr="00CF250E">
        <w:rPr>
          <w:rFonts w:cs="Times New Roman"/>
          <w:color w:val="000000"/>
          <w:spacing w:val="-4"/>
          <w:sz w:val="26"/>
          <w:szCs w:val="26"/>
        </w:rPr>
        <w:t xml:space="preserve">và trường hợp loại đất xác định trên giấy tờ đã cấp khác với phân loại đất theo quy định của Luật này hoặc khác với hiện trạng sử dụng đất </w:t>
      </w:r>
      <w:r w:rsidRPr="00CF250E">
        <w:rPr>
          <w:rFonts w:cs="Times New Roman"/>
          <w:color w:val="000000"/>
          <w:spacing w:val="-4"/>
          <w:sz w:val="26"/>
          <w:szCs w:val="26"/>
          <w:lang w:val="vi-VN"/>
        </w:rPr>
        <w:t>thì việc xác định loại đất</w:t>
      </w:r>
      <w:r w:rsidRPr="00CF250E">
        <w:rPr>
          <w:rFonts w:cs="Times New Roman"/>
          <w:color w:val="000000"/>
          <w:spacing w:val="-4"/>
          <w:sz w:val="26"/>
          <w:szCs w:val="26"/>
        </w:rPr>
        <w:t xml:space="preserve"> </w:t>
      </w:r>
      <w:r w:rsidRPr="00CF250E">
        <w:rPr>
          <w:rFonts w:cs="Times New Roman"/>
          <w:color w:val="000000"/>
          <w:spacing w:val="-4"/>
          <w:sz w:val="26"/>
          <w:szCs w:val="26"/>
          <w:lang w:val="vi-VN"/>
        </w:rPr>
        <w:t>thực hiện theo quy định của Chính phủ.</w:t>
      </w:r>
    </w:p>
    <w:p w:rsidR="005C4A7C" w:rsidRPr="00CF250E" w:rsidRDefault="005C4A7C" w:rsidP="005C4A7C">
      <w:pPr>
        <w:widowControl w:val="0"/>
        <w:numPr>
          <w:ilvl w:val="0"/>
          <w:numId w:val="2"/>
        </w:numPr>
        <w:tabs>
          <w:tab w:val="left" w:pos="0"/>
        </w:tabs>
        <w:spacing w:before="120" w:after="0" w:line="340" w:lineRule="exact"/>
        <w:jc w:val="both"/>
        <w:outlineLvl w:val="2"/>
        <w:rPr>
          <w:rFonts w:cs="Times New Roman"/>
          <w:b/>
          <w:bCs/>
          <w:color w:val="000000"/>
          <w:sz w:val="26"/>
          <w:szCs w:val="26"/>
          <w:lang w:val="es-ES"/>
        </w:rPr>
      </w:pPr>
      <w:bookmarkStart w:id="143" w:name="_Toc107651136"/>
      <w:bookmarkStart w:id="144" w:name="_Toc112138480"/>
      <w:bookmarkStart w:id="145" w:name="_Toc114566784"/>
      <w:bookmarkStart w:id="146" w:name="_Toc115079947"/>
      <w:bookmarkStart w:id="147" w:name="_Toc115358116"/>
      <w:bookmarkStart w:id="148" w:name="_Toc120303374"/>
      <w:r w:rsidRPr="00CF250E">
        <w:rPr>
          <w:rFonts w:cs="Times New Roman"/>
          <w:b/>
          <w:bCs/>
          <w:color w:val="000000"/>
          <w:sz w:val="26"/>
          <w:szCs w:val="26"/>
          <w:lang w:val="es-ES"/>
        </w:rPr>
        <w:t>Những hành vi bị nghiêm cấm</w:t>
      </w:r>
      <w:bookmarkEnd w:id="143"/>
      <w:bookmarkEnd w:id="144"/>
      <w:bookmarkEnd w:id="145"/>
      <w:bookmarkEnd w:id="146"/>
      <w:bookmarkEnd w:id="147"/>
      <w:bookmarkEnd w:id="148"/>
    </w:p>
    <w:p w:rsidR="005C4A7C" w:rsidRPr="00CF250E" w:rsidRDefault="005C4A7C" w:rsidP="005C4A7C">
      <w:pPr>
        <w:widowControl w:val="0"/>
        <w:tabs>
          <w:tab w:val="left" w:pos="0"/>
          <w:tab w:val="left" w:pos="993"/>
        </w:tabs>
        <w:spacing w:before="120" w:line="340" w:lineRule="exact"/>
        <w:ind w:firstLine="567"/>
        <w:rPr>
          <w:rFonts w:cs="Times New Roman"/>
          <w:bCs/>
          <w:color w:val="000000"/>
          <w:sz w:val="26"/>
          <w:szCs w:val="26"/>
          <w:lang w:val="vi-VN"/>
        </w:rPr>
      </w:pPr>
      <w:r w:rsidRPr="00CF250E">
        <w:rPr>
          <w:rFonts w:cs="Times New Roman"/>
          <w:color w:val="000000"/>
          <w:sz w:val="26"/>
          <w:szCs w:val="26"/>
        </w:rPr>
        <w:t xml:space="preserve">1. </w:t>
      </w:r>
      <w:r w:rsidRPr="00CF250E">
        <w:rPr>
          <w:rFonts w:cs="Times New Roman"/>
          <w:color w:val="000000"/>
          <w:sz w:val="26"/>
          <w:szCs w:val="26"/>
          <w:lang w:val="vi-VN"/>
        </w:rPr>
        <w:t>L</w:t>
      </w:r>
      <w:r w:rsidRPr="00CF250E">
        <w:rPr>
          <w:rFonts w:cs="Times New Roman"/>
          <w:bCs/>
          <w:color w:val="000000"/>
          <w:sz w:val="26"/>
          <w:szCs w:val="26"/>
          <w:lang w:val="vi-VN"/>
        </w:rPr>
        <w:t>ấn, chiếm</w:t>
      </w:r>
      <w:r w:rsidRPr="00CF250E">
        <w:rPr>
          <w:rFonts w:cs="Times New Roman"/>
          <w:bCs/>
          <w:color w:val="000000"/>
          <w:sz w:val="26"/>
          <w:szCs w:val="26"/>
          <w:lang w:val="es-ES"/>
        </w:rPr>
        <w:t>,</w:t>
      </w:r>
      <w:r w:rsidRPr="00CF250E">
        <w:rPr>
          <w:rFonts w:cs="Times New Roman"/>
          <w:bCs/>
          <w:color w:val="000000"/>
          <w:sz w:val="26"/>
          <w:szCs w:val="26"/>
          <w:lang w:val="vi-VN"/>
        </w:rPr>
        <w:t xml:space="preserve"> </w:t>
      </w:r>
      <w:r w:rsidRPr="00CF250E">
        <w:rPr>
          <w:rFonts w:cs="Times New Roman"/>
          <w:bCs/>
          <w:color w:val="000000"/>
          <w:sz w:val="26"/>
          <w:szCs w:val="26"/>
          <w:lang w:val="es-ES"/>
        </w:rPr>
        <w:t>h</w:t>
      </w:r>
      <w:r w:rsidRPr="00CF250E">
        <w:rPr>
          <w:rFonts w:cs="Times New Roman"/>
          <w:bCs/>
          <w:color w:val="000000"/>
          <w:sz w:val="26"/>
          <w:szCs w:val="26"/>
          <w:lang w:val="vi-VN"/>
        </w:rPr>
        <w:t>ủy hoại đất đai</w:t>
      </w:r>
      <w:r w:rsidRPr="00CF250E">
        <w:rPr>
          <w:rFonts w:cs="Times New Roman"/>
          <w:bCs/>
          <w:color w:val="000000"/>
          <w:sz w:val="26"/>
          <w:szCs w:val="26"/>
          <w:lang w:val="es-ES"/>
        </w:rPr>
        <w:t>.</w:t>
      </w:r>
    </w:p>
    <w:p w:rsidR="005C4A7C" w:rsidRPr="00CF250E" w:rsidRDefault="005C4A7C" w:rsidP="005C4A7C">
      <w:pPr>
        <w:widowControl w:val="0"/>
        <w:tabs>
          <w:tab w:val="left" w:pos="0"/>
          <w:tab w:val="left" w:pos="993"/>
        </w:tabs>
        <w:spacing w:before="120" w:line="340" w:lineRule="exact"/>
        <w:ind w:firstLine="567"/>
        <w:rPr>
          <w:rFonts w:cs="Times New Roman"/>
          <w:bCs/>
          <w:color w:val="000000"/>
          <w:spacing w:val="-8"/>
          <w:sz w:val="26"/>
          <w:szCs w:val="26"/>
          <w:lang w:val="vi-VN"/>
        </w:rPr>
      </w:pPr>
      <w:r w:rsidRPr="00CF250E">
        <w:rPr>
          <w:rFonts w:cs="Times New Roman"/>
          <w:bCs/>
          <w:color w:val="000000"/>
          <w:spacing w:val="-8"/>
          <w:sz w:val="26"/>
          <w:szCs w:val="26"/>
        </w:rPr>
        <w:t>2. T</w:t>
      </w:r>
      <w:r w:rsidRPr="00CF250E">
        <w:rPr>
          <w:rFonts w:cs="Times New Roman"/>
          <w:bCs/>
          <w:color w:val="000000"/>
          <w:spacing w:val="-8"/>
          <w:sz w:val="26"/>
          <w:szCs w:val="26"/>
          <w:lang w:val="vi-VN"/>
        </w:rPr>
        <w:t xml:space="preserve">hực hiện </w:t>
      </w:r>
      <w:r w:rsidRPr="00CF250E">
        <w:rPr>
          <w:rFonts w:cs="Times New Roman"/>
          <w:bCs/>
          <w:color w:val="000000"/>
          <w:spacing w:val="-8"/>
          <w:sz w:val="26"/>
          <w:szCs w:val="26"/>
        </w:rPr>
        <w:t xml:space="preserve">không đúng </w:t>
      </w:r>
      <w:r w:rsidRPr="00CF250E">
        <w:rPr>
          <w:rFonts w:cs="Times New Roman"/>
          <w:bCs/>
          <w:color w:val="000000"/>
          <w:spacing w:val="-8"/>
          <w:sz w:val="26"/>
          <w:szCs w:val="26"/>
          <w:lang w:val="vi-VN"/>
        </w:rPr>
        <w:t>quy hoạch, kế hoạch sử dụng đất đã được công bố.</w:t>
      </w:r>
    </w:p>
    <w:p w:rsidR="005C4A7C" w:rsidRPr="00CF250E" w:rsidRDefault="005C4A7C" w:rsidP="005C4A7C">
      <w:pPr>
        <w:widowControl w:val="0"/>
        <w:tabs>
          <w:tab w:val="left" w:pos="0"/>
          <w:tab w:val="left" w:pos="993"/>
        </w:tabs>
        <w:spacing w:before="120" w:line="340" w:lineRule="exact"/>
        <w:ind w:firstLine="567"/>
        <w:rPr>
          <w:rFonts w:cs="Times New Roman"/>
          <w:bCs/>
          <w:color w:val="000000"/>
          <w:sz w:val="26"/>
          <w:szCs w:val="26"/>
          <w:lang w:val="vi-VN"/>
        </w:rPr>
      </w:pPr>
      <w:r w:rsidRPr="00CF250E">
        <w:rPr>
          <w:rFonts w:cs="Times New Roman"/>
          <w:bCs/>
          <w:color w:val="000000"/>
          <w:sz w:val="26"/>
          <w:szCs w:val="26"/>
        </w:rPr>
        <w:t xml:space="preserve">3. </w:t>
      </w:r>
      <w:r w:rsidRPr="00CF250E">
        <w:rPr>
          <w:rFonts w:cs="Times New Roman"/>
          <w:color w:val="000000"/>
          <w:sz w:val="26"/>
          <w:szCs w:val="26"/>
        </w:rPr>
        <w:t>Không đưa đất vào sử dụng, sử</w:t>
      </w:r>
      <w:r w:rsidRPr="00CF250E">
        <w:rPr>
          <w:rFonts w:cs="Times New Roman"/>
          <w:bCs/>
          <w:color w:val="000000"/>
          <w:sz w:val="26"/>
          <w:szCs w:val="26"/>
          <w:lang w:val="vi-VN"/>
        </w:rPr>
        <w:t xml:space="preserve"> dụng đất không đúng mục đích.</w:t>
      </w:r>
    </w:p>
    <w:p w:rsidR="005C4A7C" w:rsidRPr="00CF250E" w:rsidRDefault="005C4A7C" w:rsidP="005C4A7C">
      <w:pPr>
        <w:widowControl w:val="0"/>
        <w:tabs>
          <w:tab w:val="left" w:pos="0"/>
          <w:tab w:val="left" w:pos="993"/>
        </w:tabs>
        <w:spacing w:before="120" w:line="340" w:lineRule="exact"/>
        <w:ind w:firstLine="567"/>
        <w:rPr>
          <w:rFonts w:cs="Times New Roman"/>
          <w:bCs/>
          <w:color w:val="000000"/>
          <w:sz w:val="26"/>
          <w:szCs w:val="26"/>
          <w:lang w:val="vi-VN"/>
        </w:rPr>
      </w:pPr>
      <w:r w:rsidRPr="00CF250E">
        <w:rPr>
          <w:rFonts w:cs="Times New Roman"/>
          <w:bCs/>
          <w:color w:val="000000"/>
          <w:sz w:val="26"/>
          <w:szCs w:val="26"/>
        </w:rPr>
        <w:t xml:space="preserve">4. </w:t>
      </w:r>
      <w:r w:rsidRPr="00CF250E">
        <w:rPr>
          <w:rFonts w:cs="Times New Roman"/>
          <w:bCs/>
          <w:color w:val="000000"/>
          <w:sz w:val="26"/>
          <w:szCs w:val="26"/>
          <w:lang w:val="vi-VN"/>
        </w:rPr>
        <w:t>Không thực hiện đúng quy định của pháp luật khi thực hiện quyền của người sử dụng đất.</w:t>
      </w:r>
    </w:p>
    <w:p w:rsidR="005C4A7C" w:rsidRPr="00CF250E" w:rsidRDefault="005C4A7C" w:rsidP="005C4A7C">
      <w:pPr>
        <w:widowControl w:val="0"/>
        <w:tabs>
          <w:tab w:val="left" w:pos="0"/>
          <w:tab w:val="left" w:pos="993"/>
        </w:tabs>
        <w:spacing w:before="120" w:line="340" w:lineRule="exact"/>
        <w:ind w:firstLine="567"/>
        <w:rPr>
          <w:rFonts w:cs="Times New Roman"/>
          <w:bCs/>
          <w:color w:val="000000"/>
          <w:sz w:val="26"/>
          <w:szCs w:val="26"/>
        </w:rPr>
      </w:pPr>
      <w:r w:rsidRPr="00CF250E">
        <w:rPr>
          <w:rFonts w:cs="Times New Roman"/>
          <w:bCs/>
          <w:color w:val="000000"/>
          <w:sz w:val="26"/>
          <w:szCs w:val="26"/>
        </w:rPr>
        <w:t xml:space="preserve">5. Nhận chuyển quyền sử dụng đất </w:t>
      </w:r>
      <w:r w:rsidRPr="00CF250E">
        <w:rPr>
          <w:rFonts w:eastAsia="Tahoma" w:cs="Times New Roman"/>
          <w:color w:val="000000"/>
          <w:sz w:val="26"/>
          <w:szCs w:val="26"/>
        </w:rPr>
        <w:t>không đúng</w:t>
      </w:r>
      <w:r w:rsidRPr="00CF250E">
        <w:rPr>
          <w:rFonts w:cs="Times New Roman"/>
          <w:bCs/>
          <w:color w:val="000000"/>
          <w:sz w:val="26"/>
          <w:szCs w:val="26"/>
        </w:rPr>
        <w:t xml:space="preserve"> quy định của </w:t>
      </w:r>
      <w:r w:rsidRPr="00CF250E">
        <w:rPr>
          <w:rFonts w:eastAsia="Tahoma" w:cs="Times New Roman"/>
          <w:color w:val="000000"/>
          <w:sz w:val="26"/>
          <w:szCs w:val="26"/>
        </w:rPr>
        <w:t>pháp luật</w:t>
      </w:r>
      <w:r w:rsidRPr="00CF250E">
        <w:rPr>
          <w:rFonts w:cs="Times New Roman"/>
          <w:bCs/>
          <w:color w:val="000000"/>
          <w:sz w:val="26"/>
          <w:szCs w:val="26"/>
          <w:lang w:val="vi-VN"/>
        </w:rPr>
        <w:t>.</w:t>
      </w:r>
    </w:p>
    <w:p w:rsidR="005C4A7C" w:rsidRPr="00CF250E" w:rsidRDefault="005C4A7C" w:rsidP="005C4A7C">
      <w:pPr>
        <w:widowControl w:val="0"/>
        <w:tabs>
          <w:tab w:val="left" w:pos="0"/>
          <w:tab w:val="left" w:pos="993"/>
        </w:tabs>
        <w:spacing w:before="120" w:line="340" w:lineRule="exact"/>
        <w:ind w:firstLine="567"/>
        <w:rPr>
          <w:rFonts w:cs="Times New Roman"/>
          <w:bCs/>
          <w:color w:val="000000"/>
          <w:sz w:val="26"/>
          <w:szCs w:val="26"/>
          <w:lang w:val="vi-VN"/>
        </w:rPr>
      </w:pPr>
      <w:r w:rsidRPr="00CF250E">
        <w:rPr>
          <w:rFonts w:cs="Times New Roman"/>
          <w:bCs/>
          <w:color w:val="000000"/>
          <w:sz w:val="26"/>
          <w:szCs w:val="26"/>
        </w:rPr>
        <w:t xml:space="preserve">7. </w:t>
      </w:r>
      <w:r w:rsidRPr="00CF250E">
        <w:rPr>
          <w:rFonts w:cs="Times New Roman"/>
          <w:bCs/>
          <w:color w:val="000000"/>
          <w:sz w:val="26"/>
          <w:szCs w:val="26"/>
          <w:lang w:val="vi-VN"/>
        </w:rPr>
        <w:t>Sử dụng đất, thực hiện giao dịch về quyền sử dụng đất mà không đăng ký với cơ quan nhà nước có thẩm quyền.</w:t>
      </w:r>
    </w:p>
    <w:p w:rsidR="005C4A7C" w:rsidRPr="00CF250E" w:rsidRDefault="005C4A7C" w:rsidP="005C4A7C">
      <w:pPr>
        <w:widowControl w:val="0"/>
        <w:tabs>
          <w:tab w:val="left" w:pos="0"/>
          <w:tab w:val="left" w:pos="993"/>
        </w:tabs>
        <w:spacing w:before="120" w:line="340" w:lineRule="exact"/>
        <w:ind w:firstLine="567"/>
        <w:rPr>
          <w:rFonts w:cs="Times New Roman"/>
          <w:bCs/>
          <w:color w:val="000000"/>
          <w:spacing w:val="-10"/>
          <w:sz w:val="26"/>
          <w:szCs w:val="26"/>
          <w:lang w:val="vi-VN"/>
        </w:rPr>
      </w:pPr>
      <w:r w:rsidRPr="00CF250E">
        <w:rPr>
          <w:rFonts w:cs="Times New Roman"/>
          <w:bCs/>
          <w:color w:val="000000"/>
          <w:spacing w:val="-10"/>
          <w:sz w:val="26"/>
          <w:szCs w:val="26"/>
        </w:rPr>
        <w:t xml:space="preserve">8. </w:t>
      </w:r>
      <w:r w:rsidRPr="00CF250E">
        <w:rPr>
          <w:rFonts w:cs="Times New Roman"/>
          <w:bCs/>
          <w:color w:val="000000"/>
          <w:spacing w:val="-10"/>
          <w:sz w:val="26"/>
          <w:szCs w:val="26"/>
          <w:lang w:val="vi-VN"/>
        </w:rPr>
        <w:t>Không thực hiện hoặc thực hiện không đầy đủ nghĩa vụ tài chính đối với Nhà nước.</w:t>
      </w:r>
    </w:p>
    <w:p w:rsidR="005C4A7C" w:rsidRPr="00CF250E" w:rsidRDefault="005C4A7C" w:rsidP="005C4A7C">
      <w:pPr>
        <w:widowControl w:val="0"/>
        <w:tabs>
          <w:tab w:val="left" w:pos="0"/>
          <w:tab w:val="left" w:pos="993"/>
        </w:tabs>
        <w:spacing w:before="120" w:line="340" w:lineRule="exact"/>
        <w:ind w:firstLine="567"/>
        <w:rPr>
          <w:rFonts w:cs="Times New Roman"/>
          <w:bCs/>
          <w:color w:val="000000"/>
          <w:spacing w:val="4"/>
          <w:sz w:val="26"/>
          <w:szCs w:val="26"/>
        </w:rPr>
      </w:pPr>
      <w:r w:rsidRPr="00CF250E">
        <w:rPr>
          <w:rFonts w:cs="Times New Roman"/>
          <w:bCs/>
          <w:color w:val="000000"/>
          <w:spacing w:val="4"/>
          <w:sz w:val="26"/>
          <w:szCs w:val="26"/>
        </w:rPr>
        <w:lastRenderedPageBreak/>
        <w:t>9.</w:t>
      </w:r>
      <w:r w:rsidRPr="00CF250E">
        <w:rPr>
          <w:rFonts w:cs="Times New Roman"/>
          <w:bCs/>
          <w:color w:val="000000"/>
          <w:spacing w:val="4"/>
          <w:sz w:val="26"/>
          <w:szCs w:val="26"/>
          <w:lang w:val="vi-VN"/>
        </w:rPr>
        <w:t xml:space="preserve"> </w:t>
      </w:r>
      <w:r w:rsidRPr="00CF250E">
        <w:rPr>
          <w:rFonts w:cs="Times New Roman"/>
          <w:color w:val="000000"/>
          <w:sz w:val="26"/>
          <w:szCs w:val="26"/>
        </w:rPr>
        <w:t>Làm trái</w:t>
      </w:r>
      <w:r w:rsidRPr="00CF250E">
        <w:rPr>
          <w:rFonts w:cs="Times New Roman"/>
          <w:bCs/>
          <w:color w:val="000000"/>
          <w:spacing w:val="4"/>
          <w:sz w:val="26"/>
          <w:szCs w:val="26"/>
          <w:lang w:val="vi-VN"/>
        </w:rPr>
        <w:t xml:space="preserve"> quy định về quản lý, sử dụng đất đai.</w:t>
      </w:r>
      <w:r w:rsidRPr="00CF250E">
        <w:rPr>
          <w:rFonts w:cs="Times New Roman"/>
          <w:color w:val="000000"/>
          <w:sz w:val="26"/>
          <w:szCs w:val="26"/>
        </w:rPr>
        <w:t xml:space="preserve"> </w:t>
      </w:r>
    </w:p>
    <w:p w:rsidR="005C4A7C" w:rsidRPr="00CF250E" w:rsidRDefault="005C4A7C" w:rsidP="005C4A7C">
      <w:pPr>
        <w:widowControl w:val="0"/>
        <w:tabs>
          <w:tab w:val="left" w:pos="0"/>
          <w:tab w:val="left" w:pos="1134"/>
        </w:tabs>
        <w:spacing w:before="120" w:line="340" w:lineRule="exact"/>
        <w:ind w:firstLine="567"/>
        <w:rPr>
          <w:rFonts w:cs="Times New Roman"/>
          <w:bCs/>
          <w:color w:val="000000"/>
          <w:sz w:val="26"/>
          <w:szCs w:val="26"/>
          <w:lang w:val="en-GB"/>
        </w:rPr>
      </w:pPr>
      <w:r w:rsidRPr="00CF250E">
        <w:rPr>
          <w:rFonts w:cs="Times New Roman"/>
          <w:bCs/>
          <w:color w:val="000000"/>
          <w:sz w:val="26"/>
          <w:szCs w:val="26"/>
          <w:lang w:val="en-GB"/>
        </w:rPr>
        <w:t>10. Không ngăn chặn, xử lý các hành vi vi phạm pháp luật đất đai để xảy ra hậu quả nghiêm trọng.</w:t>
      </w:r>
    </w:p>
    <w:p w:rsidR="005C4A7C" w:rsidRPr="00CF250E" w:rsidRDefault="005C4A7C" w:rsidP="005C4A7C">
      <w:pPr>
        <w:widowControl w:val="0"/>
        <w:tabs>
          <w:tab w:val="left" w:pos="0"/>
          <w:tab w:val="left" w:pos="993"/>
        </w:tabs>
        <w:spacing w:before="120" w:line="340" w:lineRule="exact"/>
        <w:ind w:firstLine="567"/>
        <w:rPr>
          <w:rFonts w:cs="Times New Roman"/>
          <w:bCs/>
          <w:color w:val="000000"/>
          <w:sz w:val="26"/>
          <w:szCs w:val="26"/>
          <w:lang w:val="vi-VN"/>
        </w:rPr>
      </w:pPr>
      <w:r w:rsidRPr="00CF250E">
        <w:rPr>
          <w:rFonts w:cs="Times New Roman"/>
          <w:bCs/>
          <w:color w:val="000000"/>
          <w:sz w:val="26"/>
          <w:szCs w:val="26"/>
          <w:lang w:val="vi-VN"/>
        </w:rPr>
        <w:t>1</w:t>
      </w:r>
      <w:r w:rsidRPr="00CF250E">
        <w:rPr>
          <w:rFonts w:cs="Times New Roman"/>
          <w:bCs/>
          <w:color w:val="000000"/>
          <w:sz w:val="26"/>
          <w:szCs w:val="26"/>
        </w:rPr>
        <w:t>1</w:t>
      </w:r>
      <w:r w:rsidRPr="00CF250E">
        <w:rPr>
          <w:rFonts w:cs="Times New Roman"/>
          <w:bCs/>
          <w:color w:val="000000"/>
          <w:sz w:val="26"/>
          <w:szCs w:val="26"/>
          <w:lang w:val="vi-VN"/>
        </w:rPr>
        <w:t>. Không cung cấp hoặc cung cấp thông tin về đất đai không chính xác theo quy định của pháp luật.</w:t>
      </w:r>
    </w:p>
    <w:p w:rsidR="005C4A7C" w:rsidRPr="00CF250E" w:rsidRDefault="005C4A7C" w:rsidP="005C4A7C">
      <w:pPr>
        <w:widowControl w:val="0"/>
        <w:tabs>
          <w:tab w:val="left" w:pos="0"/>
          <w:tab w:val="left" w:pos="993"/>
        </w:tabs>
        <w:spacing w:before="120" w:line="340" w:lineRule="exact"/>
        <w:ind w:firstLine="567"/>
        <w:rPr>
          <w:rFonts w:cs="Times New Roman"/>
          <w:bCs/>
          <w:color w:val="000000"/>
          <w:sz w:val="26"/>
          <w:szCs w:val="26"/>
          <w:lang w:val="vi-VN"/>
        </w:rPr>
      </w:pPr>
      <w:r w:rsidRPr="00CF250E">
        <w:rPr>
          <w:rFonts w:cs="Times New Roman"/>
          <w:bCs/>
          <w:color w:val="000000"/>
          <w:sz w:val="26"/>
          <w:szCs w:val="26"/>
          <w:lang w:val="vi-VN"/>
        </w:rPr>
        <w:t>1</w:t>
      </w:r>
      <w:r w:rsidRPr="00CF250E">
        <w:rPr>
          <w:rFonts w:cs="Times New Roman"/>
          <w:bCs/>
          <w:color w:val="000000"/>
          <w:sz w:val="26"/>
          <w:szCs w:val="26"/>
        </w:rPr>
        <w:t>2</w:t>
      </w:r>
      <w:r w:rsidRPr="00CF250E">
        <w:rPr>
          <w:rFonts w:cs="Times New Roman"/>
          <w:bCs/>
          <w:color w:val="000000"/>
          <w:sz w:val="26"/>
          <w:szCs w:val="26"/>
          <w:lang w:val="vi-VN"/>
        </w:rPr>
        <w:t>. Cản trở, gây khó khăn đối với việc thực hiện quyền của người sử dụng đất theo quy định của pháp luật.</w:t>
      </w:r>
    </w:p>
    <w:p w:rsidR="005C4A7C" w:rsidRPr="00CF250E" w:rsidRDefault="005C4A7C" w:rsidP="005C4A7C">
      <w:pPr>
        <w:widowControl w:val="0"/>
        <w:tabs>
          <w:tab w:val="left" w:pos="0"/>
          <w:tab w:val="left" w:pos="993"/>
        </w:tabs>
        <w:spacing w:before="120" w:line="340" w:lineRule="exact"/>
        <w:ind w:firstLine="567"/>
        <w:rPr>
          <w:rFonts w:cs="Times New Roman"/>
          <w:bCs/>
          <w:color w:val="000000"/>
          <w:sz w:val="26"/>
          <w:szCs w:val="26"/>
        </w:rPr>
      </w:pPr>
      <w:r w:rsidRPr="00CF250E">
        <w:rPr>
          <w:rFonts w:cs="Times New Roman"/>
          <w:bCs/>
          <w:color w:val="000000"/>
          <w:sz w:val="26"/>
          <w:szCs w:val="26"/>
        </w:rPr>
        <w:t>13. Phân biệt đối xử về giới trong hoạt động quản lý, sử dụng đất đai.</w:t>
      </w:r>
    </w:p>
    <w:p w:rsidR="005C4A7C" w:rsidRPr="00CF250E" w:rsidRDefault="005C4A7C" w:rsidP="005C4A7C">
      <w:pPr>
        <w:widowControl w:val="0"/>
        <w:tabs>
          <w:tab w:val="left" w:pos="0"/>
          <w:tab w:val="left" w:pos="993"/>
        </w:tabs>
        <w:spacing w:before="120" w:line="340" w:lineRule="exact"/>
        <w:ind w:firstLine="567"/>
        <w:rPr>
          <w:rFonts w:cs="Times New Roman"/>
          <w:bCs/>
          <w:color w:val="000000"/>
          <w:sz w:val="26"/>
          <w:szCs w:val="26"/>
        </w:rPr>
      </w:pPr>
      <w:r w:rsidRPr="00CF250E">
        <w:rPr>
          <w:rFonts w:cs="Times New Roman"/>
          <w:bCs/>
          <w:color w:val="000000"/>
          <w:sz w:val="26"/>
          <w:szCs w:val="26"/>
        </w:rPr>
        <w:t>14. Sử dụng Quỹ phát triển đất không đúng mục đích.</w:t>
      </w:r>
    </w:p>
    <w:p w:rsidR="005C4A7C" w:rsidRPr="00CF250E" w:rsidRDefault="005C4A7C" w:rsidP="005C4A7C">
      <w:pPr>
        <w:widowControl w:val="0"/>
        <w:tabs>
          <w:tab w:val="left" w:pos="0"/>
          <w:tab w:val="left" w:pos="993"/>
        </w:tabs>
        <w:spacing w:before="120" w:line="340" w:lineRule="exact"/>
        <w:ind w:firstLine="567"/>
        <w:rPr>
          <w:rFonts w:cs="Times New Roman"/>
          <w:bCs/>
          <w:color w:val="000000"/>
          <w:sz w:val="26"/>
          <w:szCs w:val="26"/>
        </w:rPr>
      </w:pPr>
    </w:p>
    <w:p w:rsidR="005C4A7C" w:rsidRPr="00CF250E" w:rsidRDefault="005C4A7C" w:rsidP="005C4A7C">
      <w:pPr>
        <w:widowControl w:val="0"/>
        <w:tabs>
          <w:tab w:val="left" w:pos="0"/>
        </w:tabs>
        <w:spacing w:before="120" w:line="320" w:lineRule="exact"/>
        <w:jc w:val="center"/>
        <w:outlineLvl w:val="0"/>
        <w:rPr>
          <w:rFonts w:cs="Times New Roman"/>
          <w:b/>
          <w:bCs/>
          <w:color w:val="000000"/>
          <w:sz w:val="26"/>
          <w:szCs w:val="26"/>
          <w:lang w:val="vi-VN"/>
        </w:rPr>
      </w:pPr>
      <w:bookmarkStart w:id="149" w:name="_Toc107651137"/>
      <w:bookmarkStart w:id="150" w:name="_Toc112138481"/>
      <w:bookmarkStart w:id="151" w:name="_Toc114566785"/>
      <w:bookmarkStart w:id="152" w:name="_Toc115079948"/>
      <w:bookmarkStart w:id="153" w:name="_Toc115358117"/>
      <w:bookmarkStart w:id="154" w:name="_Toc120303375"/>
      <w:r w:rsidRPr="00CF250E">
        <w:rPr>
          <w:rFonts w:cs="Times New Roman"/>
          <w:b/>
          <w:bCs/>
          <w:color w:val="000000"/>
          <w:sz w:val="26"/>
          <w:szCs w:val="26"/>
          <w:lang w:val="vi-VN"/>
        </w:rPr>
        <w:t>Chương II</w:t>
      </w:r>
      <w:bookmarkEnd w:id="149"/>
      <w:bookmarkEnd w:id="150"/>
      <w:bookmarkEnd w:id="151"/>
      <w:bookmarkEnd w:id="152"/>
      <w:bookmarkEnd w:id="153"/>
      <w:bookmarkEnd w:id="154"/>
    </w:p>
    <w:p w:rsidR="005C4A7C" w:rsidRPr="00CF250E" w:rsidRDefault="005C4A7C" w:rsidP="005C4A7C">
      <w:pPr>
        <w:widowControl w:val="0"/>
        <w:tabs>
          <w:tab w:val="left" w:pos="0"/>
        </w:tabs>
        <w:spacing w:before="120" w:line="320" w:lineRule="exact"/>
        <w:jc w:val="center"/>
        <w:outlineLvl w:val="0"/>
        <w:rPr>
          <w:rFonts w:cs="Times New Roman"/>
          <w:b/>
          <w:bCs/>
          <w:color w:val="000000"/>
          <w:sz w:val="26"/>
          <w:szCs w:val="26"/>
          <w:lang w:val="vi-VN"/>
        </w:rPr>
      </w:pPr>
      <w:bookmarkStart w:id="155" w:name="_Toc107651138"/>
      <w:bookmarkStart w:id="156" w:name="_Toc112138482"/>
      <w:bookmarkStart w:id="157" w:name="_Toc114566786"/>
      <w:bookmarkStart w:id="158" w:name="_Toc115079949"/>
      <w:bookmarkStart w:id="159" w:name="_Toc115358118"/>
      <w:bookmarkStart w:id="160" w:name="_Toc120303376"/>
      <w:r w:rsidRPr="00CF250E">
        <w:rPr>
          <w:rFonts w:cs="Times New Roman"/>
          <w:b/>
          <w:bCs/>
          <w:color w:val="000000"/>
          <w:sz w:val="26"/>
          <w:szCs w:val="26"/>
          <w:lang w:val="vi-VN"/>
        </w:rPr>
        <w:t>QUYỀN VÀ TRÁCH NHIỆM CỦA NHÀ NƯỚC,</w:t>
      </w:r>
      <w:bookmarkEnd w:id="155"/>
      <w:bookmarkEnd w:id="156"/>
      <w:bookmarkEnd w:id="157"/>
      <w:bookmarkEnd w:id="158"/>
      <w:bookmarkEnd w:id="159"/>
      <w:bookmarkEnd w:id="160"/>
    </w:p>
    <w:p w:rsidR="005C4A7C" w:rsidRPr="00CF250E" w:rsidRDefault="005C4A7C" w:rsidP="005C4A7C">
      <w:pPr>
        <w:widowControl w:val="0"/>
        <w:tabs>
          <w:tab w:val="left" w:pos="0"/>
        </w:tabs>
        <w:spacing w:before="120" w:line="320" w:lineRule="exact"/>
        <w:jc w:val="center"/>
        <w:outlineLvl w:val="0"/>
        <w:rPr>
          <w:rFonts w:cs="Times New Roman"/>
          <w:b/>
          <w:bCs/>
          <w:color w:val="000000"/>
          <w:sz w:val="26"/>
          <w:szCs w:val="26"/>
          <w:lang w:val="vi-VN"/>
        </w:rPr>
      </w:pPr>
      <w:bookmarkStart w:id="161" w:name="_Toc107651139"/>
      <w:bookmarkStart w:id="162" w:name="_Toc112138483"/>
      <w:bookmarkStart w:id="163" w:name="_Toc114566787"/>
      <w:bookmarkStart w:id="164" w:name="_Toc115079950"/>
      <w:bookmarkStart w:id="165" w:name="_Toc115358119"/>
      <w:bookmarkStart w:id="166" w:name="_Toc120303377"/>
      <w:r w:rsidRPr="00CF250E">
        <w:rPr>
          <w:rFonts w:cs="Times New Roman"/>
          <w:b/>
          <w:bCs/>
          <w:color w:val="000000"/>
          <w:sz w:val="26"/>
          <w:szCs w:val="26"/>
          <w:lang w:val="vi-VN"/>
        </w:rPr>
        <w:t>CÔNG DÂN ĐỐI VỚI ĐẤT ĐAI</w:t>
      </w:r>
      <w:bookmarkEnd w:id="161"/>
      <w:bookmarkEnd w:id="162"/>
      <w:bookmarkEnd w:id="163"/>
      <w:bookmarkEnd w:id="164"/>
      <w:bookmarkEnd w:id="165"/>
      <w:bookmarkEnd w:id="166"/>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167" w:name="_Toc107651140"/>
      <w:bookmarkStart w:id="168" w:name="_Toc112138484"/>
      <w:bookmarkStart w:id="169" w:name="_Toc114566788"/>
      <w:bookmarkStart w:id="170" w:name="_Toc115079951"/>
      <w:bookmarkStart w:id="171" w:name="_Toc115358120"/>
      <w:bookmarkStart w:id="172" w:name="_Toc120303378"/>
      <w:r w:rsidRPr="00CF250E">
        <w:rPr>
          <w:rFonts w:cs="Times New Roman"/>
          <w:b/>
          <w:bCs/>
          <w:color w:val="000000"/>
          <w:sz w:val="26"/>
          <w:szCs w:val="26"/>
          <w:lang w:val="vi-VN"/>
        </w:rPr>
        <w:t>Mục 1</w:t>
      </w:r>
      <w:bookmarkEnd w:id="167"/>
      <w:bookmarkEnd w:id="168"/>
      <w:bookmarkEnd w:id="169"/>
      <w:bookmarkEnd w:id="170"/>
      <w:bookmarkEnd w:id="171"/>
      <w:bookmarkEnd w:id="172"/>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173" w:name="_Toc107651141"/>
      <w:bookmarkStart w:id="174" w:name="_Toc112138485"/>
      <w:bookmarkStart w:id="175" w:name="_Toc114566789"/>
      <w:bookmarkStart w:id="176" w:name="_Toc115079952"/>
      <w:bookmarkStart w:id="177" w:name="_Toc115358121"/>
      <w:bookmarkStart w:id="178" w:name="_Toc120303379"/>
      <w:r w:rsidRPr="00CF250E">
        <w:rPr>
          <w:rFonts w:cs="Times New Roman"/>
          <w:b/>
          <w:bCs/>
          <w:color w:val="000000"/>
          <w:sz w:val="26"/>
          <w:szCs w:val="26"/>
          <w:lang w:val="vi-VN"/>
        </w:rPr>
        <w:t>QUYỀN VÀ TRÁCH NHIỆM CỦA NHÀ NƯỚC</w:t>
      </w:r>
      <w:bookmarkEnd w:id="175"/>
      <w:bookmarkEnd w:id="176"/>
      <w:bookmarkEnd w:id="177"/>
      <w:bookmarkEnd w:id="178"/>
      <w:r w:rsidRPr="00CF250E">
        <w:rPr>
          <w:rFonts w:cs="Times New Roman"/>
          <w:b/>
          <w:bCs/>
          <w:color w:val="000000"/>
          <w:sz w:val="26"/>
          <w:szCs w:val="26"/>
          <w:lang w:val="vi-VN"/>
        </w:rPr>
        <w:t xml:space="preserve"> </w:t>
      </w:r>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179" w:name="_Toc114566790"/>
      <w:bookmarkStart w:id="180" w:name="_Toc115079953"/>
      <w:bookmarkStart w:id="181" w:name="_Toc115358122"/>
      <w:bookmarkStart w:id="182" w:name="_Toc120303380"/>
      <w:r w:rsidRPr="00CF250E">
        <w:rPr>
          <w:rFonts w:cs="Times New Roman"/>
          <w:b/>
          <w:bCs/>
          <w:color w:val="000000"/>
          <w:sz w:val="26"/>
          <w:szCs w:val="26"/>
          <w:lang w:val="vi-VN"/>
        </w:rPr>
        <w:t>LÀ ĐẠI DIỆN CHỦ SỞ HỮU VỀ ĐẤT ĐAI</w:t>
      </w:r>
      <w:bookmarkEnd w:id="173"/>
      <w:bookmarkEnd w:id="174"/>
      <w:bookmarkEnd w:id="179"/>
      <w:bookmarkEnd w:id="180"/>
      <w:bookmarkEnd w:id="181"/>
      <w:bookmarkEnd w:id="182"/>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z w:val="26"/>
          <w:szCs w:val="26"/>
        </w:rPr>
      </w:pPr>
      <w:bookmarkStart w:id="183" w:name="_Toc112138486"/>
      <w:bookmarkStart w:id="184" w:name="_Toc114566791"/>
      <w:bookmarkStart w:id="185" w:name="_Toc115079954"/>
      <w:bookmarkStart w:id="186" w:name="_Toc115358123"/>
      <w:bookmarkStart w:id="187" w:name="_Toc120303381"/>
      <w:r w:rsidRPr="00CF250E">
        <w:rPr>
          <w:rFonts w:cs="Times New Roman"/>
          <w:b/>
          <w:bCs/>
          <w:color w:val="000000"/>
          <w:sz w:val="26"/>
          <w:szCs w:val="26"/>
        </w:rPr>
        <w:t>Sở hữu đất đai</w:t>
      </w:r>
      <w:bookmarkEnd w:id="187"/>
    </w:p>
    <w:p w:rsidR="005C4A7C" w:rsidRPr="00CF250E" w:rsidRDefault="005C4A7C" w:rsidP="005C4A7C">
      <w:pPr>
        <w:widowControl w:val="0"/>
        <w:tabs>
          <w:tab w:val="left" w:pos="0"/>
        </w:tabs>
        <w:spacing w:before="120" w:line="320" w:lineRule="exact"/>
        <w:ind w:firstLine="567"/>
        <w:rPr>
          <w:rFonts w:cs="Times New Roman"/>
          <w:bCs/>
          <w:color w:val="000000"/>
          <w:spacing w:val="-4"/>
          <w:sz w:val="26"/>
          <w:szCs w:val="26"/>
          <w:lang w:val="pl-PL"/>
        </w:rPr>
      </w:pPr>
      <w:r w:rsidRPr="00CF250E">
        <w:rPr>
          <w:rFonts w:cs="Times New Roman"/>
          <w:bCs/>
          <w:color w:val="000000"/>
          <w:sz w:val="26"/>
          <w:szCs w:val="26"/>
          <w:lang w:val="vi-VN"/>
        </w:rPr>
        <w:t>Đất đai thuộc sở hữu toàn dân do Nhà nước đại diện chủ sở hữu</w:t>
      </w:r>
      <w:r w:rsidRPr="00CF250E">
        <w:rPr>
          <w:rFonts w:cs="Times New Roman"/>
          <w:bCs/>
          <w:color w:val="000000"/>
          <w:sz w:val="26"/>
          <w:szCs w:val="26"/>
          <w:lang w:val="pl-PL"/>
        </w:rPr>
        <w:t xml:space="preserve"> và thống nhất </w:t>
      </w:r>
      <w:r w:rsidRPr="00CF250E">
        <w:rPr>
          <w:rFonts w:cs="Times New Roman"/>
          <w:bCs/>
          <w:color w:val="000000"/>
          <w:spacing w:val="-4"/>
          <w:sz w:val="26"/>
          <w:szCs w:val="26"/>
          <w:lang w:val="pl-PL"/>
        </w:rPr>
        <w:t xml:space="preserve">quản lý. Nhà nước trao quyền sử dụng đất cho người sử dụng đất theo quy định của Luật này. Quyền sử dụng đất là một loại tài sản và hàng hóa đặc biệt nhưng không phải là quyền sở hữu; quyền sử dụng đất, tài sản gắn liền với đất được pháp luật bảo hộ. </w:t>
      </w:r>
    </w:p>
    <w:p w:rsidR="005C4A7C" w:rsidRPr="00CF250E" w:rsidRDefault="005C4A7C" w:rsidP="005C4A7C">
      <w:pPr>
        <w:widowControl w:val="0"/>
        <w:numPr>
          <w:ilvl w:val="0"/>
          <w:numId w:val="2"/>
        </w:numPr>
        <w:tabs>
          <w:tab w:val="left" w:pos="0"/>
          <w:tab w:val="left" w:pos="1260"/>
        </w:tabs>
        <w:spacing w:before="120" w:after="0" w:line="320" w:lineRule="exact"/>
        <w:jc w:val="both"/>
        <w:outlineLvl w:val="2"/>
        <w:rPr>
          <w:rFonts w:cs="Times New Roman"/>
          <w:b/>
          <w:color w:val="000000"/>
          <w:sz w:val="26"/>
          <w:szCs w:val="26"/>
          <w:lang w:val="x-none" w:eastAsia="x-none"/>
        </w:rPr>
      </w:pPr>
      <w:bookmarkStart w:id="188" w:name="_Toc120303382"/>
      <w:bookmarkStart w:id="189" w:name="_Ref121131778"/>
      <w:bookmarkStart w:id="190" w:name="_Ref123624380"/>
      <w:r w:rsidRPr="00CF250E">
        <w:rPr>
          <w:rFonts w:cs="Times New Roman"/>
          <w:b/>
          <w:color w:val="000000"/>
          <w:sz w:val="26"/>
          <w:szCs w:val="26"/>
          <w:lang w:eastAsia="x-none"/>
        </w:rPr>
        <w:t>Quyền của Nhà nước là đại diện chủ sở hữu về đất đai</w:t>
      </w:r>
      <w:bookmarkEnd w:id="188"/>
      <w:bookmarkEnd w:id="189"/>
      <w:bookmarkEnd w:id="190"/>
      <w:r w:rsidRPr="00CF250E">
        <w:rPr>
          <w:rFonts w:cs="Times New Roman"/>
          <w:b/>
          <w:color w:val="000000"/>
          <w:sz w:val="26"/>
          <w:szCs w:val="26"/>
          <w:lang w:eastAsia="x-none"/>
        </w:rPr>
        <w:t xml:space="preserve"> </w:t>
      </w:r>
    </w:p>
    <w:p w:rsidR="005C4A7C" w:rsidRPr="00CF250E" w:rsidRDefault="005C4A7C" w:rsidP="005C4A7C">
      <w:pPr>
        <w:widowControl w:val="0"/>
        <w:tabs>
          <w:tab w:val="left" w:pos="0"/>
          <w:tab w:val="left" w:pos="1260"/>
        </w:tabs>
        <w:spacing w:before="120" w:line="320" w:lineRule="exact"/>
        <w:ind w:firstLine="567"/>
        <w:rPr>
          <w:rFonts w:eastAsia="Tahoma" w:cs="Times New Roman"/>
          <w:color w:val="000000"/>
          <w:sz w:val="26"/>
          <w:szCs w:val="26"/>
          <w:lang w:val="pl-PL"/>
        </w:rPr>
      </w:pPr>
      <w:r w:rsidRPr="00CF250E">
        <w:rPr>
          <w:rFonts w:eastAsia="Tahoma" w:cs="Times New Roman"/>
          <w:color w:val="000000"/>
          <w:sz w:val="26"/>
          <w:szCs w:val="26"/>
          <w:lang w:val="pl-PL"/>
        </w:rPr>
        <w:t>Quyền của Nhà nước là đại diện chủ sở hữu về đất đai bao gồm:</w:t>
      </w:r>
    </w:p>
    <w:p w:rsidR="005C4A7C" w:rsidRPr="00CF250E" w:rsidRDefault="005C4A7C" w:rsidP="005C4A7C">
      <w:pPr>
        <w:widowControl w:val="0"/>
        <w:tabs>
          <w:tab w:val="left" w:pos="0"/>
          <w:tab w:val="left" w:pos="1260"/>
        </w:tabs>
        <w:spacing w:before="120" w:line="320" w:lineRule="exact"/>
        <w:ind w:firstLine="567"/>
        <w:rPr>
          <w:rFonts w:eastAsia="Tahoma" w:cs="Times New Roman"/>
          <w:color w:val="000000"/>
          <w:sz w:val="26"/>
          <w:szCs w:val="26"/>
          <w:lang w:val="pl-PL"/>
        </w:rPr>
      </w:pPr>
      <w:r w:rsidRPr="00CF250E">
        <w:rPr>
          <w:rFonts w:eastAsia="Tahoma" w:cs="Times New Roman"/>
          <w:color w:val="000000"/>
          <w:sz w:val="26"/>
          <w:szCs w:val="26"/>
          <w:lang w:val="pl-PL"/>
        </w:rPr>
        <w:t>1. Quyết định quy hoạch, kế hoạch sử dụng đất để phân bổ và khoanh vùng đất đai cho các mục tiêu phát triển kinh tế - xã hội, quốc phòng, an ninh, bảo vệ môi trường và thích ứng với biến đổi khí hậu.</w:t>
      </w:r>
    </w:p>
    <w:p w:rsidR="005C4A7C" w:rsidRPr="00CF250E" w:rsidRDefault="005C4A7C" w:rsidP="005C4A7C">
      <w:pPr>
        <w:widowControl w:val="0"/>
        <w:tabs>
          <w:tab w:val="left" w:pos="0"/>
          <w:tab w:val="left" w:pos="1260"/>
        </w:tabs>
        <w:spacing w:before="120" w:line="320" w:lineRule="exact"/>
        <w:ind w:firstLine="567"/>
        <w:rPr>
          <w:rFonts w:eastAsia="Tahoma" w:cs="Times New Roman"/>
          <w:color w:val="000000"/>
          <w:sz w:val="26"/>
          <w:szCs w:val="26"/>
          <w:lang w:val="pl-PL"/>
        </w:rPr>
      </w:pPr>
      <w:r w:rsidRPr="00CF250E">
        <w:rPr>
          <w:rFonts w:eastAsia="Tahoma" w:cs="Times New Roman"/>
          <w:color w:val="000000"/>
          <w:sz w:val="26"/>
          <w:szCs w:val="26"/>
          <w:lang w:val="pl-PL"/>
        </w:rPr>
        <w:t>2. Quyết định mục đích sử dụng đất thông qua quy hoạch sử dụng đất, kế hoạch sử dụng đất, giao đất, cho thuê đất, công nhận quyền sử dụng đất và cho phép chuyển mục đích sử dụng đất.</w:t>
      </w:r>
    </w:p>
    <w:p w:rsidR="005C4A7C" w:rsidRPr="00CF250E" w:rsidRDefault="005C4A7C" w:rsidP="005C4A7C">
      <w:pPr>
        <w:widowControl w:val="0"/>
        <w:tabs>
          <w:tab w:val="left" w:pos="0"/>
          <w:tab w:val="left" w:pos="1260"/>
        </w:tabs>
        <w:spacing w:before="120" w:line="320" w:lineRule="exact"/>
        <w:ind w:firstLine="567"/>
        <w:rPr>
          <w:rFonts w:eastAsia="Tahoma" w:cs="Times New Roman"/>
          <w:color w:val="000000"/>
          <w:sz w:val="26"/>
          <w:szCs w:val="26"/>
          <w:lang w:val="pl-PL"/>
        </w:rPr>
      </w:pPr>
      <w:r w:rsidRPr="00CF250E">
        <w:rPr>
          <w:rFonts w:eastAsia="Tahoma" w:cs="Times New Roman"/>
          <w:color w:val="000000"/>
          <w:sz w:val="26"/>
          <w:szCs w:val="26"/>
          <w:lang w:val="pl-PL"/>
        </w:rPr>
        <w:t>3. Quy định hạn mức sử dụng đất gồm hạn mức giao đất nông nghiệp, hạn mức giao đất ở, hạn mức công nhận quyền sử dụng đất ở, hạn mức chuyển mục đích sử dụng đất và hạn mức nhận chuyển quyền sử dụng đất nông nghiệp.</w:t>
      </w:r>
    </w:p>
    <w:p w:rsidR="005C4A7C" w:rsidRPr="00CF250E" w:rsidRDefault="005C4A7C" w:rsidP="005C4A7C">
      <w:pPr>
        <w:widowControl w:val="0"/>
        <w:tabs>
          <w:tab w:val="left" w:pos="0"/>
          <w:tab w:val="left" w:pos="1260"/>
        </w:tabs>
        <w:spacing w:before="120" w:line="320" w:lineRule="exact"/>
        <w:ind w:firstLine="567"/>
        <w:rPr>
          <w:rFonts w:eastAsia="Tahoma" w:cs="Times New Roman"/>
          <w:color w:val="000000"/>
          <w:sz w:val="26"/>
          <w:szCs w:val="26"/>
          <w:lang w:val="pl-PL"/>
        </w:rPr>
      </w:pPr>
      <w:r w:rsidRPr="00CF250E">
        <w:rPr>
          <w:rFonts w:eastAsia="Tahoma" w:cs="Times New Roman"/>
          <w:color w:val="000000"/>
          <w:sz w:val="26"/>
          <w:szCs w:val="26"/>
          <w:lang w:val="pl-PL"/>
        </w:rPr>
        <w:t xml:space="preserve">4. Quyết định thu hồi đất </w:t>
      </w:r>
    </w:p>
    <w:p w:rsidR="005C4A7C" w:rsidRPr="00CF250E" w:rsidRDefault="005C4A7C" w:rsidP="005C4A7C">
      <w:pPr>
        <w:widowControl w:val="0"/>
        <w:tabs>
          <w:tab w:val="left" w:pos="0"/>
          <w:tab w:val="left" w:pos="1260"/>
        </w:tabs>
        <w:spacing w:before="120" w:line="320" w:lineRule="exact"/>
        <w:ind w:firstLine="567"/>
        <w:rPr>
          <w:rFonts w:eastAsia="Tahoma" w:cs="Times New Roman"/>
          <w:color w:val="000000"/>
          <w:sz w:val="26"/>
          <w:szCs w:val="26"/>
          <w:lang w:val="pl-PL"/>
        </w:rPr>
      </w:pPr>
      <w:r w:rsidRPr="00CF250E">
        <w:rPr>
          <w:rFonts w:eastAsia="Tahoma" w:cs="Times New Roman"/>
          <w:color w:val="000000"/>
          <w:sz w:val="26"/>
          <w:szCs w:val="26"/>
          <w:lang w:val="pl-PL"/>
        </w:rPr>
        <w:t xml:space="preserve">5. Quyết định trưng dụng đất trong trường hợp thật cần thiết và cấp bách để thực hiện </w:t>
      </w:r>
      <w:r w:rsidRPr="00CF250E">
        <w:rPr>
          <w:rFonts w:eastAsia="Tahoma" w:cs="Times New Roman"/>
          <w:color w:val="000000"/>
          <w:sz w:val="26"/>
          <w:szCs w:val="26"/>
          <w:lang w:val="pl-PL"/>
        </w:rPr>
        <w:lastRenderedPageBreak/>
        <w:t>nhiệm vụ quốc phòng, an ninh hoặc trong tình trạng chiến tranh, tình trạng khẩn cấp, phòng, chống thiên tai.</w:t>
      </w:r>
    </w:p>
    <w:p w:rsidR="005C4A7C" w:rsidRPr="00CF250E" w:rsidRDefault="005C4A7C" w:rsidP="005C4A7C">
      <w:pPr>
        <w:widowControl w:val="0"/>
        <w:tabs>
          <w:tab w:val="left" w:pos="0"/>
          <w:tab w:val="left" w:pos="1260"/>
        </w:tabs>
        <w:spacing w:before="120" w:line="320" w:lineRule="exact"/>
        <w:ind w:firstLine="567"/>
        <w:rPr>
          <w:rFonts w:eastAsia="Tahoma" w:cs="Times New Roman"/>
          <w:color w:val="000000"/>
          <w:sz w:val="26"/>
          <w:szCs w:val="26"/>
          <w:lang w:val="pl-PL"/>
        </w:rPr>
      </w:pPr>
      <w:r w:rsidRPr="00CF250E">
        <w:rPr>
          <w:rFonts w:eastAsia="Tahoma" w:cs="Times New Roman"/>
          <w:color w:val="000000"/>
          <w:sz w:val="26"/>
          <w:szCs w:val="26"/>
          <w:lang w:val="pl-PL"/>
        </w:rPr>
        <w:t>6. Quyết định giao đất không thu tiền sử dụng đất, giao đất có thu tiền sử dụng đất.</w:t>
      </w:r>
    </w:p>
    <w:p w:rsidR="005C4A7C" w:rsidRPr="00CF250E" w:rsidRDefault="005C4A7C" w:rsidP="005C4A7C">
      <w:pPr>
        <w:widowControl w:val="0"/>
        <w:tabs>
          <w:tab w:val="left" w:pos="0"/>
          <w:tab w:val="left" w:pos="1260"/>
        </w:tabs>
        <w:spacing w:before="120" w:line="320" w:lineRule="exact"/>
        <w:ind w:firstLine="567"/>
        <w:rPr>
          <w:rFonts w:eastAsia="Tahoma" w:cs="Times New Roman"/>
          <w:color w:val="000000"/>
          <w:sz w:val="26"/>
          <w:szCs w:val="26"/>
          <w:lang w:val="pl-PL"/>
        </w:rPr>
      </w:pPr>
      <w:r w:rsidRPr="00CF250E">
        <w:rPr>
          <w:rFonts w:eastAsia="Tahoma" w:cs="Times New Roman"/>
          <w:color w:val="000000"/>
          <w:sz w:val="26"/>
          <w:szCs w:val="26"/>
          <w:lang w:val="pl-PL"/>
        </w:rPr>
        <w:t>7. Quyết định cho thuê đất thu tiền thuê đất hàng năm, cho thuê đất thu tiền thuê đất một lần cho cả thời gian thuê.</w:t>
      </w:r>
    </w:p>
    <w:p w:rsidR="005C4A7C" w:rsidRPr="00CF250E" w:rsidRDefault="005C4A7C" w:rsidP="005C4A7C">
      <w:pPr>
        <w:widowControl w:val="0"/>
        <w:tabs>
          <w:tab w:val="left" w:pos="0"/>
          <w:tab w:val="left" w:pos="1260"/>
        </w:tabs>
        <w:spacing w:before="120" w:line="320" w:lineRule="exact"/>
        <w:ind w:firstLine="567"/>
        <w:rPr>
          <w:rFonts w:cs="Times New Roman"/>
          <w:color w:val="000000"/>
          <w:sz w:val="26"/>
          <w:szCs w:val="26"/>
          <w:lang w:val="pl-PL"/>
        </w:rPr>
      </w:pPr>
      <w:r w:rsidRPr="00CF250E">
        <w:rPr>
          <w:rFonts w:cs="Times New Roman"/>
          <w:color w:val="000000"/>
          <w:sz w:val="26"/>
          <w:szCs w:val="26"/>
          <w:lang w:val="pl-PL"/>
        </w:rPr>
        <w:t>8. Công nhận quyền sử dụng đất.</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pacing w:val="-4"/>
          <w:sz w:val="26"/>
          <w:szCs w:val="26"/>
        </w:rPr>
      </w:pPr>
      <w:r w:rsidRPr="00CF250E">
        <w:rPr>
          <w:rFonts w:cs="Times New Roman"/>
          <w:color w:val="000000"/>
          <w:sz w:val="26"/>
          <w:szCs w:val="26"/>
          <w:lang w:val="pl-PL"/>
        </w:rPr>
        <w:t>9. Quy định nguyên tắc, phương pháp định giá đất; b</w:t>
      </w:r>
      <w:r w:rsidRPr="00CF250E">
        <w:rPr>
          <w:rFonts w:cs="Times New Roman"/>
          <w:color w:val="000000"/>
          <w:spacing w:val="6"/>
          <w:sz w:val="26"/>
          <w:szCs w:val="26"/>
        </w:rPr>
        <w:t>an hành bảng giá đất và quyết định giá đất cụ thể; đ</w:t>
      </w:r>
      <w:r w:rsidRPr="00CF250E">
        <w:rPr>
          <w:rFonts w:cs="Times New Roman"/>
          <w:bCs/>
          <w:color w:val="000000"/>
          <w:spacing w:val="-4"/>
          <w:sz w:val="26"/>
          <w:szCs w:val="26"/>
        </w:rPr>
        <w:t>iều tiết thị trường quyền sử dụng đất theo quy luật cung, cầu của thị trường thông qua quy hoạch, kế hoạch sử dụng đất, kế hoạch đấu giá quyền sử dụng đất.</w:t>
      </w:r>
    </w:p>
    <w:p w:rsidR="005C4A7C" w:rsidRPr="00CF250E" w:rsidRDefault="005C4A7C" w:rsidP="005C4A7C">
      <w:pPr>
        <w:widowControl w:val="0"/>
        <w:tabs>
          <w:tab w:val="left" w:pos="0"/>
        </w:tabs>
        <w:spacing w:before="120" w:line="320" w:lineRule="exact"/>
        <w:ind w:firstLine="567"/>
        <w:rPr>
          <w:rFonts w:cs="Times New Roman"/>
          <w:color w:val="000000"/>
          <w:spacing w:val="-2"/>
          <w:sz w:val="26"/>
          <w:szCs w:val="26"/>
          <w:lang w:val="pl-PL"/>
        </w:rPr>
      </w:pPr>
      <w:r w:rsidRPr="00CF250E">
        <w:rPr>
          <w:rFonts w:cs="Times New Roman"/>
          <w:color w:val="000000"/>
          <w:sz w:val="26"/>
          <w:szCs w:val="26"/>
        </w:rPr>
        <w:t>10. Quyết định chính sách thu, chi tài chính về đất đai; đ</w:t>
      </w:r>
      <w:r w:rsidRPr="00CF250E">
        <w:rPr>
          <w:rFonts w:cs="Times New Roman"/>
          <w:color w:val="000000"/>
          <w:spacing w:val="-2"/>
          <w:sz w:val="26"/>
          <w:szCs w:val="26"/>
        </w:rPr>
        <w:t>iều tiết phần giá trị tăng thêm từ đất mà không do đầu tư của người sử dụng đất mang lại thông qua chính sách thuế, tiền sử dụng đất, tiền thuê đất để đầu tư phát triển cơ sở hạ tầng và thực hiện chính sách hỗ trợ cho người có đất thu hồi.</w:t>
      </w:r>
      <w:r w:rsidRPr="00CF250E">
        <w:rPr>
          <w:rFonts w:cs="Times New Roman"/>
          <w:color w:val="000000"/>
          <w:spacing w:val="-2"/>
          <w:sz w:val="26"/>
          <w:szCs w:val="26"/>
          <w:lang w:val="pl-PL"/>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cs="Times New Roman"/>
          <w:color w:val="000000"/>
          <w:sz w:val="26"/>
          <w:szCs w:val="26"/>
          <w:lang w:val="pl-PL"/>
        </w:rPr>
        <w:t>11. Quy định quyền và nghĩa vụ của người sử dụng đất phù hợp với hình thức giao đất, cho thuê đất, công nhận quyền sử dụng đất, nguồn gốc sử dụng đất và nghĩa vụ tài chính của người sử dụng đất.</w:t>
      </w:r>
    </w:p>
    <w:p w:rsidR="005C4A7C" w:rsidRPr="00CF250E" w:rsidRDefault="005C4A7C" w:rsidP="005C4A7C">
      <w:pPr>
        <w:widowControl w:val="0"/>
        <w:numPr>
          <w:ilvl w:val="0"/>
          <w:numId w:val="2"/>
        </w:numPr>
        <w:tabs>
          <w:tab w:val="left" w:pos="0"/>
          <w:tab w:val="left" w:pos="1260"/>
        </w:tabs>
        <w:spacing w:before="120" w:after="0" w:line="320" w:lineRule="exact"/>
        <w:jc w:val="both"/>
        <w:outlineLvl w:val="2"/>
        <w:rPr>
          <w:rFonts w:cs="Times New Roman"/>
          <w:b/>
          <w:bCs/>
          <w:color w:val="000000"/>
          <w:sz w:val="26"/>
          <w:szCs w:val="26"/>
          <w:lang w:val="pl-PL"/>
        </w:rPr>
      </w:pPr>
      <w:bookmarkStart w:id="191" w:name="_Toc120303383"/>
      <w:r w:rsidRPr="00CF250E">
        <w:rPr>
          <w:rFonts w:cs="Times New Roman"/>
          <w:b/>
          <w:bCs/>
          <w:color w:val="000000"/>
          <w:sz w:val="26"/>
          <w:szCs w:val="26"/>
          <w:lang w:val="pl-PL"/>
        </w:rPr>
        <w:t>Nhà nước thực hiện quyền đại diện chủ sở hữu về đất đai</w:t>
      </w:r>
      <w:bookmarkEnd w:id="191"/>
    </w:p>
    <w:p w:rsidR="005C4A7C" w:rsidRPr="00CF250E" w:rsidRDefault="005C4A7C" w:rsidP="005C4A7C">
      <w:pPr>
        <w:widowControl w:val="0"/>
        <w:tabs>
          <w:tab w:val="left" w:pos="0"/>
          <w:tab w:val="left" w:pos="12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Nhà nước thực hiện quyền đại diện chủ sở hữu về đất đai thông qua các cơ quan:</w:t>
      </w:r>
    </w:p>
    <w:p w:rsidR="005C4A7C" w:rsidRPr="00CF250E" w:rsidRDefault="005C4A7C" w:rsidP="005C4A7C">
      <w:pPr>
        <w:widowControl w:val="0"/>
        <w:tabs>
          <w:tab w:val="left" w:pos="0"/>
          <w:tab w:val="left" w:pos="1260"/>
        </w:tabs>
        <w:spacing w:before="120" w:line="320" w:lineRule="exact"/>
        <w:ind w:firstLine="567"/>
        <w:rPr>
          <w:rFonts w:cs="Times New Roman"/>
          <w:color w:val="000000"/>
          <w:sz w:val="26"/>
          <w:szCs w:val="26"/>
        </w:rPr>
      </w:pPr>
      <w:r w:rsidRPr="00CF250E">
        <w:rPr>
          <w:rFonts w:cs="Times New Roman"/>
          <w:color w:val="000000"/>
          <w:sz w:val="26"/>
          <w:szCs w:val="26"/>
          <w:lang w:val="vi-VN"/>
        </w:rPr>
        <w:t>1. Quốc hội ban hành luật, nghị quyết về đất đai; quyết định quy hoạch, kế hoạch sử dụng đất cấp quốc gia; thực hiện quyền giám sát tối cao đối với việc quản lý và sử dụng đất đai trong phạm vi cả nước</w:t>
      </w:r>
      <w:r w:rsidRPr="00CF250E">
        <w:rPr>
          <w:rFonts w:cs="Times New Roman"/>
          <w:color w:val="000000"/>
          <w:sz w:val="26"/>
          <w:szCs w:val="26"/>
        </w:rPr>
        <w:t>; quyết định giải quyết tranh chấp liên quan đến địa giới của đơn vị hành chính tỉnh, thành phố trực thuộc trung ương.</w:t>
      </w:r>
    </w:p>
    <w:p w:rsidR="005C4A7C" w:rsidRPr="00CF250E" w:rsidRDefault="005C4A7C" w:rsidP="005C4A7C">
      <w:pPr>
        <w:widowControl w:val="0"/>
        <w:tabs>
          <w:tab w:val="left" w:pos="0"/>
          <w:tab w:val="left" w:pos="1260"/>
        </w:tabs>
        <w:spacing w:before="120" w:line="320" w:lineRule="exact"/>
        <w:ind w:firstLine="567"/>
        <w:rPr>
          <w:rFonts w:cs="Times New Roman"/>
          <w:color w:val="000000"/>
          <w:sz w:val="26"/>
          <w:szCs w:val="26"/>
        </w:rPr>
      </w:pPr>
      <w:r w:rsidRPr="00CF250E">
        <w:rPr>
          <w:rFonts w:cs="Times New Roman"/>
          <w:color w:val="000000"/>
          <w:sz w:val="26"/>
          <w:szCs w:val="26"/>
          <w:lang w:val="vi-VN"/>
        </w:rPr>
        <w:t xml:space="preserve">2. </w:t>
      </w:r>
      <w:r w:rsidRPr="00CF250E">
        <w:rPr>
          <w:rFonts w:eastAsia="Tahoma" w:cs="Times New Roman"/>
          <w:bCs/>
          <w:color w:val="000000"/>
          <w:sz w:val="26"/>
          <w:szCs w:val="26"/>
          <w:lang w:val="vi-VN"/>
        </w:rPr>
        <w:t>Hội đồng nhân dân các cấp thực hiện quyền thông qua quy hoạch sử dụng đất của địa phương mình trước khi trình cơ quan có thẩm quyền phê duyệt; thông qua bảng giá đất, việc thu hồi đất thực hiện các dự án phát triển kinh tế - xã hội vì lợi ích quốc gia, công cộng của địa phương theo thẩm quyền; thông qua việc chuyển mục đích sử dụng đất trồng lúa, đất rừng phòng hộ, đất rừng đặc dụng, đất rừng sản xuất theo thẩm quyền quy định tại Luật này; giám sát việc thi hành pháp luật về đất đai tại địa phương.</w:t>
      </w:r>
    </w:p>
    <w:p w:rsidR="005C4A7C" w:rsidRPr="00CF250E" w:rsidRDefault="005C4A7C" w:rsidP="005C4A7C">
      <w:pPr>
        <w:widowControl w:val="0"/>
        <w:tabs>
          <w:tab w:val="left" w:pos="0"/>
          <w:tab w:val="left" w:pos="1260"/>
        </w:tabs>
        <w:spacing w:before="120" w:line="320" w:lineRule="exact"/>
        <w:ind w:firstLine="567"/>
        <w:rPr>
          <w:rFonts w:cs="Times New Roman"/>
          <w:color w:val="000000"/>
          <w:sz w:val="26"/>
          <w:szCs w:val="26"/>
        </w:rPr>
      </w:pPr>
      <w:r w:rsidRPr="00CF250E">
        <w:rPr>
          <w:rFonts w:cs="Times New Roman"/>
          <w:color w:val="000000"/>
          <w:sz w:val="26"/>
          <w:szCs w:val="26"/>
          <w:lang w:val="vi-VN"/>
        </w:rPr>
        <w:t>3. Chính phủ, Ủy ban nhân dân các cấp thực hiện quyền đại diện chủ sở hữu về đất đai theo thẩm quyền quy định tại Luật này.</w:t>
      </w:r>
    </w:p>
    <w:p w:rsidR="005C4A7C" w:rsidRPr="00CF250E" w:rsidRDefault="005C4A7C" w:rsidP="005C4A7C">
      <w:pPr>
        <w:widowControl w:val="0"/>
        <w:numPr>
          <w:ilvl w:val="0"/>
          <w:numId w:val="2"/>
        </w:numPr>
        <w:tabs>
          <w:tab w:val="left" w:pos="0"/>
          <w:tab w:val="left" w:pos="1260"/>
        </w:tabs>
        <w:spacing w:before="120" w:after="0" w:line="320" w:lineRule="exact"/>
        <w:jc w:val="both"/>
        <w:outlineLvl w:val="2"/>
        <w:rPr>
          <w:rFonts w:cs="Times New Roman"/>
          <w:b/>
          <w:bCs/>
          <w:color w:val="000000"/>
          <w:sz w:val="26"/>
          <w:szCs w:val="26"/>
        </w:rPr>
      </w:pPr>
      <w:bookmarkStart w:id="192" w:name="_Toc107651157"/>
      <w:bookmarkStart w:id="193" w:name="_Toc112138495"/>
      <w:bookmarkStart w:id="194" w:name="_Toc114566801"/>
      <w:bookmarkStart w:id="195" w:name="_Toc115079963"/>
      <w:bookmarkStart w:id="196" w:name="_Toc115358132"/>
      <w:bookmarkStart w:id="197" w:name="_Toc120303384"/>
      <w:bookmarkEnd w:id="183"/>
      <w:bookmarkEnd w:id="184"/>
      <w:bookmarkEnd w:id="185"/>
      <w:bookmarkEnd w:id="186"/>
      <w:r w:rsidRPr="00CF250E">
        <w:rPr>
          <w:rFonts w:cs="Times New Roman"/>
          <w:b/>
          <w:bCs/>
          <w:color w:val="000000"/>
          <w:sz w:val="26"/>
          <w:szCs w:val="26"/>
        </w:rPr>
        <w:t>Trách nhiệm của Nhà nước đối với người sử dụng đất</w:t>
      </w:r>
      <w:bookmarkEnd w:id="195"/>
      <w:bookmarkEnd w:id="196"/>
      <w:bookmarkEnd w:id="197"/>
    </w:p>
    <w:p w:rsidR="005C4A7C" w:rsidRPr="00CF250E" w:rsidRDefault="005C4A7C" w:rsidP="005C4A7C">
      <w:pPr>
        <w:widowControl w:val="0"/>
        <w:tabs>
          <w:tab w:val="left" w:pos="0"/>
          <w:tab w:val="left" w:pos="1260"/>
        </w:tabs>
        <w:spacing w:before="120" w:line="320" w:lineRule="exact"/>
        <w:ind w:firstLine="567"/>
        <w:rPr>
          <w:rFonts w:cs="Times New Roman"/>
          <w:bCs/>
          <w:color w:val="000000"/>
          <w:sz w:val="26"/>
          <w:szCs w:val="26"/>
        </w:rPr>
      </w:pPr>
      <w:r w:rsidRPr="00CF250E">
        <w:rPr>
          <w:rFonts w:cs="Times New Roman"/>
          <w:bCs/>
          <w:color w:val="000000"/>
          <w:sz w:val="26"/>
          <w:szCs w:val="26"/>
        </w:rPr>
        <w:t>1. Có chính sách tạo điều kiện cho người trực tiếp sản xuất nông nghiệp, lâm nghiệp, nuôi trồng thủy sản, làm muối không có đất sản xuất do quá trình chuyển đổi cơ cấu sử dụng đất và chuyển đổi cơ cấu kinh tế được đào tạo nghề, chuyển đổi nghề và tìm kiếm việc làm.</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pacing w:val="-4"/>
          <w:sz w:val="26"/>
          <w:szCs w:val="26"/>
        </w:rPr>
      </w:pPr>
      <w:r w:rsidRPr="00CF250E">
        <w:rPr>
          <w:rFonts w:cs="Times New Roman"/>
          <w:bCs/>
          <w:color w:val="000000"/>
          <w:spacing w:val="-4"/>
          <w:sz w:val="26"/>
          <w:szCs w:val="26"/>
        </w:rPr>
        <w:t>2. Cấp Giấy chứng nhận quyền sử dụng đất, quyền sở hữu nhà ở và tài sản khác gắn liền với đất cho người sử dụng đất khi có đủ điều kiện theo quy định của pháp luật.</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z w:val="26"/>
          <w:szCs w:val="26"/>
        </w:rPr>
      </w:pPr>
      <w:r w:rsidRPr="00CF250E">
        <w:rPr>
          <w:rFonts w:cs="Times New Roman"/>
          <w:bCs/>
          <w:color w:val="000000"/>
          <w:sz w:val="26"/>
          <w:szCs w:val="26"/>
        </w:rPr>
        <w:t xml:space="preserve">3. Khi Nhà nước thu hồi đất vì mục đích quốc phòng, an ninh; phát triển kinh tế - xã hội vì lợi ích quốc gia, công cộng thì người sử dụng đất được Nhà nước bồi thường, hỗ trợ, </w:t>
      </w:r>
      <w:r w:rsidRPr="00CF250E">
        <w:rPr>
          <w:rFonts w:cs="Times New Roman"/>
          <w:bCs/>
          <w:color w:val="000000"/>
          <w:sz w:val="26"/>
          <w:szCs w:val="26"/>
        </w:rPr>
        <w:lastRenderedPageBreak/>
        <w:t>tái định cư theo quy định của pháp luật.</w:t>
      </w:r>
    </w:p>
    <w:p w:rsidR="005C4A7C" w:rsidRPr="00CF250E" w:rsidRDefault="005C4A7C" w:rsidP="005C4A7C">
      <w:pPr>
        <w:widowControl w:val="0"/>
        <w:numPr>
          <w:ilvl w:val="0"/>
          <w:numId w:val="2"/>
        </w:numPr>
        <w:tabs>
          <w:tab w:val="left" w:pos="0"/>
          <w:tab w:val="left" w:pos="1260"/>
        </w:tabs>
        <w:spacing w:before="120" w:after="0" w:line="320" w:lineRule="exact"/>
        <w:jc w:val="both"/>
        <w:outlineLvl w:val="2"/>
        <w:rPr>
          <w:rFonts w:cs="Times New Roman"/>
          <w:b/>
          <w:bCs/>
          <w:color w:val="000000"/>
          <w:sz w:val="26"/>
          <w:szCs w:val="26"/>
        </w:rPr>
      </w:pPr>
      <w:bookmarkStart w:id="198" w:name="_Ref115025040"/>
      <w:bookmarkStart w:id="199" w:name="_Toc115079964"/>
      <w:bookmarkStart w:id="200" w:name="_Toc115358133"/>
      <w:bookmarkStart w:id="201" w:name="_Toc120303385"/>
      <w:r w:rsidRPr="00CF250E">
        <w:rPr>
          <w:rFonts w:cs="Times New Roman"/>
          <w:b/>
          <w:bCs/>
          <w:color w:val="000000"/>
          <w:sz w:val="26"/>
          <w:szCs w:val="26"/>
        </w:rPr>
        <w:t>Trách nhiệm của Nhà nước về đất đai đối với đồng bào dân tộc thiểu số</w:t>
      </w:r>
      <w:bookmarkEnd w:id="192"/>
      <w:bookmarkEnd w:id="193"/>
      <w:bookmarkEnd w:id="194"/>
      <w:bookmarkEnd w:id="198"/>
      <w:bookmarkEnd w:id="199"/>
      <w:bookmarkEnd w:id="200"/>
      <w:bookmarkEnd w:id="201"/>
      <w:r w:rsidRPr="00CF250E">
        <w:rPr>
          <w:rFonts w:cs="Times New Roman"/>
          <w:b/>
          <w:bCs/>
          <w:color w:val="000000"/>
          <w:sz w:val="26"/>
          <w:szCs w:val="26"/>
        </w:rPr>
        <w:t xml:space="preserve"> </w:t>
      </w:r>
    </w:p>
    <w:p w:rsidR="005C4A7C" w:rsidRPr="00CF250E" w:rsidRDefault="005C4A7C" w:rsidP="005C4A7C">
      <w:pPr>
        <w:widowControl w:val="0"/>
        <w:tabs>
          <w:tab w:val="left" w:pos="0"/>
          <w:tab w:val="left" w:pos="993"/>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pacing w:val="4"/>
          <w:sz w:val="26"/>
          <w:szCs w:val="26"/>
          <w:lang w:val="vi-VN"/>
        </w:rPr>
        <w:t xml:space="preserve">1. Có chính sách </w:t>
      </w:r>
      <w:r w:rsidRPr="00CF250E">
        <w:rPr>
          <w:rFonts w:eastAsia="Tahoma" w:cs="Times New Roman"/>
          <w:color w:val="000000"/>
          <w:spacing w:val="4"/>
          <w:sz w:val="26"/>
          <w:szCs w:val="26"/>
        </w:rPr>
        <w:t xml:space="preserve">về </w:t>
      </w:r>
      <w:r w:rsidRPr="00CF250E">
        <w:rPr>
          <w:rFonts w:eastAsia="Tahoma" w:cs="Times New Roman"/>
          <w:color w:val="000000"/>
          <w:spacing w:val="4"/>
          <w:sz w:val="26"/>
          <w:szCs w:val="26"/>
          <w:lang w:val="vi-VN"/>
        </w:rPr>
        <w:t>đất ở</w:t>
      </w:r>
      <w:r w:rsidRPr="00CF250E">
        <w:rPr>
          <w:rFonts w:eastAsia="Tahoma" w:cs="Times New Roman"/>
          <w:color w:val="000000"/>
          <w:spacing w:val="4"/>
          <w:sz w:val="26"/>
          <w:szCs w:val="26"/>
        </w:rPr>
        <w:t xml:space="preserve">, đất sinh hoạt cộng đồng </w:t>
      </w:r>
      <w:r w:rsidRPr="00CF250E">
        <w:rPr>
          <w:rFonts w:eastAsia="Tahoma" w:cs="Times New Roman"/>
          <w:color w:val="000000"/>
          <w:spacing w:val="4"/>
          <w:sz w:val="26"/>
          <w:szCs w:val="26"/>
          <w:lang w:val="vi-VN"/>
        </w:rPr>
        <w:t xml:space="preserve">cho đồng bào dân tộc thiểu số phù hợp với phong tục, tập quán, </w:t>
      </w:r>
      <w:r w:rsidRPr="00CF250E">
        <w:rPr>
          <w:rFonts w:eastAsia="Tahoma" w:cs="Times New Roman"/>
          <w:bCs/>
          <w:color w:val="000000"/>
          <w:spacing w:val="4"/>
          <w:sz w:val="26"/>
          <w:szCs w:val="26"/>
          <w:lang w:val="vi-VN"/>
        </w:rPr>
        <w:t>bản sắc văn hóa và điều kiện thực tế của từng vùng.</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2. Có chính sách tạo điều kiện cho đồng bào dân tộc thiểu số có đất để sản xuất</w:t>
      </w:r>
      <w:r w:rsidRPr="00CF250E">
        <w:rPr>
          <w:rFonts w:eastAsia="Tahoma" w:cs="Times New Roman"/>
          <w:bCs/>
          <w:color w:val="000000"/>
          <w:sz w:val="26"/>
          <w:szCs w:val="26"/>
        </w:rPr>
        <w:t xml:space="preserve">, </w:t>
      </w:r>
      <w:r w:rsidRPr="00CF250E">
        <w:rPr>
          <w:rFonts w:cs="Times New Roman"/>
          <w:bCs/>
          <w:color w:val="000000"/>
          <w:sz w:val="26"/>
          <w:szCs w:val="26"/>
        </w:rPr>
        <w:t xml:space="preserve">kinh doanh, đảm bảo </w:t>
      </w:r>
      <w:r w:rsidRPr="00CF250E">
        <w:rPr>
          <w:rFonts w:eastAsia="Tahoma" w:cs="Times New Roman"/>
          <w:bCs/>
          <w:color w:val="000000"/>
          <w:sz w:val="26"/>
          <w:szCs w:val="26"/>
          <w:lang w:val="vi-VN"/>
        </w:rPr>
        <w:t xml:space="preserve">sinh kế thông qua </w:t>
      </w:r>
      <w:r w:rsidRPr="00CF250E">
        <w:rPr>
          <w:rFonts w:eastAsia="Tahoma" w:cs="Times New Roman"/>
          <w:bCs/>
          <w:color w:val="000000"/>
          <w:sz w:val="26"/>
          <w:szCs w:val="26"/>
          <w:lang w:val="en-GB"/>
        </w:rPr>
        <w:t xml:space="preserve">các </w:t>
      </w:r>
      <w:r w:rsidRPr="00CF250E">
        <w:rPr>
          <w:rFonts w:eastAsia="Tahoma" w:cs="Times New Roman"/>
          <w:bCs/>
          <w:color w:val="000000"/>
          <w:sz w:val="26"/>
          <w:szCs w:val="26"/>
          <w:lang w:val="vi-VN"/>
        </w:rPr>
        <w:t>chính sách:</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 xml:space="preserve">a) Giao đất lần đầu </w:t>
      </w:r>
      <w:r w:rsidRPr="00CF250E">
        <w:rPr>
          <w:rFonts w:eastAsia="Tahoma" w:cs="Times New Roman"/>
          <w:bCs/>
          <w:color w:val="000000"/>
          <w:sz w:val="26"/>
          <w:szCs w:val="26"/>
          <w:lang w:val="en-GB"/>
        </w:rPr>
        <w:t xml:space="preserve">không thu tiền sử dụng đất trong hạn mức </w:t>
      </w:r>
      <w:r w:rsidRPr="00CF250E">
        <w:rPr>
          <w:rFonts w:eastAsia="Tahoma" w:cs="Times New Roman"/>
          <w:bCs/>
          <w:color w:val="000000"/>
          <w:sz w:val="26"/>
          <w:szCs w:val="26"/>
          <w:lang w:val="vi-VN"/>
        </w:rPr>
        <w:t xml:space="preserve">đối với những </w:t>
      </w:r>
      <w:r w:rsidRPr="00CF250E">
        <w:rPr>
          <w:rFonts w:eastAsia="Tahoma" w:cs="Times New Roman"/>
          <w:bCs/>
          <w:color w:val="000000"/>
          <w:sz w:val="26"/>
          <w:szCs w:val="26"/>
          <w:lang w:val="en-GB"/>
        </w:rPr>
        <w:t>đồng bào dân tộc thiểu số chưa được giao đất để sản xuất, kinh doanh</w:t>
      </w:r>
      <w:r w:rsidRPr="00CF250E">
        <w:rPr>
          <w:rFonts w:eastAsia="Tahoma" w:cs="Times New Roman"/>
          <w:bCs/>
          <w:color w:val="000000"/>
          <w:sz w:val="26"/>
          <w:szCs w:val="26"/>
          <w:lang w:val="vi-VN"/>
        </w:rPr>
        <w:t>;</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 xml:space="preserve">b) Cho thuê đất </w:t>
      </w:r>
      <w:r w:rsidRPr="00CF250E">
        <w:rPr>
          <w:rFonts w:eastAsia="Tahoma" w:cs="Times New Roman"/>
          <w:bCs/>
          <w:color w:val="000000"/>
          <w:sz w:val="26"/>
          <w:szCs w:val="26"/>
          <w:lang w:val="en-GB"/>
        </w:rPr>
        <w:t xml:space="preserve">thu tiền thuê đất hàng năm </w:t>
      </w:r>
      <w:r w:rsidRPr="00CF250E">
        <w:rPr>
          <w:rFonts w:eastAsia="Tahoma" w:cs="Times New Roman"/>
          <w:bCs/>
          <w:color w:val="000000"/>
          <w:sz w:val="26"/>
          <w:szCs w:val="26"/>
          <w:lang w:val="vi-VN"/>
        </w:rPr>
        <w:t>và thực hiện chính sách miễn tiền thuê đất đối với những trường hợp đã được Nhà nước giao đất nhưng thiếu đất sản xuất.</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3. Thủ tướng Chính phủ ban hành Chính sách khung về hỗ trợ đất đai đối với đồng bào dân tộc thiểu số.</w:t>
      </w:r>
    </w:p>
    <w:p w:rsidR="005C4A7C" w:rsidRPr="00CF250E" w:rsidRDefault="005C4A7C" w:rsidP="005C4A7C">
      <w:pPr>
        <w:spacing w:before="120" w:line="320" w:lineRule="exact"/>
        <w:ind w:firstLine="567"/>
        <w:rPr>
          <w:rFonts w:cs="Times New Roman"/>
          <w:b/>
          <w:bCs/>
          <w:color w:val="000000"/>
          <w:sz w:val="26"/>
          <w:szCs w:val="26"/>
        </w:rPr>
      </w:pPr>
      <w:r w:rsidRPr="00CF250E">
        <w:rPr>
          <w:rFonts w:eastAsia="Tahoma" w:cs="Times New Roman"/>
          <w:color w:val="000000"/>
          <w:spacing w:val="4"/>
          <w:sz w:val="26"/>
          <w:szCs w:val="26"/>
        </w:rPr>
        <w:t>4</w:t>
      </w:r>
      <w:r w:rsidRPr="00CF250E">
        <w:rPr>
          <w:rFonts w:eastAsia="Tahoma" w:cs="Times New Roman"/>
          <w:color w:val="000000"/>
          <w:spacing w:val="4"/>
          <w:sz w:val="26"/>
          <w:szCs w:val="26"/>
          <w:lang w:val="vi-VN"/>
        </w:rPr>
        <w:t xml:space="preserve">. </w:t>
      </w:r>
      <w:r w:rsidRPr="00CF250E">
        <w:rPr>
          <w:rFonts w:eastAsia="Tahoma" w:cs="Times New Roman"/>
          <w:color w:val="000000"/>
          <w:spacing w:val="4"/>
          <w:sz w:val="26"/>
          <w:szCs w:val="26"/>
        </w:rPr>
        <w:t xml:space="preserve">Căn cứ quy định tại khoản 3 Điều này, </w:t>
      </w:r>
      <w:r w:rsidRPr="00CF250E">
        <w:rPr>
          <w:rFonts w:eastAsia="Tahoma" w:cs="Times New Roman"/>
          <w:color w:val="000000"/>
          <w:spacing w:val="4"/>
          <w:sz w:val="26"/>
          <w:szCs w:val="26"/>
          <w:lang w:val="vi-VN"/>
        </w:rPr>
        <w:t>Ủy ban nhân dân cấp tỉnh theo điều kiện thực tế của địa phương, quy định cụ thể chính sách về đất đai đối với đồng bào dân tộc thiểu số</w:t>
      </w:r>
      <w:r w:rsidRPr="00CF250E">
        <w:rPr>
          <w:rFonts w:eastAsia="Tahoma" w:cs="Times New Roman"/>
          <w:color w:val="000000"/>
          <w:spacing w:val="4"/>
          <w:sz w:val="26"/>
          <w:szCs w:val="26"/>
        </w:rPr>
        <w:t xml:space="preserve"> sinh sống sống trên địa bàn</w:t>
      </w:r>
      <w:r w:rsidRPr="00CF250E">
        <w:rPr>
          <w:rFonts w:eastAsia="Tahoma" w:cs="Times New Roman"/>
          <w:color w:val="000000"/>
          <w:spacing w:val="4"/>
          <w:sz w:val="26"/>
          <w:szCs w:val="26"/>
          <w:lang w:val="vi-VN"/>
        </w:rPr>
        <w:t>.</w:t>
      </w:r>
    </w:p>
    <w:p w:rsidR="005C4A7C" w:rsidRPr="00CF250E" w:rsidRDefault="005C4A7C" w:rsidP="005C4A7C">
      <w:pPr>
        <w:widowControl w:val="0"/>
        <w:numPr>
          <w:ilvl w:val="0"/>
          <w:numId w:val="2"/>
        </w:numPr>
        <w:tabs>
          <w:tab w:val="left" w:pos="0"/>
          <w:tab w:val="left" w:pos="1260"/>
        </w:tabs>
        <w:spacing w:before="120" w:after="0" w:line="320" w:lineRule="exact"/>
        <w:jc w:val="both"/>
        <w:outlineLvl w:val="2"/>
        <w:rPr>
          <w:rFonts w:eastAsia="Tahoma" w:cs="Times New Roman"/>
          <w:b/>
          <w:bCs/>
          <w:color w:val="000000"/>
          <w:sz w:val="26"/>
          <w:szCs w:val="26"/>
          <w:lang w:val="vi-VN"/>
        </w:rPr>
      </w:pPr>
      <w:bookmarkStart w:id="202" w:name="_Toc107651158"/>
      <w:bookmarkStart w:id="203" w:name="_Toc112138496"/>
      <w:bookmarkStart w:id="204" w:name="_Toc114566802"/>
      <w:bookmarkStart w:id="205" w:name="_Toc115079965"/>
      <w:bookmarkStart w:id="206" w:name="_Toc115358134"/>
      <w:bookmarkStart w:id="207" w:name="_Toc120303386"/>
      <w:r w:rsidRPr="00CF250E">
        <w:rPr>
          <w:rFonts w:eastAsia="Tahoma" w:cs="Times New Roman"/>
          <w:b/>
          <w:bCs/>
          <w:color w:val="000000"/>
          <w:sz w:val="26"/>
          <w:szCs w:val="26"/>
          <w:lang w:val="vi-VN"/>
        </w:rPr>
        <w:t>Bảo đảm của Nhà nước đối với người sử dụng đất</w:t>
      </w:r>
      <w:bookmarkEnd w:id="205"/>
      <w:bookmarkEnd w:id="206"/>
      <w:bookmarkEnd w:id="207"/>
    </w:p>
    <w:p w:rsidR="005C4A7C" w:rsidRPr="00CF250E" w:rsidRDefault="005C4A7C" w:rsidP="005C4A7C">
      <w:pPr>
        <w:widowControl w:val="0"/>
        <w:tabs>
          <w:tab w:val="left" w:pos="0"/>
          <w:tab w:val="left" w:pos="1260"/>
        </w:tabs>
        <w:spacing w:before="120" w:line="320" w:lineRule="exact"/>
        <w:ind w:firstLine="539"/>
        <w:rPr>
          <w:rFonts w:eastAsia="Tahoma" w:cs="Times New Roman"/>
          <w:bCs/>
          <w:color w:val="000000"/>
          <w:spacing w:val="-4"/>
          <w:sz w:val="26"/>
          <w:szCs w:val="26"/>
          <w:lang w:val="vi-VN"/>
        </w:rPr>
      </w:pPr>
      <w:r w:rsidRPr="00CF250E">
        <w:rPr>
          <w:rFonts w:eastAsia="Tahoma" w:cs="Times New Roman"/>
          <w:bCs/>
          <w:color w:val="000000"/>
          <w:spacing w:val="-4"/>
          <w:sz w:val="26"/>
          <w:szCs w:val="26"/>
          <w:lang w:val="vi-VN"/>
        </w:rPr>
        <w:t xml:space="preserve">1. Bảo hộ quyền sử dụng đất và tài sản gắn liền với đất hợp pháp của người sử dụng đất. </w:t>
      </w:r>
    </w:p>
    <w:p w:rsidR="005C4A7C" w:rsidRPr="00CF250E" w:rsidRDefault="005C4A7C" w:rsidP="005C4A7C">
      <w:pPr>
        <w:widowControl w:val="0"/>
        <w:tabs>
          <w:tab w:val="left" w:pos="0"/>
          <w:tab w:val="left" w:pos="1260"/>
        </w:tabs>
        <w:spacing w:before="120" w:line="320" w:lineRule="exact"/>
        <w:ind w:firstLine="539"/>
        <w:rPr>
          <w:rFonts w:eastAsia="Tahoma" w:cs="Times New Roman"/>
          <w:bCs/>
          <w:color w:val="000000"/>
          <w:sz w:val="26"/>
          <w:szCs w:val="26"/>
        </w:rPr>
      </w:pPr>
      <w:r w:rsidRPr="00CF250E">
        <w:rPr>
          <w:rFonts w:eastAsia="Tahoma" w:cs="Times New Roman"/>
          <w:bCs/>
          <w:color w:val="000000"/>
          <w:sz w:val="26"/>
          <w:szCs w:val="26"/>
          <w:lang w:val="vi-VN"/>
        </w:rPr>
        <w:t>2. Nhà nước không thừa nhận việc đòi lại đất đã được giao theo quy định của Nhà nước cho người khác sử dụng trong quá trình thực hiện chính sách đất đai của Nhà nước Việt Nam dân chủ cộng hòa, Chính phủ Cách mạng lâm thời Cộng hòa miền Nam Việt Nam và Nhà nước Cộng hòa xã hội chủ nghĩa Việt Nam</w:t>
      </w:r>
      <w:r w:rsidRPr="00CF250E">
        <w:rPr>
          <w:rFonts w:eastAsia="Tahoma" w:cs="Times New Roman"/>
          <w:bCs/>
          <w:color w:val="000000"/>
          <w:sz w:val="26"/>
          <w:szCs w:val="26"/>
        </w:rPr>
        <w:t>.</w:t>
      </w:r>
    </w:p>
    <w:p w:rsidR="005C4A7C" w:rsidRPr="00CF250E" w:rsidRDefault="005C4A7C" w:rsidP="005C4A7C">
      <w:pPr>
        <w:widowControl w:val="0"/>
        <w:numPr>
          <w:ilvl w:val="0"/>
          <w:numId w:val="2"/>
        </w:numPr>
        <w:tabs>
          <w:tab w:val="left" w:pos="0"/>
          <w:tab w:val="left" w:pos="1260"/>
        </w:tabs>
        <w:spacing w:before="120" w:after="0" w:line="320" w:lineRule="exact"/>
        <w:jc w:val="both"/>
        <w:outlineLvl w:val="2"/>
        <w:rPr>
          <w:rFonts w:cs="Times New Roman"/>
          <w:b/>
          <w:bCs/>
          <w:color w:val="000000"/>
          <w:sz w:val="26"/>
          <w:szCs w:val="26"/>
        </w:rPr>
      </w:pPr>
      <w:bookmarkStart w:id="208" w:name="_Toc115079966"/>
      <w:bookmarkStart w:id="209" w:name="_Toc115358135"/>
      <w:bookmarkStart w:id="210" w:name="_Toc120303387"/>
      <w:r w:rsidRPr="00CF250E">
        <w:rPr>
          <w:rFonts w:cs="Times New Roman"/>
          <w:b/>
          <w:bCs/>
          <w:color w:val="000000"/>
          <w:sz w:val="26"/>
          <w:szCs w:val="26"/>
        </w:rPr>
        <w:t>Trách nhiệm của Nhà nước trong việc cung cấp thông tin đất đai</w:t>
      </w:r>
      <w:bookmarkEnd w:id="202"/>
      <w:bookmarkEnd w:id="203"/>
      <w:bookmarkEnd w:id="204"/>
      <w:bookmarkEnd w:id="208"/>
      <w:bookmarkEnd w:id="209"/>
      <w:bookmarkEnd w:id="210"/>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rPr>
        <w:t>1</w:t>
      </w:r>
      <w:r w:rsidRPr="00CF250E">
        <w:rPr>
          <w:rFonts w:eastAsia="Tahoma" w:cs="Times New Roman"/>
          <w:bCs/>
          <w:color w:val="000000"/>
          <w:sz w:val="26"/>
          <w:szCs w:val="26"/>
          <w:lang w:val="vi-VN"/>
        </w:rPr>
        <w:t xml:space="preserve">. </w:t>
      </w:r>
      <w:r w:rsidRPr="00CF250E">
        <w:rPr>
          <w:rFonts w:eastAsia="Tahoma" w:cs="Times New Roman"/>
          <w:bCs/>
          <w:color w:val="000000"/>
          <w:sz w:val="26"/>
          <w:szCs w:val="26"/>
        </w:rPr>
        <w:t>B</w:t>
      </w:r>
      <w:r w:rsidRPr="00CF250E">
        <w:rPr>
          <w:rFonts w:eastAsia="Tahoma" w:cs="Times New Roman"/>
          <w:bCs/>
          <w:color w:val="000000"/>
          <w:sz w:val="26"/>
          <w:szCs w:val="26"/>
          <w:lang w:val="vi-VN"/>
        </w:rPr>
        <w:t>ảo đảm quyền tiếp cận của tổ chức, cá nhân đối với hệ thống thông tin đất đai theo quy định của pháp luật.</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pacing w:val="-4"/>
          <w:sz w:val="26"/>
          <w:szCs w:val="26"/>
          <w:lang w:val="vi-VN"/>
        </w:rPr>
      </w:pPr>
      <w:r w:rsidRPr="00CF250E">
        <w:rPr>
          <w:rFonts w:eastAsia="Tahoma" w:cs="Times New Roman"/>
          <w:bCs/>
          <w:color w:val="000000"/>
          <w:sz w:val="26"/>
          <w:szCs w:val="26"/>
          <w:lang w:val="vi-VN"/>
        </w:rPr>
        <w:t xml:space="preserve">2. </w:t>
      </w:r>
      <w:r w:rsidRPr="00CF250E">
        <w:rPr>
          <w:rFonts w:eastAsia="Tahoma" w:cs="Times New Roman"/>
          <w:bCs/>
          <w:color w:val="000000"/>
          <w:spacing w:val="-4"/>
          <w:sz w:val="26"/>
          <w:szCs w:val="26"/>
          <w:lang w:val="vi-VN"/>
        </w:rPr>
        <w:t>Công bố kịp thời, công khai thông tin thuộc hệ thống thông tin đất đai cho tổ chức, cá nhân</w:t>
      </w:r>
      <w:r w:rsidRPr="00CF250E">
        <w:rPr>
          <w:rFonts w:eastAsia="Tahoma" w:cs="Times New Roman"/>
          <w:bCs/>
          <w:color w:val="000000"/>
          <w:spacing w:val="-4"/>
          <w:sz w:val="26"/>
          <w:szCs w:val="26"/>
        </w:rPr>
        <w:t>,</w:t>
      </w:r>
      <w:r w:rsidRPr="00CF250E">
        <w:rPr>
          <w:rFonts w:eastAsia="Tahoma" w:cs="Times New Roman"/>
          <w:bCs/>
          <w:color w:val="000000"/>
          <w:spacing w:val="-4"/>
          <w:sz w:val="26"/>
          <w:szCs w:val="26"/>
          <w:lang w:val="vi-VN"/>
        </w:rPr>
        <w:t xml:space="preserve"> trừ những thông tin thuộc bí mật</w:t>
      </w:r>
      <w:r w:rsidRPr="00CF250E">
        <w:rPr>
          <w:rFonts w:eastAsia="Tahoma" w:cs="Times New Roman"/>
          <w:bCs/>
          <w:color w:val="000000"/>
          <w:spacing w:val="-4"/>
          <w:sz w:val="26"/>
          <w:szCs w:val="26"/>
        </w:rPr>
        <w:t xml:space="preserve"> nhà nước</w:t>
      </w:r>
      <w:r w:rsidRPr="00CF250E">
        <w:rPr>
          <w:rFonts w:eastAsia="Tahoma" w:cs="Times New Roman"/>
          <w:bCs/>
          <w:color w:val="000000"/>
          <w:spacing w:val="-4"/>
          <w:sz w:val="26"/>
          <w:szCs w:val="26"/>
          <w:lang w:val="vi-VN"/>
        </w:rPr>
        <w:t xml:space="preserve"> theo quy định của pháp luật. </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lang w:val="vi-VN"/>
        </w:rPr>
        <w:t>3. Thông báo quyết định hành chính, hành vi hành chính trong lĩnh vực quản lý đất đai cho tổ chức, cá nhân bị ảnh hưởng quyền và lợi ích hợp pháp.</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x-none" w:eastAsia="x-none"/>
        </w:rPr>
      </w:pPr>
      <w:bookmarkStart w:id="211" w:name="_Toc120303388"/>
      <w:r w:rsidRPr="00CF250E">
        <w:rPr>
          <w:rFonts w:cs="Times New Roman"/>
          <w:b/>
          <w:color w:val="000000"/>
          <w:spacing w:val="-4"/>
          <w:sz w:val="26"/>
          <w:szCs w:val="26"/>
          <w:lang w:eastAsia="x-none"/>
        </w:rPr>
        <w:t xml:space="preserve">Vai trò, trách nhiệm của </w:t>
      </w:r>
      <w:r w:rsidRPr="00CF250E">
        <w:rPr>
          <w:rFonts w:cs="Times New Roman"/>
          <w:b/>
          <w:color w:val="000000"/>
          <w:spacing w:val="-4"/>
          <w:sz w:val="26"/>
          <w:szCs w:val="26"/>
          <w:lang w:val="x-none" w:eastAsia="x-none"/>
        </w:rPr>
        <w:t>Mặt trận Tổ quốc Việt Nam</w:t>
      </w:r>
      <w:r w:rsidRPr="00CF250E">
        <w:rPr>
          <w:rFonts w:cs="Times New Roman"/>
          <w:b/>
          <w:color w:val="000000"/>
          <w:spacing w:val="-4"/>
          <w:sz w:val="26"/>
          <w:szCs w:val="26"/>
          <w:lang w:eastAsia="x-none"/>
        </w:rPr>
        <w:t xml:space="preserve"> và</w:t>
      </w:r>
      <w:r w:rsidRPr="00CF250E">
        <w:rPr>
          <w:rFonts w:cs="Times New Roman"/>
          <w:b/>
          <w:color w:val="000000"/>
          <w:spacing w:val="-4"/>
          <w:sz w:val="26"/>
          <w:szCs w:val="26"/>
          <w:lang w:val="x-none" w:eastAsia="x-none"/>
        </w:rPr>
        <w:t xml:space="preserve"> các tổ chức thành viên</w:t>
      </w:r>
      <w:r w:rsidRPr="00CF250E">
        <w:rPr>
          <w:rFonts w:cs="Times New Roman"/>
          <w:b/>
          <w:color w:val="000000"/>
          <w:spacing w:val="-4"/>
          <w:sz w:val="26"/>
          <w:szCs w:val="26"/>
          <w:lang w:eastAsia="x-none"/>
        </w:rPr>
        <w:t xml:space="preserve"> của Mặt trận</w:t>
      </w:r>
      <w:r w:rsidRPr="00CF250E">
        <w:rPr>
          <w:rFonts w:cs="Times New Roman"/>
          <w:b/>
          <w:color w:val="000000"/>
          <w:spacing w:val="-4"/>
          <w:sz w:val="26"/>
          <w:szCs w:val="26"/>
          <w:lang w:val="x-none" w:eastAsia="x-none"/>
        </w:rPr>
        <w:t xml:space="preserve"> </w:t>
      </w:r>
      <w:r w:rsidRPr="00CF250E">
        <w:rPr>
          <w:rFonts w:cs="Times New Roman"/>
          <w:b/>
          <w:color w:val="000000"/>
          <w:spacing w:val="-4"/>
          <w:sz w:val="26"/>
          <w:szCs w:val="26"/>
          <w:lang w:eastAsia="x-none"/>
        </w:rPr>
        <w:t>trong</w:t>
      </w:r>
      <w:r w:rsidRPr="00CF250E">
        <w:rPr>
          <w:rFonts w:cs="Times New Roman"/>
          <w:b/>
          <w:color w:val="000000"/>
          <w:spacing w:val="-4"/>
          <w:sz w:val="26"/>
          <w:szCs w:val="26"/>
          <w:lang w:val="x-none" w:eastAsia="x-none"/>
        </w:rPr>
        <w:t xml:space="preserve"> quản lý và sử dụng đất đai</w:t>
      </w:r>
      <w:bookmarkEnd w:id="211"/>
    </w:p>
    <w:p w:rsidR="005C4A7C" w:rsidRPr="00CF250E" w:rsidRDefault="005C4A7C" w:rsidP="005C4A7C">
      <w:pPr>
        <w:widowControl w:val="0"/>
        <w:tabs>
          <w:tab w:val="left" w:pos="0"/>
          <w:tab w:val="left" w:pos="709"/>
        </w:tabs>
        <w:spacing w:before="120" w:line="320" w:lineRule="exact"/>
        <w:ind w:firstLine="567"/>
        <w:rPr>
          <w:rFonts w:cs="Times New Roman"/>
          <w:color w:val="000000"/>
          <w:sz w:val="26"/>
          <w:szCs w:val="26"/>
          <w:lang w:eastAsia="vi-VN"/>
        </w:rPr>
      </w:pPr>
      <w:r w:rsidRPr="00CF250E">
        <w:rPr>
          <w:rFonts w:cs="Times New Roman"/>
          <w:color w:val="000000"/>
          <w:sz w:val="26"/>
          <w:szCs w:val="26"/>
          <w:lang w:eastAsia="vi-VN"/>
        </w:rPr>
        <w:t>1</w:t>
      </w:r>
      <w:r w:rsidRPr="00CF250E">
        <w:rPr>
          <w:rFonts w:cs="Times New Roman"/>
          <w:color w:val="000000"/>
          <w:sz w:val="26"/>
          <w:szCs w:val="26"/>
          <w:lang w:val="vi-VN" w:eastAsia="vi-VN"/>
        </w:rPr>
        <w:t xml:space="preserve">. </w:t>
      </w:r>
      <w:r w:rsidRPr="00CF250E">
        <w:rPr>
          <w:rFonts w:cs="Times New Roman"/>
          <w:color w:val="000000"/>
          <w:sz w:val="26"/>
          <w:szCs w:val="26"/>
          <w:lang w:eastAsia="vi-VN"/>
        </w:rPr>
        <w:t xml:space="preserve">Ủy ban Trung ương </w:t>
      </w:r>
      <w:r w:rsidRPr="00CF250E">
        <w:rPr>
          <w:rFonts w:cs="Times New Roman"/>
          <w:color w:val="000000"/>
          <w:sz w:val="26"/>
          <w:szCs w:val="26"/>
          <w:lang w:val="vi-VN" w:eastAsia="vi-VN"/>
        </w:rPr>
        <w:t xml:space="preserve">Mặt trận </w:t>
      </w:r>
      <w:r w:rsidRPr="00CF250E">
        <w:rPr>
          <w:rFonts w:cs="Times New Roman"/>
          <w:color w:val="000000"/>
          <w:sz w:val="26"/>
          <w:szCs w:val="26"/>
          <w:lang w:eastAsia="vi-VN"/>
        </w:rPr>
        <w:t>T</w:t>
      </w:r>
      <w:r w:rsidRPr="00CF250E">
        <w:rPr>
          <w:rFonts w:cs="Times New Roman"/>
          <w:color w:val="000000"/>
          <w:sz w:val="26"/>
          <w:szCs w:val="26"/>
          <w:lang w:val="vi-VN" w:eastAsia="vi-VN"/>
        </w:rPr>
        <w:t xml:space="preserve">ổ quốc </w:t>
      </w:r>
      <w:r w:rsidRPr="00CF250E">
        <w:rPr>
          <w:rFonts w:cs="Times New Roman"/>
          <w:color w:val="000000"/>
          <w:sz w:val="26"/>
          <w:szCs w:val="26"/>
          <w:lang w:eastAsia="vi-VN"/>
        </w:rPr>
        <w:t>Việt Nam</w:t>
      </w:r>
      <w:r w:rsidRPr="00CF250E">
        <w:rPr>
          <w:rFonts w:cs="Times New Roman"/>
          <w:color w:val="000000"/>
          <w:sz w:val="26"/>
          <w:szCs w:val="26"/>
          <w:lang w:val="vi-VN" w:eastAsia="vi-VN"/>
        </w:rPr>
        <w:t xml:space="preserve"> tham gia </w:t>
      </w:r>
      <w:r w:rsidRPr="00CF250E">
        <w:rPr>
          <w:rFonts w:cs="Times New Roman"/>
          <w:color w:val="000000"/>
          <w:sz w:val="26"/>
          <w:szCs w:val="26"/>
          <w:lang w:eastAsia="vi-VN"/>
        </w:rPr>
        <w:t>xây dựng, phản biện</w:t>
      </w:r>
      <w:r w:rsidRPr="00CF250E">
        <w:rPr>
          <w:rFonts w:cs="Times New Roman"/>
          <w:color w:val="000000"/>
          <w:sz w:val="26"/>
          <w:szCs w:val="26"/>
          <w:lang w:val="vi-VN" w:eastAsia="vi-VN"/>
        </w:rPr>
        <w:t xml:space="preserve"> </w:t>
      </w:r>
      <w:r w:rsidRPr="00CF250E">
        <w:rPr>
          <w:rFonts w:cs="Times New Roman"/>
          <w:color w:val="000000"/>
          <w:sz w:val="26"/>
          <w:szCs w:val="26"/>
          <w:lang w:eastAsia="vi-VN"/>
        </w:rPr>
        <w:t xml:space="preserve">chính sách pháp luật về đất đai; cho ý kiến đối với </w:t>
      </w:r>
      <w:r w:rsidRPr="00CF250E">
        <w:rPr>
          <w:rFonts w:cs="Times New Roman"/>
          <w:color w:val="000000"/>
          <w:sz w:val="26"/>
          <w:szCs w:val="26"/>
          <w:lang w:val="vi-VN" w:eastAsia="vi-VN"/>
        </w:rPr>
        <w:t>quy hoạch, kế hoạch sử dụng đất</w:t>
      </w:r>
      <w:r w:rsidRPr="00CF250E">
        <w:rPr>
          <w:rFonts w:cs="Times New Roman"/>
          <w:color w:val="000000"/>
          <w:sz w:val="26"/>
          <w:szCs w:val="26"/>
          <w:lang w:eastAsia="vi-VN"/>
        </w:rPr>
        <w:t xml:space="preserve"> quốc gia; tham gia ý kiến đối với dự án có sử dụng đất do Quốc hội quyết định chủ trương đầu tư. </w:t>
      </w:r>
    </w:p>
    <w:p w:rsidR="005C4A7C" w:rsidRPr="00CF250E" w:rsidRDefault="005C4A7C" w:rsidP="005C4A7C">
      <w:pPr>
        <w:widowControl w:val="0"/>
        <w:tabs>
          <w:tab w:val="left" w:pos="0"/>
          <w:tab w:val="left" w:pos="709"/>
        </w:tabs>
        <w:spacing w:before="120" w:line="320" w:lineRule="exact"/>
        <w:ind w:firstLine="567"/>
        <w:rPr>
          <w:rFonts w:cs="Times New Roman"/>
          <w:color w:val="000000"/>
          <w:sz w:val="26"/>
          <w:szCs w:val="26"/>
          <w:lang w:eastAsia="vi-VN"/>
        </w:rPr>
      </w:pPr>
      <w:r w:rsidRPr="00CF250E">
        <w:rPr>
          <w:rFonts w:cs="Times New Roman"/>
          <w:color w:val="000000"/>
          <w:sz w:val="26"/>
          <w:szCs w:val="26"/>
          <w:lang w:eastAsia="vi-VN"/>
        </w:rPr>
        <w:t xml:space="preserve">2. Ủy ban </w:t>
      </w:r>
      <w:r w:rsidRPr="00CF250E">
        <w:rPr>
          <w:rFonts w:cs="Times New Roman"/>
          <w:color w:val="000000"/>
          <w:sz w:val="26"/>
          <w:szCs w:val="26"/>
          <w:lang w:val="vi-VN" w:eastAsia="vi-VN"/>
        </w:rPr>
        <w:t xml:space="preserve">Mặt trận </w:t>
      </w:r>
      <w:r w:rsidRPr="00CF250E">
        <w:rPr>
          <w:rFonts w:cs="Times New Roman"/>
          <w:color w:val="000000"/>
          <w:sz w:val="26"/>
          <w:szCs w:val="26"/>
          <w:lang w:eastAsia="vi-VN"/>
        </w:rPr>
        <w:t>T</w:t>
      </w:r>
      <w:r w:rsidRPr="00CF250E">
        <w:rPr>
          <w:rFonts w:cs="Times New Roman"/>
          <w:color w:val="000000"/>
          <w:sz w:val="26"/>
          <w:szCs w:val="26"/>
          <w:lang w:val="vi-VN" w:eastAsia="vi-VN"/>
        </w:rPr>
        <w:t xml:space="preserve">ổ quốc </w:t>
      </w:r>
      <w:r w:rsidRPr="00CF250E">
        <w:rPr>
          <w:rFonts w:cs="Times New Roman"/>
          <w:color w:val="000000"/>
          <w:sz w:val="26"/>
          <w:szCs w:val="26"/>
          <w:lang w:eastAsia="vi-VN"/>
        </w:rPr>
        <w:t>Việt Nam các cấp:</w:t>
      </w:r>
    </w:p>
    <w:p w:rsidR="005C4A7C" w:rsidRPr="00CF250E" w:rsidRDefault="005C4A7C" w:rsidP="005C4A7C">
      <w:pPr>
        <w:widowControl w:val="0"/>
        <w:tabs>
          <w:tab w:val="left" w:pos="0"/>
          <w:tab w:val="left" w:pos="709"/>
        </w:tabs>
        <w:spacing w:before="120" w:line="320" w:lineRule="exact"/>
        <w:ind w:firstLine="567"/>
        <w:rPr>
          <w:rFonts w:cs="Times New Roman"/>
          <w:color w:val="000000"/>
          <w:sz w:val="26"/>
          <w:szCs w:val="26"/>
          <w:lang w:eastAsia="vi-VN"/>
        </w:rPr>
      </w:pPr>
      <w:r w:rsidRPr="00CF250E">
        <w:rPr>
          <w:rFonts w:cs="Times New Roman"/>
          <w:color w:val="000000"/>
          <w:sz w:val="26"/>
          <w:szCs w:val="26"/>
          <w:lang w:eastAsia="vi-VN"/>
        </w:rPr>
        <w:t>a) Tham gia xây dựng, phản biện</w:t>
      </w:r>
      <w:r w:rsidRPr="00CF250E">
        <w:rPr>
          <w:rFonts w:cs="Times New Roman"/>
          <w:color w:val="000000"/>
          <w:sz w:val="26"/>
          <w:szCs w:val="26"/>
          <w:lang w:val="vi-VN" w:eastAsia="vi-VN"/>
        </w:rPr>
        <w:t xml:space="preserve"> </w:t>
      </w:r>
      <w:r w:rsidRPr="00CF250E">
        <w:rPr>
          <w:rFonts w:cs="Times New Roman"/>
          <w:color w:val="000000"/>
          <w:sz w:val="26"/>
          <w:szCs w:val="26"/>
          <w:lang w:eastAsia="vi-VN"/>
        </w:rPr>
        <w:t>chính sách pháp luật về đất đai;</w:t>
      </w:r>
    </w:p>
    <w:p w:rsidR="005C4A7C" w:rsidRPr="00CF250E" w:rsidRDefault="005C4A7C" w:rsidP="005C4A7C">
      <w:pPr>
        <w:widowControl w:val="0"/>
        <w:tabs>
          <w:tab w:val="left" w:pos="0"/>
          <w:tab w:val="left" w:pos="709"/>
        </w:tabs>
        <w:spacing w:before="120" w:line="320" w:lineRule="exact"/>
        <w:ind w:firstLine="567"/>
        <w:rPr>
          <w:rFonts w:cs="Times New Roman"/>
          <w:color w:val="000000"/>
          <w:sz w:val="26"/>
          <w:szCs w:val="26"/>
          <w:lang w:eastAsia="vi-VN"/>
        </w:rPr>
      </w:pPr>
      <w:r w:rsidRPr="00CF250E">
        <w:rPr>
          <w:rFonts w:cs="Times New Roman"/>
          <w:color w:val="000000"/>
          <w:sz w:val="26"/>
          <w:szCs w:val="26"/>
          <w:lang w:eastAsia="vi-VN"/>
        </w:rPr>
        <w:t>b) Cho ý kiến về quy hoạch, kế hoạch sử dụng đất cùng cấp;</w:t>
      </w:r>
    </w:p>
    <w:p w:rsidR="005C4A7C" w:rsidRPr="00CF250E" w:rsidRDefault="005C4A7C" w:rsidP="005C4A7C">
      <w:pPr>
        <w:widowControl w:val="0"/>
        <w:tabs>
          <w:tab w:val="left" w:pos="0"/>
          <w:tab w:val="left" w:pos="709"/>
        </w:tabs>
        <w:spacing w:before="120" w:line="320" w:lineRule="exact"/>
        <w:ind w:firstLine="567"/>
        <w:rPr>
          <w:rFonts w:cs="Times New Roman"/>
          <w:color w:val="000000"/>
          <w:sz w:val="26"/>
          <w:szCs w:val="26"/>
          <w:lang w:eastAsia="vi-VN"/>
        </w:rPr>
      </w:pPr>
      <w:r w:rsidRPr="00CF250E">
        <w:rPr>
          <w:rFonts w:cs="Times New Roman"/>
          <w:color w:val="000000"/>
          <w:sz w:val="26"/>
          <w:szCs w:val="26"/>
          <w:lang w:eastAsia="vi-VN"/>
        </w:rPr>
        <w:lastRenderedPageBreak/>
        <w:t xml:space="preserve">c) Tham gia ý kiến về trường hợp cần thiết phải thu hồi đất, phương án bồi thường, hỗ trợ, tái định cư, trường hợp cưỡng chế khi thực hiện thu hồi đất; </w:t>
      </w:r>
    </w:p>
    <w:p w:rsidR="005C4A7C" w:rsidRPr="00CF250E" w:rsidRDefault="005C4A7C" w:rsidP="005C4A7C">
      <w:pPr>
        <w:widowControl w:val="0"/>
        <w:tabs>
          <w:tab w:val="left" w:pos="0"/>
          <w:tab w:val="left" w:pos="709"/>
        </w:tabs>
        <w:spacing w:before="120" w:line="320" w:lineRule="exact"/>
        <w:ind w:firstLine="567"/>
        <w:rPr>
          <w:rFonts w:cs="Times New Roman"/>
          <w:color w:val="000000"/>
          <w:sz w:val="26"/>
          <w:szCs w:val="26"/>
          <w:lang w:eastAsia="vi-VN"/>
        </w:rPr>
      </w:pPr>
      <w:r w:rsidRPr="00CF250E">
        <w:rPr>
          <w:rFonts w:cs="Times New Roman"/>
          <w:color w:val="000000"/>
          <w:sz w:val="26"/>
          <w:szCs w:val="26"/>
          <w:lang w:eastAsia="vi-VN"/>
        </w:rPr>
        <w:t>d) Tham gia xây dựng bảng giá đất, hội đồng thẩm định giá đất;</w:t>
      </w:r>
    </w:p>
    <w:p w:rsidR="005C4A7C" w:rsidRPr="00CF250E" w:rsidRDefault="005C4A7C" w:rsidP="005C4A7C">
      <w:pPr>
        <w:widowControl w:val="0"/>
        <w:tabs>
          <w:tab w:val="left" w:pos="0"/>
          <w:tab w:val="left" w:pos="709"/>
        </w:tabs>
        <w:spacing w:before="120" w:line="320" w:lineRule="exact"/>
        <w:ind w:firstLine="567"/>
        <w:rPr>
          <w:rFonts w:cs="Times New Roman"/>
          <w:bCs/>
          <w:color w:val="000000"/>
          <w:spacing w:val="-4"/>
          <w:sz w:val="26"/>
          <w:szCs w:val="26"/>
          <w:lang w:eastAsia="vi-VN"/>
        </w:rPr>
      </w:pPr>
      <w:r w:rsidRPr="00CF250E">
        <w:rPr>
          <w:rFonts w:cs="Times New Roman"/>
          <w:bCs/>
          <w:color w:val="000000"/>
          <w:spacing w:val="-4"/>
          <w:sz w:val="26"/>
          <w:szCs w:val="26"/>
          <w:lang w:eastAsia="vi-VN"/>
        </w:rPr>
        <w:t>đ) Tham gia hòa giải, giải quyết tranh chấp về đất đai theo quy định của pháp luật.</w:t>
      </w:r>
    </w:p>
    <w:p w:rsidR="005C4A7C" w:rsidRPr="00CF250E" w:rsidRDefault="005C4A7C" w:rsidP="005C4A7C">
      <w:pPr>
        <w:widowControl w:val="0"/>
        <w:tabs>
          <w:tab w:val="left" w:pos="0"/>
          <w:tab w:val="left" w:pos="709"/>
        </w:tabs>
        <w:spacing w:before="120" w:line="320" w:lineRule="exact"/>
        <w:ind w:firstLine="567"/>
        <w:rPr>
          <w:rFonts w:cs="Times New Roman"/>
          <w:color w:val="000000"/>
          <w:spacing w:val="-4"/>
          <w:sz w:val="26"/>
          <w:szCs w:val="26"/>
          <w:lang w:eastAsia="vi-VN"/>
        </w:rPr>
      </w:pPr>
      <w:r w:rsidRPr="00CF250E">
        <w:rPr>
          <w:rFonts w:cs="Times New Roman"/>
          <w:color w:val="000000"/>
          <w:spacing w:val="-4"/>
          <w:sz w:val="26"/>
          <w:szCs w:val="26"/>
          <w:lang w:eastAsia="vi-VN"/>
        </w:rPr>
        <w:t>3</w:t>
      </w:r>
      <w:r w:rsidRPr="00CF250E">
        <w:rPr>
          <w:rFonts w:cs="Times New Roman"/>
          <w:color w:val="000000"/>
          <w:spacing w:val="-4"/>
          <w:sz w:val="26"/>
          <w:szCs w:val="26"/>
          <w:lang w:val="vi-VN" w:eastAsia="vi-VN"/>
        </w:rPr>
        <w:t>. Mặt trận Tổ quốc Việt Nam, các tổ chức thành viên của Mặt trận thực hiện quyền giám sát về quản lý và sử dụng đất đai theo quy định của Hiến pháp, Luật Mặt trận Tổ quốc Việt Nam và quy định khác của pháp luật có liên quan.</w:t>
      </w:r>
    </w:p>
    <w:p w:rsidR="005C4A7C" w:rsidRPr="00CF250E" w:rsidRDefault="005C4A7C" w:rsidP="005C4A7C">
      <w:pPr>
        <w:widowControl w:val="0"/>
        <w:tabs>
          <w:tab w:val="left" w:pos="0"/>
          <w:tab w:val="left" w:pos="1260"/>
        </w:tabs>
        <w:spacing w:before="120" w:line="320" w:lineRule="exact"/>
        <w:jc w:val="center"/>
        <w:outlineLvl w:val="1"/>
        <w:rPr>
          <w:rFonts w:cs="Times New Roman"/>
          <w:b/>
          <w:color w:val="000000"/>
          <w:sz w:val="26"/>
          <w:szCs w:val="26"/>
          <w:lang w:eastAsia="x-none"/>
        </w:rPr>
      </w:pPr>
      <w:bookmarkStart w:id="212" w:name="_Toc327536375"/>
      <w:bookmarkStart w:id="213" w:name="_Toc343854924"/>
      <w:bookmarkStart w:id="214" w:name="_Toc343939809"/>
      <w:bookmarkStart w:id="215" w:name="_Toc343940326"/>
      <w:bookmarkStart w:id="216" w:name="_Toc345665975"/>
      <w:bookmarkStart w:id="217" w:name="_Toc347232076"/>
      <w:bookmarkStart w:id="218" w:name="_Toc353191935"/>
      <w:bookmarkStart w:id="219" w:name="_Toc353198417"/>
      <w:bookmarkStart w:id="220" w:name="_Toc353202250"/>
      <w:bookmarkStart w:id="221" w:name="_Toc353268311"/>
      <w:bookmarkStart w:id="222" w:name="_Toc353529462"/>
      <w:bookmarkStart w:id="223" w:name="_Toc353530322"/>
      <w:bookmarkStart w:id="224" w:name="_Toc366230708"/>
      <w:bookmarkStart w:id="225" w:name="_Toc368428510"/>
      <w:bookmarkStart w:id="226" w:name="_Toc368429460"/>
      <w:bookmarkStart w:id="227" w:name="_Toc368430052"/>
      <w:bookmarkStart w:id="228" w:name="_Toc368430933"/>
      <w:bookmarkStart w:id="229" w:name="_Toc368432095"/>
      <w:bookmarkStart w:id="230" w:name="_Toc373262702"/>
      <w:bookmarkStart w:id="231" w:name="_Toc107651151"/>
      <w:bookmarkStart w:id="232" w:name="_Toc112138498"/>
      <w:bookmarkStart w:id="233" w:name="_Toc114566804"/>
      <w:bookmarkStart w:id="234" w:name="_Toc115079969"/>
      <w:bookmarkStart w:id="235" w:name="_Toc115358138"/>
      <w:bookmarkStart w:id="236" w:name="_Toc120303389"/>
      <w:r w:rsidRPr="00CF250E">
        <w:rPr>
          <w:rFonts w:cs="Times New Roman"/>
          <w:b/>
          <w:color w:val="000000"/>
          <w:sz w:val="26"/>
          <w:szCs w:val="26"/>
          <w:lang w:eastAsia="x-none"/>
        </w:rPr>
        <w:t>Mục 2</w:t>
      </w:r>
      <w:bookmarkEnd w:id="231"/>
      <w:bookmarkEnd w:id="232"/>
      <w:bookmarkEnd w:id="233"/>
      <w:bookmarkEnd w:id="234"/>
      <w:bookmarkEnd w:id="235"/>
      <w:bookmarkEnd w:id="236"/>
    </w:p>
    <w:p w:rsidR="005C4A7C" w:rsidRPr="00CF250E" w:rsidRDefault="005C4A7C" w:rsidP="005C4A7C">
      <w:pPr>
        <w:widowControl w:val="0"/>
        <w:tabs>
          <w:tab w:val="left" w:pos="0"/>
          <w:tab w:val="left" w:pos="1260"/>
        </w:tabs>
        <w:spacing w:before="120" w:line="320" w:lineRule="exact"/>
        <w:jc w:val="center"/>
        <w:outlineLvl w:val="1"/>
        <w:rPr>
          <w:rFonts w:cs="Times New Roman"/>
          <w:b/>
          <w:color w:val="000000"/>
          <w:sz w:val="26"/>
          <w:szCs w:val="26"/>
          <w:lang w:val="vi-VN" w:eastAsia="x-none"/>
        </w:rPr>
      </w:pPr>
      <w:bookmarkStart w:id="237" w:name="_Toc107651152"/>
      <w:bookmarkStart w:id="238" w:name="_Toc112138499"/>
      <w:bookmarkStart w:id="239" w:name="_Toc114566805"/>
      <w:bookmarkStart w:id="240" w:name="_Toc115079970"/>
      <w:bookmarkStart w:id="241" w:name="_Toc115358139"/>
      <w:bookmarkStart w:id="242" w:name="_Toc120303390"/>
      <w:r w:rsidRPr="00CF250E">
        <w:rPr>
          <w:rFonts w:cs="Times New Roman"/>
          <w:b/>
          <w:color w:val="000000"/>
          <w:sz w:val="26"/>
          <w:szCs w:val="26"/>
          <w:lang w:eastAsia="x-none"/>
        </w:rPr>
        <w:t xml:space="preserve">QUẢN LÝ </w:t>
      </w:r>
      <w:r w:rsidRPr="00CF250E">
        <w:rPr>
          <w:rFonts w:cs="Times New Roman"/>
          <w:b/>
          <w:color w:val="000000"/>
          <w:sz w:val="26"/>
          <w:szCs w:val="26"/>
          <w:lang w:val="vi-VN" w:eastAsia="x-none"/>
        </w:rPr>
        <w:t xml:space="preserve">NHÀ NƯỚC </w:t>
      </w:r>
      <w:r w:rsidRPr="00CF250E">
        <w:rPr>
          <w:rFonts w:cs="Times New Roman"/>
          <w:b/>
          <w:color w:val="000000"/>
          <w:sz w:val="26"/>
          <w:szCs w:val="26"/>
          <w:lang w:eastAsia="x-none"/>
        </w:rPr>
        <w:t>VỀ</w:t>
      </w:r>
      <w:r w:rsidRPr="00CF250E">
        <w:rPr>
          <w:rFonts w:cs="Times New Roman"/>
          <w:b/>
          <w:color w:val="000000"/>
          <w:sz w:val="26"/>
          <w:szCs w:val="26"/>
          <w:lang w:val="vi-VN" w:eastAsia="x-none"/>
        </w:rPr>
        <w:t xml:space="preserve"> ĐẤT ĐAI</w:t>
      </w:r>
      <w:bookmarkEnd w:id="237"/>
      <w:bookmarkEnd w:id="238"/>
      <w:bookmarkEnd w:id="239"/>
      <w:bookmarkEnd w:id="240"/>
      <w:bookmarkEnd w:id="241"/>
      <w:bookmarkEnd w:id="242"/>
    </w:p>
    <w:p w:rsidR="005C4A7C" w:rsidRPr="00CF250E" w:rsidRDefault="005C4A7C" w:rsidP="005C4A7C">
      <w:pPr>
        <w:widowControl w:val="0"/>
        <w:numPr>
          <w:ilvl w:val="0"/>
          <w:numId w:val="2"/>
        </w:numPr>
        <w:tabs>
          <w:tab w:val="left" w:pos="0"/>
          <w:tab w:val="left" w:pos="1260"/>
        </w:tabs>
        <w:spacing w:before="120" w:after="0" w:line="320" w:lineRule="exact"/>
        <w:jc w:val="both"/>
        <w:outlineLvl w:val="2"/>
        <w:rPr>
          <w:rFonts w:cs="Times New Roman"/>
          <w:b/>
          <w:bCs/>
          <w:color w:val="000000"/>
          <w:sz w:val="26"/>
          <w:szCs w:val="26"/>
          <w:lang w:val="vi-VN"/>
        </w:rPr>
      </w:pPr>
      <w:bookmarkStart w:id="243" w:name="_Toc107651153"/>
      <w:bookmarkStart w:id="244" w:name="_Toc112138500"/>
      <w:bookmarkStart w:id="245" w:name="_Toc114566806"/>
      <w:bookmarkStart w:id="246" w:name="_Toc115079971"/>
      <w:bookmarkStart w:id="247" w:name="_Toc115358140"/>
      <w:bookmarkStart w:id="248" w:name="_Toc120303391"/>
      <w:bookmarkStart w:id="249" w:name="_Ref120691825"/>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CF250E">
        <w:rPr>
          <w:rFonts w:cs="Times New Roman"/>
          <w:b/>
          <w:color w:val="000000"/>
          <w:spacing w:val="-4"/>
          <w:sz w:val="26"/>
          <w:szCs w:val="26"/>
          <w:lang w:val="x-none" w:eastAsia="x-none"/>
        </w:rPr>
        <w:t>N</w:t>
      </w:r>
      <w:r w:rsidRPr="00CF250E">
        <w:rPr>
          <w:rFonts w:cs="Times New Roman"/>
          <w:b/>
          <w:bCs/>
          <w:color w:val="000000"/>
          <w:sz w:val="26"/>
          <w:szCs w:val="26"/>
        </w:rPr>
        <w:t xml:space="preserve">ội dung </w:t>
      </w:r>
      <w:r w:rsidRPr="00CF250E">
        <w:rPr>
          <w:rFonts w:cs="Times New Roman"/>
          <w:b/>
          <w:bCs/>
          <w:color w:val="000000"/>
          <w:sz w:val="26"/>
          <w:szCs w:val="26"/>
          <w:lang w:val="vi-VN"/>
        </w:rPr>
        <w:t>quản lý nhà nước về đất đai</w:t>
      </w:r>
      <w:bookmarkEnd w:id="243"/>
      <w:bookmarkEnd w:id="244"/>
      <w:bookmarkEnd w:id="245"/>
      <w:bookmarkEnd w:id="246"/>
      <w:bookmarkEnd w:id="247"/>
      <w:bookmarkEnd w:id="248"/>
      <w:bookmarkEnd w:id="249"/>
    </w:p>
    <w:p w:rsidR="005C4A7C" w:rsidRPr="00CF250E" w:rsidRDefault="005C4A7C" w:rsidP="005C4A7C">
      <w:pPr>
        <w:widowControl w:val="0"/>
        <w:numPr>
          <w:ilvl w:val="0"/>
          <w:numId w:val="6"/>
        </w:numPr>
        <w:tabs>
          <w:tab w:val="left" w:pos="0"/>
          <w:tab w:val="left" w:pos="1260"/>
        </w:tabs>
        <w:spacing w:before="120" w:after="0" w:line="320" w:lineRule="exact"/>
        <w:ind w:firstLine="567"/>
        <w:jc w:val="both"/>
        <w:rPr>
          <w:rFonts w:cs="Times New Roman"/>
          <w:color w:val="000000"/>
          <w:sz w:val="26"/>
          <w:szCs w:val="26"/>
          <w:lang w:val="vi-VN"/>
        </w:rPr>
      </w:pPr>
      <w:r w:rsidRPr="00CF250E">
        <w:rPr>
          <w:rFonts w:cs="Times New Roman"/>
          <w:color w:val="000000"/>
          <w:sz w:val="26"/>
          <w:szCs w:val="26"/>
          <w:lang w:val="vi-VN"/>
        </w:rPr>
        <w:t>Ban hành</w:t>
      </w:r>
      <w:r w:rsidRPr="00CF250E">
        <w:rPr>
          <w:rFonts w:cs="Times New Roman"/>
          <w:color w:val="000000"/>
          <w:sz w:val="26"/>
          <w:szCs w:val="26"/>
        </w:rPr>
        <w:t xml:space="preserve"> và tổ chức thực hiện</w:t>
      </w:r>
      <w:r w:rsidRPr="00CF250E">
        <w:rPr>
          <w:rFonts w:cs="Times New Roman"/>
          <w:color w:val="000000"/>
          <w:sz w:val="26"/>
          <w:szCs w:val="26"/>
          <w:lang w:val="vi-VN"/>
        </w:rPr>
        <w:t xml:space="preserve"> </w:t>
      </w:r>
      <w:r w:rsidRPr="00CF250E">
        <w:rPr>
          <w:rFonts w:cs="Times New Roman"/>
          <w:color w:val="000000"/>
          <w:sz w:val="26"/>
          <w:szCs w:val="26"/>
        </w:rPr>
        <w:t xml:space="preserve">các </w:t>
      </w:r>
      <w:r w:rsidRPr="00CF250E">
        <w:rPr>
          <w:rFonts w:cs="Times New Roman"/>
          <w:color w:val="000000"/>
          <w:sz w:val="26"/>
          <w:szCs w:val="26"/>
          <w:lang w:val="vi-VN"/>
        </w:rPr>
        <w:t>văn bản quy phạm pháp luật về quản lý, sử dụng đất đai.</w:t>
      </w:r>
    </w:p>
    <w:p w:rsidR="005C4A7C" w:rsidRPr="00CF250E" w:rsidRDefault="005C4A7C" w:rsidP="005C4A7C">
      <w:pPr>
        <w:widowControl w:val="0"/>
        <w:numPr>
          <w:ilvl w:val="0"/>
          <w:numId w:val="6"/>
        </w:numPr>
        <w:tabs>
          <w:tab w:val="left" w:pos="0"/>
          <w:tab w:val="left" w:pos="1260"/>
        </w:tabs>
        <w:spacing w:before="120" w:after="0" w:line="320" w:lineRule="exact"/>
        <w:ind w:firstLine="567"/>
        <w:jc w:val="both"/>
        <w:rPr>
          <w:rFonts w:cs="Times New Roman"/>
          <w:color w:val="000000"/>
          <w:sz w:val="26"/>
          <w:szCs w:val="26"/>
          <w:lang w:val="vi-VN"/>
        </w:rPr>
      </w:pPr>
      <w:r w:rsidRPr="00CF250E">
        <w:rPr>
          <w:rFonts w:cs="Times New Roman"/>
          <w:color w:val="000000"/>
          <w:sz w:val="26"/>
          <w:szCs w:val="26"/>
          <w:lang w:val="vi-VN"/>
        </w:rPr>
        <w:t>Phổ biến, giáo dục, đào tạo</w:t>
      </w:r>
      <w:r w:rsidRPr="00CF250E">
        <w:rPr>
          <w:rFonts w:cs="Times New Roman"/>
          <w:color w:val="000000"/>
          <w:sz w:val="26"/>
          <w:szCs w:val="26"/>
        </w:rPr>
        <w:t>,</w:t>
      </w:r>
      <w:r w:rsidRPr="00CF250E">
        <w:rPr>
          <w:rFonts w:cs="Times New Roman"/>
          <w:color w:val="000000"/>
          <w:sz w:val="26"/>
          <w:szCs w:val="26"/>
          <w:lang w:val="vi-VN"/>
        </w:rPr>
        <w:t xml:space="preserve"> nghiên cứu khoa học </w:t>
      </w:r>
      <w:r w:rsidRPr="00CF250E">
        <w:rPr>
          <w:rFonts w:cs="Times New Roman"/>
          <w:color w:val="000000"/>
          <w:sz w:val="26"/>
          <w:szCs w:val="26"/>
        </w:rPr>
        <w:t>-</w:t>
      </w:r>
      <w:r w:rsidRPr="00CF250E">
        <w:rPr>
          <w:rFonts w:cs="Times New Roman"/>
          <w:color w:val="000000"/>
          <w:sz w:val="26"/>
          <w:szCs w:val="26"/>
          <w:lang w:val="vi-VN"/>
        </w:rPr>
        <w:t xml:space="preserve"> công nghệ, hợp tác quốc tế trong quản lý, sử dụng đất đai.</w:t>
      </w:r>
    </w:p>
    <w:p w:rsidR="005C4A7C" w:rsidRPr="00CF250E" w:rsidRDefault="005C4A7C" w:rsidP="005C4A7C">
      <w:pPr>
        <w:widowControl w:val="0"/>
        <w:numPr>
          <w:ilvl w:val="0"/>
          <w:numId w:val="6"/>
        </w:numPr>
        <w:tabs>
          <w:tab w:val="left" w:pos="0"/>
          <w:tab w:val="left" w:pos="1260"/>
        </w:tabs>
        <w:spacing w:before="120" w:after="0" w:line="320" w:lineRule="exact"/>
        <w:ind w:firstLine="567"/>
        <w:jc w:val="both"/>
        <w:rPr>
          <w:rFonts w:cs="Times New Roman"/>
          <w:color w:val="000000"/>
          <w:sz w:val="26"/>
          <w:szCs w:val="26"/>
          <w:lang w:val="vi-VN"/>
        </w:rPr>
      </w:pPr>
      <w:r w:rsidRPr="00CF250E">
        <w:rPr>
          <w:rFonts w:cs="Times New Roman"/>
          <w:color w:val="000000"/>
          <w:sz w:val="26"/>
          <w:szCs w:val="26"/>
          <w:lang w:val="vi-VN"/>
        </w:rPr>
        <w:t>Xác định địa giới hành chính, lập và quản lý hồ sơ địa giới hành chính.</w:t>
      </w:r>
    </w:p>
    <w:p w:rsidR="005C4A7C" w:rsidRPr="00CF250E" w:rsidRDefault="005C4A7C" w:rsidP="005C4A7C">
      <w:pPr>
        <w:widowControl w:val="0"/>
        <w:numPr>
          <w:ilvl w:val="0"/>
          <w:numId w:val="6"/>
        </w:numPr>
        <w:tabs>
          <w:tab w:val="left" w:pos="0"/>
          <w:tab w:val="left" w:pos="1260"/>
        </w:tabs>
        <w:spacing w:before="120" w:after="0" w:line="320" w:lineRule="exact"/>
        <w:ind w:firstLine="567"/>
        <w:jc w:val="both"/>
        <w:rPr>
          <w:rFonts w:cs="Times New Roman"/>
          <w:color w:val="000000"/>
          <w:sz w:val="26"/>
          <w:szCs w:val="26"/>
          <w:lang w:val="vi-VN"/>
        </w:rPr>
      </w:pPr>
      <w:r w:rsidRPr="00CF250E">
        <w:rPr>
          <w:rFonts w:cs="Times New Roman"/>
          <w:color w:val="000000"/>
          <w:sz w:val="26"/>
          <w:szCs w:val="26"/>
        </w:rPr>
        <w:t>Đ</w:t>
      </w:r>
      <w:r w:rsidRPr="00CF250E">
        <w:rPr>
          <w:rFonts w:cs="Times New Roman"/>
          <w:color w:val="000000"/>
          <w:sz w:val="26"/>
          <w:szCs w:val="26"/>
          <w:lang w:val="vi-VN"/>
        </w:rPr>
        <w:t xml:space="preserve">o đạc, </w:t>
      </w:r>
      <w:r w:rsidRPr="00CF250E">
        <w:rPr>
          <w:rFonts w:cs="Times New Roman"/>
          <w:color w:val="000000"/>
          <w:sz w:val="26"/>
          <w:szCs w:val="26"/>
        </w:rPr>
        <w:t xml:space="preserve">chỉnh lý, </w:t>
      </w:r>
      <w:r w:rsidRPr="00CF250E">
        <w:rPr>
          <w:rFonts w:cs="Times New Roman"/>
          <w:color w:val="000000"/>
          <w:sz w:val="26"/>
          <w:szCs w:val="26"/>
          <w:lang w:val="vi-VN"/>
        </w:rPr>
        <w:t xml:space="preserve">lập </w:t>
      </w:r>
      <w:r w:rsidRPr="00CF250E">
        <w:rPr>
          <w:rFonts w:cs="Times New Roman"/>
          <w:color w:val="000000"/>
          <w:sz w:val="26"/>
          <w:szCs w:val="26"/>
        </w:rPr>
        <w:t xml:space="preserve">các </w:t>
      </w:r>
      <w:r w:rsidRPr="00CF250E">
        <w:rPr>
          <w:rFonts w:cs="Times New Roman"/>
          <w:color w:val="000000"/>
          <w:sz w:val="26"/>
          <w:szCs w:val="26"/>
          <w:lang w:val="vi-VN"/>
        </w:rPr>
        <w:t>bản đồ địa chính, bản đồ hiện trạng sử dụng đất</w:t>
      </w:r>
      <w:r w:rsidRPr="00CF250E">
        <w:rPr>
          <w:rFonts w:cs="Times New Roman"/>
          <w:color w:val="000000"/>
          <w:sz w:val="26"/>
          <w:szCs w:val="26"/>
        </w:rPr>
        <w:t>,</w:t>
      </w:r>
      <w:r w:rsidRPr="00CF250E">
        <w:rPr>
          <w:rFonts w:cs="Times New Roman"/>
          <w:color w:val="000000"/>
          <w:sz w:val="26"/>
          <w:szCs w:val="26"/>
          <w:lang w:val="vi-VN"/>
        </w:rPr>
        <w:t xml:space="preserve"> bản đồ quy hoạch sử dụng đất</w:t>
      </w:r>
      <w:r w:rsidRPr="00CF250E">
        <w:rPr>
          <w:rFonts w:cs="Times New Roman"/>
          <w:color w:val="000000"/>
          <w:sz w:val="26"/>
          <w:szCs w:val="26"/>
        </w:rPr>
        <w:t xml:space="preserve"> và các bản đồ chuyên đề về quản lý, sử dụng đất</w:t>
      </w:r>
      <w:r w:rsidRPr="00CF250E">
        <w:rPr>
          <w:rFonts w:cs="Times New Roman"/>
          <w:color w:val="000000"/>
          <w:sz w:val="26"/>
          <w:szCs w:val="26"/>
          <w:lang w:val="vi-VN"/>
        </w:rPr>
        <w:t xml:space="preserve">; </w:t>
      </w:r>
    </w:p>
    <w:p w:rsidR="005C4A7C" w:rsidRPr="00CF250E" w:rsidRDefault="005C4A7C" w:rsidP="005C4A7C">
      <w:pPr>
        <w:widowControl w:val="0"/>
        <w:numPr>
          <w:ilvl w:val="0"/>
          <w:numId w:val="6"/>
        </w:numPr>
        <w:tabs>
          <w:tab w:val="left" w:pos="0"/>
          <w:tab w:val="left" w:pos="1260"/>
        </w:tabs>
        <w:spacing w:before="120" w:after="0" w:line="320" w:lineRule="exact"/>
        <w:ind w:firstLine="567"/>
        <w:jc w:val="both"/>
        <w:rPr>
          <w:rFonts w:cs="Times New Roman"/>
          <w:color w:val="000000"/>
          <w:sz w:val="26"/>
          <w:szCs w:val="26"/>
          <w:lang w:val="vi-VN"/>
        </w:rPr>
      </w:pPr>
      <w:r w:rsidRPr="00CF250E">
        <w:rPr>
          <w:rFonts w:cs="Times New Roman"/>
          <w:color w:val="000000"/>
          <w:sz w:val="26"/>
          <w:szCs w:val="26"/>
        </w:rPr>
        <w:t>Đ</w:t>
      </w:r>
      <w:r w:rsidRPr="00CF250E">
        <w:rPr>
          <w:rFonts w:cs="Times New Roman"/>
          <w:color w:val="000000"/>
          <w:sz w:val="26"/>
          <w:szCs w:val="26"/>
          <w:lang w:val="vi-VN"/>
        </w:rPr>
        <w:t xml:space="preserve">iều tra, đánh giá tài nguyên đất, bảo vệ và cải tạo đất; </w:t>
      </w:r>
    </w:p>
    <w:p w:rsidR="005C4A7C" w:rsidRPr="00CF250E" w:rsidRDefault="005C4A7C" w:rsidP="005C4A7C">
      <w:pPr>
        <w:widowControl w:val="0"/>
        <w:numPr>
          <w:ilvl w:val="0"/>
          <w:numId w:val="6"/>
        </w:numPr>
        <w:tabs>
          <w:tab w:val="left" w:pos="0"/>
          <w:tab w:val="left" w:pos="1260"/>
        </w:tabs>
        <w:spacing w:before="120" w:after="0" w:line="320" w:lineRule="exact"/>
        <w:ind w:firstLine="567"/>
        <w:jc w:val="both"/>
        <w:rPr>
          <w:rFonts w:cs="Times New Roman"/>
          <w:color w:val="000000"/>
          <w:sz w:val="26"/>
          <w:szCs w:val="26"/>
          <w:lang w:val="vi-VN"/>
        </w:rPr>
      </w:pPr>
      <w:r w:rsidRPr="00CF250E">
        <w:rPr>
          <w:rFonts w:cs="Times New Roman"/>
          <w:color w:val="000000"/>
          <w:sz w:val="26"/>
          <w:szCs w:val="26"/>
        </w:rPr>
        <w:t>Lập, điều chỉnh, q</w:t>
      </w:r>
      <w:r w:rsidRPr="00CF250E">
        <w:rPr>
          <w:rFonts w:cs="Times New Roman"/>
          <w:color w:val="000000"/>
          <w:sz w:val="26"/>
          <w:szCs w:val="26"/>
          <w:lang w:val="vi-VN"/>
        </w:rPr>
        <w:t>uản lý quy hoạch, kế hoạch sử dụng đất.</w:t>
      </w:r>
    </w:p>
    <w:p w:rsidR="005C4A7C" w:rsidRPr="00CF250E" w:rsidRDefault="005C4A7C" w:rsidP="005C4A7C">
      <w:pPr>
        <w:widowControl w:val="0"/>
        <w:numPr>
          <w:ilvl w:val="0"/>
          <w:numId w:val="6"/>
        </w:numPr>
        <w:tabs>
          <w:tab w:val="left" w:pos="0"/>
          <w:tab w:val="left" w:pos="1260"/>
        </w:tabs>
        <w:spacing w:before="120" w:after="0" w:line="320" w:lineRule="exact"/>
        <w:ind w:firstLine="567"/>
        <w:jc w:val="both"/>
        <w:rPr>
          <w:rFonts w:cs="Times New Roman"/>
          <w:color w:val="000000"/>
          <w:spacing w:val="-6"/>
          <w:sz w:val="26"/>
          <w:szCs w:val="26"/>
          <w:lang w:val="vi-VN"/>
        </w:rPr>
      </w:pPr>
      <w:r w:rsidRPr="00CF250E">
        <w:rPr>
          <w:rFonts w:cs="Times New Roman"/>
          <w:color w:val="000000"/>
          <w:spacing w:val="-6"/>
          <w:sz w:val="26"/>
          <w:szCs w:val="26"/>
        </w:rPr>
        <w:t>G</w:t>
      </w:r>
      <w:r w:rsidRPr="00CF250E">
        <w:rPr>
          <w:rFonts w:cs="Times New Roman"/>
          <w:color w:val="000000"/>
          <w:spacing w:val="-6"/>
          <w:sz w:val="26"/>
          <w:szCs w:val="26"/>
          <w:lang w:val="vi-VN"/>
        </w:rPr>
        <w:t xml:space="preserve">iao đất, cho thuê đất, thu hồi </w:t>
      </w:r>
      <w:r w:rsidRPr="00CF250E">
        <w:rPr>
          <w:rFonts w:eastAsia="Tahoma" w:cs="Times New Roman"/>
          <w:bCs/>
          <w:color w:val="000000"/>
          <w:spacing w:val="-6"/>
          <w:sz w:val="26"/>
          <w:szCs w:val="26"/>
          <w:lang w:val="vi-VN"/>
        </w:rPr>
        <w:t>đất, trưng dụng đất,</w:t>
      </w:r>
      <w:r w:rsidRPr="00CF250E">
        <w:rPr>
          <w:rFonts w:cs="Times New Roman"/>
          <w:color w:val="000000"/>
          <w:spacing w:val="-6"/>
          <w:sz w:val="26"/>
          <w:szCs w:val="26"/>
          <w:lang w:val="vi-VN"/>
        </w:rPr>
        <w:t xml:space="preserve"> chuyển mục đích sử dụng đất.</w:t>
      </w:r>
    </w:p>
    <w:p w:rsidR="005C4A7C" w:rsidRPr="00CF250E" w:rsidRDefault="005C4A7C" w:rsidP="005C4A7C">
      <w:pPr>
        <w:widowControl w:val="0"/>
        <w:numPr>
          <w:ilvl w:val="0"/>
          <w:numId w:val="6"/>
        </w:numPr>
        <w:tabs>
          <w:tab w:val="left" w:pos="0"/>
          <w:tab w:val="left" w:pos="1260"/>
        </w:tabs>
        <w:spacing w:before="120" w:after="0" w:line="320" w:lineRule="exact"/>
        <w:ind w:firstLine="567"/>
        <w:jc w:val="both"/>
        <w:rPr>
          <w:rFonts w:cs="Times New Roman"/>
          <w:color w:val="000000"/>
          <w:sz w:val="26"/>
          <w:szCs w:val="26"/>
          <w:lang w:val="vi-VN"/>
        </w:rPr>
      </w:pPr>
      <w:r w:rsidRPr="00CF250E">
        <w:rPr>
          <w:rFonts w:cs="Times New Roman"/>
          <w:color w:val="000000"/>
          <w:sz w:val="26"/>
          <w:szCs w:val="26"/>
        </w:rPr>
        <w:t>Đ</w:t>
      </w:r>
      <w:r w:rsidRPr="00CF250E">
        <w:rPr>
          <w:rFonts w:cs="Times New Roman"/>
          <w:color w:val="000000"/>
          <w:sz w:val="26"/>
          <w:szCs w:val="26"/>
          <w:lang w:val="vi-VN"/>
        </w:rPr>
        <w:t xml:space="preserve">iều tra xây dựng </w:t>
      </w:r>
      <w:r w:rsidRPr="00CF250E">
        <w:rPr>
          <w:rFonts w:cs="Times New Roman"/>
          <w:color w:val="000000"/>
          <w:sz w:val="26"/>
          <w:szCs w:val="26"/>
        </w:rPr>
        <w:t xml:space="preserve">bảng </w:t>
      </w:r>
      <w:r w:rsidRPr="00CF250E">
        <w:rPr>
          <w:rFonts w:cs="Times New Roman"/>
          <w:color w:val="000000"/>
          <w:sz w:val="26"/>
          <w:szCs w:val="26"/>
          <w:lang w:val="vi-VN"/>
        </w:rPr>
        <w:t>giá đất</w:t>
      </w:r>
      <w:r w:rsidRPr="00CF250E">
        <w:rPr>
          <w:rFonts w:cs="Times New Roman"/>
          <w:color w:val="000000"/>
          <w:sz w:val="26"/>
          <w:szCs w:val="26"/>
        </w:rPr>
        <w:t>, giá đất cụ thể, quản lý giá đất</w:t>
      </w:r>
      <w:r w:rsidRPr="00CF250E">
        <w:rPr>
          <w:rFonts w:cs="Times New Roman"/>
          <w:color w:val="000000"/>
          <w:sz w:val="26"/>
          <w:szCs w:val="26"/>
          <w:lang w:val="vi-VN"/>
        </w:rPr>
        <w:t>;</w:t>
      </w:r>
    </w:p>
    <w:p w:rsidR="005C4A7C" w:rsidRPr="00CF250E" w:rsidRDefault="005C4A7C" w:rsidP="005C4A7C">
      <w:pPr>
        <w:widowControl w:val="0"/>
        <w:numPr>
          <w:ilvl w:val="0"/>
          <w:numId w:val="6"/>
        </w:numPr>
        <w:tabs>
          <w:tab w:val="left" w:pos="0"/>
          <w:tab w:val="left" w:pos="1260"/>
        </w:tabs>
        <w:spacing w:before="120" w:after="0" w:line="320" w:lineRule="exact"/>
        <w:ind w:firstLine="567"/>
        <w:jc w:val="both"/>
        <w:rPr>
          <w:rFonts w:cs="Times New Roman"/>
          <w:color w:val="000000"/>
          <w:sz w:val="26"/>
          <w:szCs w:val="26"/>
          <w:lang w:val="vi-VN"/>
        </w:rPr>
      </w:pPr>
      <w:r w:rsidRPr="00CF250E">
        <w:rPr>
          <w:rFonts w:cs="Times New Roman"/>
          <w:color w:val="000000"/>
          <w:sz w:val="26"/>
          <w:szCs w:val="26"/>
          <w:lang w:val="vi-VN"/>
        </w:rPr>
        <w:t>Quản lý tài chính về đất đai.</w:t>
      </w:r>
    </w:p>
    <w:p w:rsidR="005C4A7C" w:rsidRPr="00CF250E" w:rsidRDefault="005C4A7C" w:rsidP="005C4A7C">
      <w:pPr>
        <w:widowControl w:val="0"/>
        <w:numPr>
          <w:ilvl w:val="0"/>
          <w:numId w:val="6"/>
        </w:numPr>
        <w:tabs>
          <w:tab w:val="left" w:pos="0"/>
          <w:tab w:val="left" w:pos="1260"/>
        </w:tabs>
        <w:spacing w:before="120" w:after="0" w:line="320" w:lineRule="exact"/>
        <w:ind w:firstLine="567"/>
        <w:jc w:val="both"/>
        <w:rPr>
          <w:rFonts w:cs="Times New Roman"/>
          <w:color w:val="000000"/>
          <w:sz w:val="26"/>
          <w:szCs w:val="26"/>
          <w:lang w:val="vi-VN"/>
        </w:rPr>
      </w:pPr>
      <w:r w:rsidRPr="00CF250E">
        <w:rPr>
          <w:rFonts w:cs="Times New Roman"/>
          <w:color w:val="000000"/>
          <w:sz w:val="26"/>
          <w:szCs w:val="26"/>
        </w:rPr>
        <w:t>B</w:t>
      </w:r>
      <w:r w:rsidRPr="00CF250E">
        <w:rPr>
          <w:rFonts w:cs="Times New Roman"/>
          <w:color w:val="000000"/>
          <w:sz w:val="26"/>
          <w:szCs w:val="26"/>
          <w:lang w:val="vi-VN"/>
        </w:rPr>
        <w:t>ồi thường, hỗ trợ, tái định cư khi thu hồi đất.</w:t>
      </w:r>
    </w:p>
    <w:p w:rsidR="005C4A7C" w:rsidRPr="00CF250E" w:rsidRDefault="005C4A7C" w:rsidP="005C4A7C">
      <w:pPr>
        <w:widowControl w:val="0"/>
        <w:numPr>
          <w:ilvl w:val="0"/>
          <w:numId w:val="6"/>
        </w:numPr>
        <w:tabs>
          <w:tab w:val="left" w:pos="0"/>
          <w:tab w:val="left" w:pos="1260"/>
        </w:tabs>
        <w:spacing w:before="120" w:after="0" w:line="320" w:lineRule="exact"/>
        <w:ind w:firstLine="567"/>
        <w:jc w:val="both"/>
        <w:rPr>
          <w:rFonts w:cs="Times New Roman"/>
          <w:color w:val="000000"/>
          <w:sz w:val="26"/>
          <w:szCs w:val="26"/>
          <w:lang w:val="vi-VN"/>
        </w:rPr>
      </w:pPr>
      <w:r w:rsidRPr="00CF250E">
        <w:rPr>
          <w:rFonts w:cs="Times New Roman"/>
          <w:color w:val="000000"/>
          <w:sz w:val="26"/>
          <w:szCs w:val="26"/>
        </w:rPr>
        <w:t>P</w:t>
      </w:r>
      <w:r w:rsidRPr="00CF250E">
        <w:rPr>
          <w:rFonts w:cs="Times New Roman"/>
          <w:color w:val="000000"/>
          <w:sz w:val="26"/>
          <w:szCs w:val="26"/>
          <w:lang w:val="vi-VN"/>
        </w:rPr>
        <w:t>hát triển quỹ đất.</w:t>
      </w:r>
    </w:p>
    <w:p w:rsidR="005C4A7C" w:rsidRPr="00CF250E" w:rsidRDefault="005C4A7C" w:rsidP="005C4A7C">
      <w:pPr>
        <w:widowControl w:val="0"/>
        <w:numPr>
          <w:ilvl w:val="0"/>
          <w:numId w:val="6"/>
        </w:numPr>
        <w:tabs>
          <w:tab w:val="left" w:pos="0"/>
          <w:tab w:val="left" w:pos="1260"/>
        </w:tabs>
        <w:spacing w:before="120" w:after="0" w:line="320" w:lineRule="exact"/>
        <w:ind w:firstLine="567"/>
        <w:jc w:val="both"/>
        <w:rPr>
          <w:rFonts w:cs="Times New Roman"/>
          <w:color w:val="000000"/>
          <w:sz w:val="26"/>
          <w:szCs w:val="26"/>
          <w:lang w:val="vi-VN"/>
        </w:rPr>
      </w:pPr>
      <w:r w:rsidRPr="00CF250E">
        <w:rPr>
          <w:rFonts w:cs="Times New Roman"/>
          <w:color w:val="000000"/>
          <w:sz w:val="26"/>
          <w:szCs w:val="26"/>
          <w:lang w:val="vi-VN"/>
        </w:rPr>
        <w:t>Đăng ký đất đai, lập và quản lý hồ sơ địa chính, cấp Giấy chứng nhận quyền sử dụng đất, quyền sở hữu nhà ở và tài sản khác gắn liền với đất.</w:t>
      </w:r>
    </w:p>
    <w:p w:rsidR="005C4A7C" w:rsidRPr="00CF250E" w:rsidRDefault="005C4A7C" w:rsidP="005C4A7C">
      <w:pPr>
        <w:widowControl w:val="0"/>
        <w:numPr>
          <w:ilvl w:val="0"/>
          <w:numId w:val="6"/>
        </w:numPr>
        <w:tabs>
          <w:tab w:val="left" w:pos="0"/>
          <w:tab w:val="left" w:pos="1260"/>
        </w:tabs>
        <w:spacing w:before="120" w:after="0" w:line="320" w:lineRule="exact"/>
        <w:ind w:firstLine="567"/>
        <w:jc w:val="both"/>
        <w:rPr>
          <w:rFonts w:cs="Times New Roman"/>
          <w:color w:val="000000"/>
          <w:sz w:val="26"/>
          <w:szCs w:val="26"/>
          <w:lang w:val="vi-VN"/>
        </w:rPr>
      </w:pPr>
      <w:r w:rsidRPr="00CF250E">
        <w:rPr>
          <w:rFonts w:cs="Times New Roman"/>
          <w:color w:val="000000"/>
          <w:sz w:val="26"/>
          <w:szCs w:val="26"/>
          <w:lang w:val="vi-VN"/>
        </w:rPr>
        <w:t>Thống kê, kiểm kê đất đai.</w:t>
      </w:r>
    </w:p>
    <w:p w:rsidR="005C4A7C" w:rsidRPr="00CF250E" w:rsidRDefault="005C4A7C" w:rsidP="005C4A7C">
      <w:pPr>
        <w:widowControl w:val="0"/>
        <w:numPr>
          <w:ilvl w:val="0"/>
          <w:numId w:val="6"/>
        </w:numPr>
        <w:tabs>
          <w:tab w:val="left" w:pos="0"/>
          <w:tab w:val="left" w:pos="1260"/>
        </w:tabs>
        <w:spacing w:before="120" w:after="0" w:line="320" w:lineRule="exact"/>
        <w:ind w:firstLine="567"/>
        <w:jc w:val="both"/>
        <w:rPr>
          <w:rFonts w:cs="Times New Roman"/>
          <w:color w:val="000000"/>
          <w:sz w:val="26"/>
          <w:szCs w:val="26"/>
          <w:lang w:val="vi-VN"/>
        </w:rPr>
      </w:pPr>
      <w:r w:rsidRPr="00CF250E">
        <w:rPr>
          <w:rFonts w:cs="Times New Roman"/>
          <w:color w:val="000000"/>
          <w:sz w:val="26"/>
          <w:szCs w:val="26"/>
          <w:lang w:val="vi-VN"/>
        </w:rPr>
        <w:t>Xây dựng</w:t>
      </w:r>
      <w:r w:rsidRPr="00CF250E">
        <w:rPr>
          <w:rFonts w:cs="Times New Roman"/>
          <w:color w:val="000000"/>
          <w:sz w:val="26"/>
          <w:szCs w:val="26"/>
        </w:rPr>
        <w:t>, quản lý, khai thác</w:t>
      </w:r>
      <w:r w:rsidRPr="00CF250E">
        <w:rPr>
          <w:rFonts w:cs="Times New Roman"/>
          <w:color w:val="000000"/>
          <w:sz w:val="26"/>
          <w:szCs w:val="26"/>
          <w:lang w:val="vi-VN"/>
        </w:rPr>
        <w:t xml:space="preserve"> hệ thống thông tin đất đai.</w:t>
      </w:r>
    </w:p>
    <w:p w:rsidR="005C4A7C" w:rsidRPr="00CF250E" w:rsidRDefault="005C4A7C" w:rsidP="005C4A7C">
      <w:pPr>
        <w:widowControl w:val="0"/>
        <w:numPr>
          <w:ilvl w:val="0"/>
          <w:numId w:val="6"/>
        </w:numPr>
        <w:tabs>
          <w:tab w:val="left" w:pos="0"/>
          <w:tab w:val="left" w:pos="1260"/>
        </w:tabs>
        <w:spacing w:before="120" w:after="0" w:line="320" w:lineRule="exact"/>
        <w:ind w:firstLine="567"/>
        <w:jc w:val="both"/>
        <w:rPr>
          <w:rFonts w:cs="Times New Roman"/>
          <w:color w:val="000000"/>
          <w:spacing w:val="-2"/>
          <w:sz w:val="26"/>
          <w:szCs w:val="26"/>
          <w:lang w:val="vi-VN"/>
        </w:rPr>
      </w:pPr>
      <w:r w:rsidRPr="00CF250E">
        <w:rPr>
          <w:rFonts w:cs="Times New Roman"/>
          <w:color w:val="000000"/>
          <w:spacing w:val="-2"/>
          <w:sz w:val="26"/>
          <w:szCs w:val="26"/>
          <w:lang w:val="vi-VN"/>
        </w:rPr>
        <w:t>Quản lý, giám sát việc thực hiện quyền và nghĩa vụ của người sử dụng đất.</w:t>
      </w:r>
    </w:p>
    <w:p w:rsidR="005C4A7C" w:rsidRPr="00CF250E" w:rsidRDefault="005C4A7C" w:rsidP="005C4A7C">
      <w:pPr>
        <w:widowControl w:val="0"/>
        <w:numPr>
          <w:ilvl w:val="0"/>
          <w:numId w:val="6"/>
        </w:numPr>
        <w:tabs>
          <w:tab w:val="left" w:pos="0"/>
          <w:tab w:val="left" w:pos="1260"/>
        </w:tabs>
        <w:spacing w:before="120" w:after="0" w:line="320" w:lineRule="exact"/>
        <w:ind w:firstLine="567"/>
        <w:jc w:val="both"/>
        <w:rPr>
          <w:rFonts w:cs="Times New Roman"/>
          <w:color w:val="000000"/>
          <w:sz w:val="26"/>
          <w:szCs w:val="26"/>
          <w:lang w:val="vi-VN"/>
        </w:rPr>
      </w:pPr>
      <w:r w:rsidRPr="00CF250E">
        <w:rPr>
          <w:rFonts w:cs="Times New Roman"/>
          <w:color w:val="000000"/>
          <w:sz w:val="26"/>
          <w:szCs w:val="26"/>
          <w:lang w:val="vi-VN"/>
        </w:rPr>
        <w:t>Giải quyết tranh chấp về đất đai; giải quyết khiếu nại, tố cáo trong quản lý và sử dụng đất đai.</w:t>
      </w:r>
    </w:p>
    <w:p w:rsidR="005C4A7C" w:rsidRPr="00CF250E" w:rsidRDefault="005C4A7C" w:rsidP="005C4A7C">
      <w:pPr>
        <w:widowControl w:val="0"/>
        <w:numPr>
          <w:ilvl w:val="0"/>
          <w:numId w:val="6"/>
        </w:numPr>
        <w:tabs>
          <w:tab w:val="left" w:pos="0"/>
          <w:tab w:val="left" w:pos="1260"/>
        </w:tabs>
        <w:spacing w:before="120" w:after="0" w:line="320" w:lineRule="exact"/>
        <w:ind w:firstLine="567"/>
        <w:jc w:val="both"/>
        <w:rPr>
          <w:rFonts w:cs="Times New Roman"/>
          <w:color w:val="000000"/>
          <w:sz w:val="26"/>
          <w:szCs w:val="26"/>
          <w:lang w:val="vi-VN"/>
        </w:rPr>
      </w:pPr>
      <w:r w:rsidRPr="00CF250E">
        <w:rPr>
          <w:rFonts w:cs="Times New Roman"/>
          <w:color w:val="000000"/>
          <w:sz w:val="26"/>
          <w:szCs w:val="26"/>
        </w:rPr>
        <w:t>Cung cấp, q</w:t>
      </w:r>
      <w:r w:rsidRPr="00CF250E">
        <w:rPr>
          <w:rFonts w:cs="Times New Roman"/>
          <w:color w:val="000000"/>
          <w:sz w:val="26"/>
          <w:szCs w:val="26"/>
          <w:lang w:val="vi-VN"/>
        </w:rPr>
        <w:t>uản lý hoạt động dịch v</w:t>
      </w:r>
      <w:r w:rsidRPr="00CF250E">
        <w:rPr>
          <w:rFonts w:eastAsia="Tahoma" w:cs="Times New Roman"/>
          <w:bCs/>
          <w:color w:val="000000"/>
          <w:sz w:val="26"/>
          <w:szCs w:val="26"/>
          <w:lang w:val="vi-VN"/>
        </w:rPr>
        <w:t>ụ công</w:t>
      </w:r>
      <w:r w:rsidRPr="00CF250E">
        <w:rPr>
          <w:rFonts w:cs="Times New Roman"/>
          <w:color w:val="000000"/>
          <w:sz w:val="26"/>
          <w:szCs w:val="26"/>
        </w:rPr>
        <w:t xml:space="preserve"> </w:t>
      </w:r>
      <w:r w:rsidRPr="00CF250E">
        <w:rPr>
          <w:rFonts w:cs="Times New Roman"/>
          <w:color w:val="000000"/>
          <w:sz w:val="26"/>
          <w:szCs w:val="26"/>
          <w:lang w:val="vi-VN"/>
        </w:rPr>
        <w:t>về đất đai.</w:t>
      </w:r>
    </w:p>
    <w:p w:rsidR="005C4A7C" w:rsidRPr="00CF250E" w:rsidRDefault="005C4A7C" w:rsidP="005C4A7C">
      <w:pPr>
        <w:widowControl w:val="0"/>
        <w:numPr>
          <w:ilvl w:val="0"/>
          <w:numId w:val="6"/>
        </w:numPr>
        <w:tabs>
          <w:tab w:val="left" w:pos="0"/>
          <w:tab w:val="left" w:pos="1260"/>
        </w:tabs>
        <w:spacing w:before="120" w:after="0" w:line="320" w:lineRule="exact"/>
        <w:ind w:firstLine="567"/>
        <w:jc w:val="both"/>
        <w:rPr>
          <w:rFonts w:cs="Times New Roman"/>
          <w:color w:val="000000"/>
          <w:sz w:val="26"/>
          <w:szCs w:val="26"/>
          <w:lang w:val="vi-VN"/>
        </w:rPr>
      </w:pPr>
      <w:r w:rsidRPr="00CF250E">
        <w:rPr>
          <w:rFonts w:cs="Times New Roman"/>
          <w:color w:val="000000"/>
          <w:sz w:val="26"/>
          <w:szCs w:val="26"/>
          <w:lang w:val="vi-VN"/>
        </w:rPr>
        <w:t>Thanh tra, kiểm tra, giám sát, theo dõi, đánh giá việc chấp hành quy định của pháp luật về đất đai và xử lý vi phạm pháp luật về đất đai.</w:t>
      </w:r>
    </w:p>
    <w:p w:rsidR="005C4A7C" w:rsidRPr="00CF250E" w:rsidRDefault="005C4A7C" w:rsidP="005C4A7C">
      <w:pPr>
        <w:widowControl w:val="0"/>
        <w:numPr>
          <w:ilvl w:val="0"/>
          <w:numId w:val="2"/>
        </w:numPr>
        <w:tabs>
          <w:tab w:val="left" w:pos="0"/>
          <w:tab w:val="left" w:pos="1260"/>
        </w:tabs>
        <w:spacing w:before="120" w:after="0" w:line="320" w:lineRule="exact"/>
        <w:jc w:val="both"/>
        <w:outlineLvl w:val="2"/>
        <w:rPr>
          <w:rFonts w:cs="Times New Roman"/>
          <w:color w:val="000000"/>
          <w:sz w:val="26"/>
          <w:szCs w:val="26"/>
          <w:lang w:val="vi-VN"/>
        </w:rPr>
      </w:pPr>
      <w:bookmarkStart w:id="250" w:name="_Toc107651154"/>
      <w:bookmarkStart w:id="251" w:name="_Toc112138501"/>
      <w:bookmarkStart w:id="252" w:name="_Toc114566807"/>
      <w:bookmarkStart w:id="253" w:name="_Toc115079972"/>
      <w:bookmarkStart w:id="254" w:name="_Toc115358141"/>
      <w:bookmarkStart w:id="255" w:name="_Toc120303392"/>
      <w:r w:rsidRPr="00CF250E">
        <w:rPr>
          <w:rFonts w:cs="Times New Roman"/>
          <w:b/>
          <w:bCs/>
          <w:color w:val="000000"/>
          <w:sz w:val="26"/>
          <w:szCs w:val="26"/>
          <w:lang w:val="vi-VN"/>
        </w:rPr>
        <w:t>Nhiệm vụ, quyền hạn của Chính phủ, Thủ tướng Chính phủ, các Bộ, cơ quan ngang bộ và Ủy ban nhân dân các cấp</w:t>
      </w:r>
      <w:bookmarkEnd w:id="250"/>
      <w:bookmarkEnd w:id="251"/>
      <w:bookmarkEnd w:id="252"/>
      <w:bookmarkEnd w:id="253"/>
      <w:bookmarkEnd w:id="254"/>
      <w:bookmarkEnd w:id="255"/>
    </w:p>
    <w:p w:rsidR="005C4A7C" w:rsidRPr="00CF250E" w:rsidRDefault="005C4A7C" w:rsidP="005C4A7C">
      <w:pPr>
        <w:widowControl w:val="0"/>
        <w:tabs>
          <w:tab w:val="left" w:pos="0"/>
          <w:tab w:val="left" w:pos="1260"/>
        </w:tabs>
        <w:spacing w:before="120" w:line="320" w:lineRule="exact"/>
        <w:ind w:firstLine="567"/>
        <w:rPr>
          <w:rFonts w:cs="Times New Roman"/>
          <w:color w:val="000000"/>
          <w:spacing w:val="-6"/>
          <w:sz w:val="26"/>
          <w:szCs w:val="26"/>
          <w:lang w:val="vi-VN"/>
        </w:rPr>
      </w:pPr>
      <w:r w:rsidRPr="00CF250E">
        <w:rPr>
          <w:rFonts w:cs="Times New Roman"/>
          <w:color w:val="000000"/>
          <w:spacing w:val="-6"/>
          <w:sz w:val="26"/>
          <w:szCs w:val="26"/>
          <w:lang w:val="vi-VN"/>
        </w:rPr>
        <w:lastRenderedPageBreak/>
        <w:t>1. Chính phủ thống nhất quản lý nhà nước về đất đai trong phạm vi cả nước.</w:t>
      </w:r>
    </w:p>
    <w:p w:rsidR="005C4A7C" w:rsidRPr="00CF250E" w:rsidRDefault="005C4A7C" w:rsidP="005C4A7C">
      <w:pPr>
        <w:widowControl w:val="0"/>
        <w:tabs>
          <w:tab w:val="left" w:pos="0"/>
          <w:tab w:val="left" w:pos="1260"/>
        </w:tabs>
        <w:spacing w:before="120" w:line="320" w:lineRule="exact"/>
        <w:ind w:firstLine="567"/>
        <w:rPr>
          <w:rFonts w:cs="Times New Roman"/>
          <w:b/>
          <w:bCs/>
          <w:color w:val="000000"/>
          <w:spacing w:val="-6"/>
          <w:sz w:val="26"/>
          <w:szCs w:val="26"/>
          <w:lang w:val="vi-VN"/>
        </w:rPr>
      </w:pPr>
      <w:r w:rsidRPr="00CF250E">
        <w:rPr>
          <w:rFonts w:cs="Times New Roman"/>
          <w:color w:val="000000"/>
          <w:spacing w:val="-6"/>
          <w:sz w:val="26"/>
          <w:szCs w:val="26"/>
        </w:rPr>
        <w:t>2.</w:t>
      </w:r>
      <w:r w:rsidRPr="00CF250E">
        <w:rPr>
          <w:rFonts w:cs="Times New Roman"/>
          <w:color w:val="000000"/>
          <w:spacing w:val="-6"/>
          <w:sz w:val="26"/>
          <w:szCs w:val="26"/>
          <w:lang w:val="vi-VN"/>
        </w:rPr>
        <w:t xml:space="preserve"> </w:t>
      </w:r>
      <w:r w:rsidRPr="00CF250E">
        <w:rPr>
          <w:rFonts w:cs="Times New Roman"/>
          <w:color w:val="000000"/>
          <w:sz w:val="26"/>
          <w:szCs w:val="26"/>
          <w:lang w:val="vi-VN"/>
        </w:rPr>
        <w:t>Thủ tướng Chính phủ thực hiện nhiệm vụ quản lý nhà nước về đất đai theo quy định của Luật này.</w:t>
      </w:r>
    </w:p>
    <w:p w:rsidR="005C4A7C" w:rsidRPr="00CF250E" w:rsidRDefault="005C4A7C" w:rsidP="005C4A7C">
      <w:pPr>
        <w:widowControl w:val="0"/>
        <w:tabs>
          <w:tab w:val="left" w:pos="0"/>
          <w:tab w:val="left" w:pos="1260"/>
        </w:tabs>
        <w:spacing w:before="120" w:line="320" w:lineRule="exact"/>
        <w:ind w:firstLine="567"/>
        <w:rPr>
          <w:rFonts w:cs="Times New Roman"/>
          <w:color w:val="000000"/>
          <w:sz w:val="26"/>
          <w:szCs w:val="26"/>
          <w:lang w:val="vi-VN"/>
        </w:rPr>
      </w:pPr>
      <w:r w:rsidRPr="00CF250E">
        <w:rPr>
          <w:rFonts w:cs="Times New Roman"/>
          <w:color w:val="000000"/>
          <w:sz w:val="26"/>
          <w:szCs w:val="26"/>
        </w:rPr>
        <w:t>3</w:t>
      </w:r>
      <w:r w:rsidRPr="00CF250E">
        <w:rPr>
          <w:rFonts w:cs="Times New Roman"/>
          <w:color w:val="000000"/>
          <w:sz w:val="26"/>
          <w:szCs w:val="26"/>
          <w:lang w:val="vi-VN"/>
        </w:rPr>
        <w:t xml:space="preserve">. Bộ Tài nguyên và Môi trường chịu trách nhiệm trước Chính phủ, Thủ tướng Chính phủ trong việc thống nhất quản lý nhà nước về đất đai. </w:t>
      </w:r>
    </w:p>
    <w:p w:rsidR="005C4A7C" w:rsidRPr="00CF250E" w:rsidRDefault="005C4A7C" w:rsidP="005C4A7C">
      <w:pPr>
        <w:widowControl w:val="0"/>
        <w:tabs>
          <w:tab w:val="left" w:pos="0"/>
          <w:tab w:val="left" w:pos="1260"/>
        </w:tabs>
        <w:spacing w:before="120" w:line="320" w:lineRule="exact"/>
        <w:ind w:firstLine="567"/>
        <w:rPr>
          <w:rFonts w:cs="Times New Roman"/>
          <w:color w:val="000000"/>
          <w:sz w:val="26"/>
          <w:szCs w:val="26"/>
          <w:lang w:val="vi-VN"/>
        </w:rPr>
      </w:pPr>
      <w:r w:rsidRPr="00CF250E">
        <w:rPr>
          <w:rFonts w:cs="Times New Roman"/>
          <w:color w:val="000000"/>
          <w:sz w:val="26"/>
          <w:szCs w:val="26"/>
        </w:rPr>
        <w:t xml:space="preserve">4. </w:t>
      </w:r>
      <w:r w:rsidRPr="00CF250E">
        <w:rPr>
          <w:rFonts w:cs="Times New Roman"/>
          <w:color w:val="000000"/>
          <w:sz w:val="26"/>
          <w:szCs w:val="26"/>
          <w:lang w:val="vi-VN"/>
        </w:rPr>
        <w:t xml:space="preserve">Bộ, cơ quan ngang bộ trong phạm vi nhiệm vụ, quyền hạn của mình có trách nhiệm phối hợp với Bộ Tài nguyên và Môi trường giúp Chính phủ, Thủ tướng Chính phủ trong quản lý nhà nước về đất đai theo quy định của Luật này. </w:t>
      </w:r>
    </w:p>
    <w:p w:rsidR="005C4A7C" w:rsidRPr="00CF250E" w:rsidRDefault="005C4A7C" w:rsidP="005C4A7C">
      <w:pPr>
        <w:widowControl w:val="0"/>
        <w:tabs>
          <w:tab w:val="left" w:pos="0"/>
          <w:tab w:val="left" w:pos="126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5. Ủy ban nhân dân các cấp có trách nhiệm quản lý nhà nước về đất đai tại địa phương theo thẩm quyền quy định tại Luật này.</w:t>
      </w:r>
    </w:p>
    <w:p w:rsidR="005C4A7C" w:rsidRPr="00CF250E" w:rsidRDefault="005C4A7C" w:rsidP="005C4A7C">
      <w:pPr>
        <w:widowControl w:val="0"/>
        <w:numPr>
          <w:ilvl w:val="0"/>
          <w:numId w:val="2"/>
        </w:numPr>
        <w:tabs>
          <w:tab w:val="left" w:pos="0"/>
          <w:tab w:val="left" w:pos="1260"/>
        </w:tabs>
        <w:spacing w:before="120" w:after="0" w:line="320" w:lineRule="exact"/>
        <w:jc w:val="both"/>
        <w:outlineLvl w:val="2"/>
        <w:rPr>
          <w:rFonts w:cs="Times New Roman"/>
          <w:color w:val="000000"/>
          <w:spacing w:val="-10"/>
          <w:sz w:val="26"/>
          <w:szCs w:val="26"/>
        </w:rPr>
      </w:pPr>
      <w:bookmarkStart w:id="256" w:name="_Toc107651155"/>
      <w:bookmarkStart w:id="257" w:name="_Toc112138502"/>
      <w:bookmarkStart w:id="258" w:name="_Toc114566808"/>
      <w:bookmarkStart w:id="259" w:name="_Toc115079973"/>
      <w:bookmarkStart w:id="260" w:name="_Toc115358142"/>
      <w:bookmarkStart w:id="261" w:name="_Toc120303393"/>
      <w:r w:rsidRPr="00CF250E">
        <w:rPr>
          <w:rFonts w:cs="Times New Roman"/>
          <w:b/>
          <w:bCs/>
          <w:color w:val="000000"/>
          <w:spacing w:val="-10"/>
          <w:sz w:val="26"/>
          <w:szCs w:val="26"/>
        </w:rPr>
        <w:t xml:space="preserve">Cơ quan quản lý đất đai và </w:t>
      </w:r>
      <w:r w:rsidRPr="00CF250E">
        <w:rPr>
          <w:rFonts w:cs="Times New Roman"/>
          <w:b/>
          <w:bCs/>
          <w:color w:val="000000"/>
          <w:spacing w:val="-10"/>
          <w:sz w:val="26"/>
          <w:szCs w:val="26"/>
          <w:lang w:val="vi-VN"/>
        </w:rPr>
        <w:t>c</w:t>
      </w:r>
      <w:r w:rsidRPr="00CF250E">
        <w:rPr>
          <w:rFonts w:cs="Times New Roman"/>
          <w:b/>
          <w:bCs/>
          <w:color w:val="000000"/>
          <w:spacing w:val="-10"/>
          <w:sz w:val="26"/>
          <w:szCs w:val="26"/>
        </w:rPr>
        <w:t>ông chức địa chính ở xã, phường, thị trấn</w:t>
      </w:r>
      <w:bookmarkEnd w:id="256"/>
      <w:bookmarkEnd w:id="257"/>
      <w:bookmarkEnd w:id="258"/>
      <w:bookmarkEnd w:id="259"/>
      <w:bookmarkEnd w:id="260"/>
      <w:bookmarkEnd w:id="261"/>
    </w:p>
    <w:p w:rsidR="005C4A7C" w:rsidRPr="00CF250E" w:rsidRDefault="005C4A7C" w:rsidP="005C4A7C">
      <w:pPr>
        <w:widowControl w:val="0"/>
        <w:tabs>
          <w:tab w:val="left" w:pos="0"/>
          <w:tab w:val="left" w:pos="126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1. Hệ thống cơ quan quản lý đất đai được tổ chức thống nhất từ trung ương đến địa phương.</w:t>
      </w:r>
    </w:p>
    <w:p w:rsidR="005C4A7C" w:rsidRPr="00CF250E" w:rsidRDefault="005C4A7C" w:rsidP="005C4A7C">
      <w:pPr>
        <w:widowControl w:val="0"/>
        <w:tabs>
          <w:tab w:val="left" w:pos="0"/>
          <w:tab w:val="left" w:pos="126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2. Cơ quan quản lý nhà nước về đất đai ở trung ương là Bộ Tài nguyên và Môi trường.</w:t>
      </w:r>
    </w:p>
    <w:p w:rsidR="005C4A7C" w:rsidRPr="00CF250E" w:rsidRDefault="005C4A7C" w:rsidP="005C4A7C">
      <w:pPr>
        <w:widowControl w:val="0"/>
        <w:tabs>
          <w:tab w:val="left" w:pos="0"/>
          <w:tab w:val="left" w:pos="1260"/>
        </w:tabs>
        <w:spacing w:before="120" w:line="320" w:lineRule="exact"/>
        <w:ind w:firstLine="567"/>
        <w:rPr>
          <w:rFonts w:cs="Times New Roman"/>
          <w:strike/>
          <w:color w:val="000000"/>
          <w:sz w:val="26"/>
          <w:szCs w:val="26"/>
        </w:rPr>
      </w:pPr>
      <w:r w:rsidRPr="00CF250E">
        <w:rPr>
          <w:rFonts w:eastAsia="Tahoma" w:cs="Times New Roman"/>
          <w:color w:val="000000"/>
          <w:spacing w:val="-2"/>
          <w:sz w:val="26"/>
          <w:szCs w:val="26"/>
        </w:rPr>
        <w:t xml:space="preserve">Cơ quan quản lý đất đai ở địa phương được thành lập ở tỉnh, thành phố trực thuộc trung ương và ở huyện, quận, thị xã, </w:t>
      </w:r>
      <w:r w:rsidRPr="00CF250E">
        <w:rPr>
          <w:rFonts w:eastAsia="Tahoma" w:cs="Times New Roman"/>
          <w:bCs/>
          <w:color w:val="000000"/>
          <w:sz w:val="26"/>
          <w:szCs w:val="26"/>
          <w:lang w:val="vi-VN"/>
        </w:rPr>
        <w:t xml:space="preserve">thành phố thuộc tỉnh, thành phố thuộc thành phố trực thuộc Trung ương. Tổ chức </w:t>
      </w:r>
      <w:r w:rsidRPr="00CF250E">
        <w:rPr>
          <w:rFonts w:eastAsia="Tahoma" w:cs="Times New Roman"/>
          <w:color w:val="000000"/>
          <w:spacing w:val="-2"/>
          <w:sz w:val="26"/>
          <w:szCs w:val="26"/>
        </w:rPr>
        <w:t xml:space="preserve">dịch vụ công về đất đai được thành lập và hoạt động theo quy định của Chính phủ.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3.</w:t>
      </w:r>
      <w:r w:rsidRPr="00CF250E">
        <w:rPr>
          <w:rFonts w:eastAsia="Tahoma" w:cs="Times New Roman"/>
          <w:color w:val="000000"/>
          <w:sz w:val="26"/>
          <w:szCs w:val="26"/>
          <w:lang w:val="vi-VN"/>
        </w:rPr>
        <w:t xml:space="preserve"> Xã, phường, thị trấn có </w:t>
      </w:r>
      <w:r w:rsidRPr="00CF250E">
        <w:rPr>
          <w:rFonts w:cs="Times New Roman"/>
          <w:color w:val="000000"/>
          <w:sz w:val="26"/>
          <w:szCs w:val="26"/>
          <w:lang w:val="vi-VN"/>
        </w:rPr>
        <w:t>công chức làm công tác địa chính</w:t>
      </w:r>
      <w:r w:rsidRPr="00CF250E">
        <w:rPr>
          <w:rFonts w:cs="Times New Roman"/>
          <w:color w:val="000000"/>
          <w:sz w:val="26"/>
          <w:szCs w:val="26"/>
        </w:rPr>
        <w:t xml:space="preserve"> theo quy định của Luật Cán bộ, công chức</w:t>
      </w:r>
      <w:r w:rsidRPr="00CF250E">
        <w:rPr>
          <w:rFonts w:eastAsia="Tahoma" w:cs="Times New Roman"/>
          <w:color w:val="000000"/>
          <w:sz w:val="26"/>
          <w:szCs w:val="26"/>
          <w:lang w:val="vi-VN"/>
        </w:rPr>
        <w:t>.</w:t>
      </w:r>
      <w:r w:rsidRPr="00CF250E">
        <w:rPr>
          <w:rFonts w:eastAsia="Tahoma" w:cs="Times New Roman"/>
          <w:color w:val="000000"/>
          <w:sz w:val="26"/>
          <w:szCs w:val="26"/>
        </w:rPr>
        <w:t xml:space="preserve"> </w:t>
      </w:r>
      <w:r w:rsidRPr="00CF250E">
        <w:rPr>
          <w:rFonts w:cs="Times New Roman"/>
          <w:color w:val="000000"/>
          <w:sz w:val="26"/>
          <w:szCs w:val="26"/>
          <w:lang w:val="vi-VN"/>
        </w:rPr>
        <w:t xml:space="preserve">Công chức địa chính ở </w:t>
      </w:r>
      <w:r w:rsidRPr="00CF250E">
        <w:rPr>
          <w:rFonts w:eastAsia="Tahoma" w:cs="Times New Roman"/>
          <w:color w:val="000000"/>
          <w:sz w:val="26"/>
          <w:szCs w:val="26"/>
          <w:lang w:val="vi-VN"/>
        </w:rPr>
        <w:t>xã, phường, thị trấn có trách nhiệm giúp Ủy ban nhân dân cấp xã trong việc quản lý đất đai tại địa phương.</w:t>
      </w:r>
    </w:p>
    <w:p w:rsidR="005C4A7C" w:rsidRPr="00CF250E" w:rsidRDefault="005C4A7C" w:rsidP="005C4A7C">
      <w:pPr>
        <w:widowControl w:val="0"/>
        <w:tabs>
          <w:tab w:val="left" w:pos="0"/>
          <w:tab w:val="left" w:pos="1260"/>
        </w:tabs>
        <w:autoSpaceDE w:val="0"/>
        <w:autoSpaceDN w:val="0"/>
        <w:spacing w:before="120" w:line="320" w:lineRule="exact"/>
        <w:jc w:val="center"/>
        <w:outlineLvl w:val="1"/>
        <w:rPr>
          <w:rFonts w:cs="Times New Roman"/>
          <w:b/>
          <w:color w:val="000000"/>
          <w:sz w:val="26"/>
          <w:szCs w:val="26"/>
          <w:lang w:eastAsia="x-none"/>
        </w:rPr>
      </w:pPr>
      <w:bookmarkStart w:id="262" w:name="_Toc107651159"/>
      <w:bookmarkStart w:id="263" w:name="_Toc112138503"/>
      <w:bookmarkStart w:id="264" w:name="_Toc114566809"/>
      <w:bookmarkStart w:id="265" w:name="_Toc115079974"/>
      <w:bookmarkStart w:id="266" w:name="_Toc115358143"/>
      <w:bookmarkStart w:id="267" w:name="_Toc120303394"/>
      <w:r w:rsidRPr="00CF250E">
        <w:rPr>
          <w:rFonts w:cs="Times New Roman"/>
          <w:b/>
          <w:color w:val="000000"/>
          <w:sz w:val="26"/>
          <w:szCs w:val="26"/>
          <w:lang w:eastAsia="x-none"/>
        </w:rPr>
        <w:t>Mục 3</w:t>
      </w:r>
      <w:bookmarkEnd w:id="262"/>
      <w:bookmarkEnd w:id="263"/>
      <w:bookmarkEnd w:id="264"/>
      <w:bookmarkEnd w:id="265"/>
      <w:bookmarkEnd w:id="266"/>
      <w:bookmarkEnd w:id="267"/>
      <w:r w:rsidRPr="00CF250E">
        <w:rPr>
          <w:rFonts w:cs="Times New Roman"/>
          <w:b/>
          <w:color w:val="000000"/>
          <w:sz w:val="26"/>
          <w:szCs w:val="26"/>
          <w:lang w:eastAsia="x-none"/>
        </w:rPr>
        <w:t xml:space="preserve"> </w:t>
      </w:r>
    </w:p>
    <w:p w:rsidR="005C4A7C" w:rsidRPr="00CF250E" w:rsidRDefault="005C4A7C" w:rsidP="005C4A7C">
      <w:pPr>
        <w:widowControl w:val="0"/>
        <w:tabs>
          <w:tab w:val="left" w:pos="0"/>
          <w:tab w:val="left" w:pos="1260"/>
        </w:tabs>
        <w:autoSpaceDE w:val="0"/>
        <w:autoSpaceDN w:val="0"/>
        <w:spacing w:before="120" w:line="320" w:lineRule="exact"/>
        <w:jc w:val="center"/>
        <w:outlineLvl w:val="1"/>
        <w:rPr>
          <w:rFonts w:cs="Times New Roman"/>
          <w:b/>
          <w:color w:val="000000"/>
          <w:sz w:val="26"/>
          <w:szCs w:val="26"/>
          <w:lang w:eastAsia="x-none"/>
        </w:rPr>
      </w:pPr>
      <w:bookmarkStart w:id="268" w:name="_Toc107651160"/>
      <w:bookmarkStart w:id="269" w:name="_Toc112138504"/>
      <w:bookmarkStart w:id="270" w:name="_Toc114566810"/>
      <w:bookmarkStart w:id="271" w:name="_Toc115079975"/>
      <w:bookmarkStart w:id="272" w:name="_Toc115358144"/>
      <w:bookmarkStart w:id="273" w:name="_Toc120303395"/>
      <w:r w:rsidRPr="00CF250E">
        <w:rPr>
          <w:rFonts w:cs="Times New Roman"/>
          <w:b/>
          <w:color w:val="000000"/>
          <w:sz w:val="26"/>
          <w:szCs w:val="26"/>
          <w:lang w:eastAsia="x-none"/>
        </w:rPr>
        <w:t>QUYỀN VÀ NGHĨA VỤ CỦA CÔNG DÂN ĐỐI VỚI ĐẤT ĐAI</w:t>
      </w:r>
      <w:bookmarkEnd w:id="268"/>
      <w:bookmarkEnd w:id="269"/>
      <w:bookmarkEnd w:id="270"/>
      <w:bookmarkEnd w:id="271"/>
      <w:bookmarkEnd w:id="272"/>
      <w:bookmarkEnd w:id="273"/>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z w:val="26"/>
          <w:szCs w:val="26"/>
        </w:rPr>
      </w:pPr>
      <w:bookmarkStart w:id="274" w:name="_Toc107651161"/>
      <w:bookmarkStart w:id="275" w:name="_Toc112138505"/>
      <w:bookmarkStart w:id="276" w:name="_Toc114566811"/>
      <w:bookmarkStart w:id="277" w:name="_Toc115079976"/>
      <w:bookmarkStart w:id="278" w:name="_Toc115358145"/>
      <w:bookmarkStart w:id="279" w:name="_Toc120303396"/>
      <w:r w:rsidRPr="00CF250E">
        <w:rPr>
          <w:rFonts w:cs="Times New Roman"/>
          <w:b/>
          <w:bCs/>
          <w:color w:val="000000"/>
          <w:sz w:val="26"/>
          <w:szCs w:val="26"/>
        </w:rPr>
        <w:t xml:space="preserve">Quyền </w:t>
      </w:r>
      <w:bookmarkEnd w:id="274"/>
      <w:r w:rsidRPr="00CF250E">
        <w:rPr>
          <w:rFonts w:cs="Times New Roman"/>
          <w:b/>
          <w:bCs/>
          <w:color w:val="000000"/>
          <w:sz w:val="26"/>
          <w:szCs w:val="26"/>
        </w:rPr>
        <w:t>của công dân đối với đất đai</w:t>
      </w:r>
      <w:bookmarkEnd w:id="275"/>
      <w:bookmarkEnd w:id="276"/>
      <w:bookmarkEnd w:id="277"/>
      <w:bookmarkEnd w:id="278"/>
      <w:bookmarkEnd w:id="279"/>
    </w:p>
    <w:p w:rsidR="005C4A7C" w:rsidRPr="00CF250E" w:rsidRDefault="005C4A7C" w:rsidP="005C4A7C">
      <w:pPr>
        <w:widowControl w:val="0"/>
        <w:tabs>
          <w:tab w:val="left" w:pos="0"/>
          <w:tab w:val="left" w:pos="1260"/>
        </w:tabs>
        <w:spacing w:before="120" w:line="320" w:lineRule="exact"/>
        <w:ind w:firstLine="567"/>
        <w:rPr>
          <w:rFonts w:cs="Times New Roman"/>
          <w:bCs/>
          <w:color w:val="000000"/>
          <w:spacing w:val="-4"/>
          <w:sz w:val="26"/>
          <w:szCs w:val="26"/>
        </w:rPr>
      </w:pPr>
      <w:r w:rsidRPr="00CF250E">
        <w:rPr>
          <w:rFonts w:cs="Times New Roman"/>
          <w:bCs/>
          <w:color w:val="000000"/>
          <w:spacing w:val="-4"/>
          <w:sz w:val="26"/>
          <w:szCs w:val="26"/>
        </w:rPr>
        <w:t>1. Tham gia xây dựng chính sách pháp luật về đất đai theo quy định của pháp luật.</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z w:val="26"/>
          <w:szCs w:val="26"/>
        </w:rPr>
      </w:pPr>
      <w:r w:rsidRPr="00CF250E">
        <w:rPr>
          <w:rFonts w:cs="Times New Roman"/>
          <w:bCs/>
          <w:color w:val="000000"/>
          <w:sz w:val="26"/>
          <w:szCs w:val="26"/>
        </w:rPr>
        <w:t>2. Tham gia góp ý kiến về quy hoạch, kế hoạch sử dụng đất.</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z w:val="26"/>
          <w:szCs w:val="26"/>
        </w:rPr>
      </w:pPr>
      <w:r w:rsidRPr="00CF250E">
        <w:rPr>
          <w:rFonts w:cs="Times New Roman"/>
          <w:bCs/>
          <w:color w:val="000000"/>
          <w:sz w:val="26"/>
          <w:szCs w:val="26"/>
        </w:rPr>
        <w:t>3. Tham gia góp ý về phương án bồi thường, hỗ trợ, tái định cư.</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z w:val="26"/>
          <w:szCs w:val="26"/>
        </w:rPr>
      </w:pPr>
      <w:r w:rsidRPr="00CF250E">
        <w:rPr>
          <w:rFonts w:cs="Times New Roman"/>
          <w:bCs/>
          <w:color w:val="000000"/>
          <w:sz w:val="26"/>
          <w:szCs w:val="26"/>
        </w:rPr>
        <w:t>4. Giám sát việc tổ chức thực hiện chính sách pháp luật về đất đai.</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z w:val="26"/>
          <w:szCs w:val="26"/>
        </w:rPr>
      </w:pPr>
      <w:r w:rsidRPr="00CF250E">
        <w:rPr>
          <w:rFonts w:cs="Times New Roman"/>
          <w:bCs/>
          <w:color w:val="000000"/>
          <w:sz w:val="26"/>
          <w:szCs w:val="26"/>
        </w:rPr>
        <w:t xml:space="preserve">5. Tham gia quản lý nhà nước, thảo luận và kiến nghị với cơ quan nhà nước về công tác quản lý, sử dụng đất đai. </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z w:val="26"/>
          <w:szCs w:val="26"/>
        </w:rPr>
      </w:pPr>
      <w:r w:rsidRPr="00CF250E">
        <w:rPr>
          <w:rFonts w:cs="Times New Roman"/>
          <w:bCs/>
          <w:color w:val="000000"/>
          <w:sz w:val="26"/>
          <w:szCs w:val="26"/>
        </w:rPr>
        <w:t>6. Quyền về bình đẳng, bình đẳng giới trong quản lý, sử dụng đất đai.</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bCs/>
          <w:color w:val="000000"/>
          <w:sz w:val="26"/>
          <w:szCs w:val="26"/>
        </w:rPr>
        <w:t>7.</w:t>
      </w:r>
      <w:r w:rsidRPr="00CF250E">
        <w:rPr>
          <w:rFonts w:cs="Times New Roman"/>
          <w:color w:val="000000"/>
          <w:sz w:val="26"/>
          <w:szCs w:val="26"/>
        </w:rPr>
        <w:t xml:space="preserve"> Tham gia đấu giá quyền sử dụng đất; tham gia đấu thầu dự án có sử dụng đất; đề nghị Nhà nước giao đất, cho thuê đất không thông qua đấu giá quyền sử dụng đất, đấu thầu dự án có sử dụng đất theo quy định của pháp luật. </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rPr>
      </w:pPr>
      <w:r w:rsidRPr="00CF250E">
        <w:rPr>
          <w:rFonts w:cs="Times New Roman"/>
          <w:bCs/>
          <w:color w:val="000000"/>
          <w:sz w:val="26"/>
          <w:szCs w:val="26"/>
        </w:rPr>
        <w:t>8.</w:t>
      </w:r>
      <w:r w:rsidRPr="00CF250E">
        <w:rPr>
          <w:rFonts w:cs="Times New Roman"/>
          <w:color w:val="000000"/>
          <w:spacing w:val="-4"/>
          <w:sz w:val="26"/>
          <w:szCs w:val="26"/>
        </w:rPr>
        <w:t xml:space="preserve"> Nhận chuyển nhượng, nhận tặng cho, nhận thừa kế, nhận góp vốn, thuê quyền sử dụng </w:t>
      </w:r>
      <w:r w:rsidRPr="00CF250E">
        <w:rPr>
          <w:rFonts w:cs="Times New Roman"/>
          <w:color w:val="000000"/>
          <w:spacing w:val="-4"/>
          <w:sz w:val="26"/>
          <w:szCs w:val="26"/>
        </w:rPr>
        <w:lastRenderedPageBreak/>
        <w:t>đất; mua, bán, nhận chuyển nhượng cổ phần, phần vốn góp là giá trị quyền sử dụng đất theo quy định của pháp luật.</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z w:val="26"/>
          <w:szCs w:val="26"/>
        </w:rPr>
      </w:pPr>
      <w:r w:rsidRPr="00CF250E">
        <w:rPr>
          <w:rFonts w:cs="Times New Roman"/>
          <w:bCs/>
          <w:color w:val="000000"/>
          <w:sz w:val="26"/>
          <w:szCs w:val="26"/>
        </w:rPr>
        <w:t>9. Thực hiện các quyền của người sử dụng đất theo quy định của Luật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z w:val="26"/>
          <w:szCs w:val="26"/>
        </w:rPr>
      </w:pPr>
      <w:bookmarkStart w:id="280" w:name="_Toc115079977"/>
      <w:bookmarkStart w:id="281" w:name="_Toc115358146"/>
      <w:bookmarkStart w:id="282" w:name="_Toc120303397"/>
      <w:r w:rsidRPr="00CF250E">
        <w:rPr>
          <w:rFonts w:cs="Times New Roman"/>
          <w:b/>
          <w:bCs/>
          <w:color w:val="000000"/>
          <w:sz w:val="26"/>
          <w:szCs w:val="26"/>
        </w:rPr>
        <w:t>Quyền tiếp cận thông tin đất đai</w:t>
      </w:r>
      <w:bookmarkEnd w:id="280"/>
      <w:bookmarkEnd w:id="281"/>
      <w:bookmarkEnd w:id="282"/>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Công dân được quyền tiếp cận các thông tin đất đai sau đây: </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1. Thông tin về quy hoạch, kế hoạch sử dụng đất, các quy hoạch có sử dụng đất đã được cơ quan nhà nước có thẩm quyền quyết định, phê duyệt; kết quả thống kê, kiểm kê đất đai; bảng giá đất đã được công bố; phương án bồi thường, hỗ trợ, tái định cư khi Nhà nước thu hồi đã được cơ quan nhà nước có thẩm quyền phê duyệt; kết quả thanh tra, kiểm tra, giải quyết tranh chấp, khiếu nại, tố cáo về đất đai, kết quả xử lý vi phạm pháp luật về đất đai. </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2. Thông tin về các thủ tục hành chính trong lĩnh vực đất đai.</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3. Văn bản quy phạm pháp luật về đất đai.</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4. Việc tiếp cận thông tin đất đai theo quy định của Luật này và pháp luật về tiếp cận thông tin.</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z w:val="26"/>
          <w:szCs w:val="26"/>
        </w:rPr>
      </w:pPr>
      <w:bookmarkStart w:id="283" w:name="_Toc107651164"/>
      <w:bookmarkStart w:id="284" w:name="_Toc112138506"/>
      <w:bookmarkStart w:id="285" w:name="_Toc114566812"/>
      <w:bookmarkStart w:id="286" w:name="_Toc115079978"/>
      <w:bookmarkStart w:id="287" w:name="_Toc115358147"/>
      <w:bookmarkStart w:id="288" w:name="_Toc120303398"/>
      <w:r w:rsidRPr="00CF250E">
        <w:rPr>
          <w:rFonts w:cs="Times New Roman"/>
          <w:b/>
          <w:bCs/>
          <w:color w:val="000000"/>
          <w:sz w:val="26"/>
          <w:szCs w:val="26"/>
        </w:rPr>
        <w:t>Nghĩa vụ của công dân đối với quản lý, sử dụng đất đai</w:t>
      </w:r>
      <w:bookmarkEnd w:id="283"/>
      <w:bookmarkEnd w:id="284"/>
      <w:bookmarkEnd w:id="285"/>
      <w:bookmarkEnd w:id="286"/>
      <w:bookmarkEnd w:id="287"/>
      <w:bookmarkEnd w:id="288"/>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1. Chấp hành đúng các quy định của pháp luật về đất đai. </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2. Tham gia góp ý, giám sát, phản biện xã hội trong việc hoàn thiện và thực thi chính sách, pháp luật về đất đai.</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3. Giữ gìn, bảo vệ và phát triển tài nguyên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4. Tôn trọng quyền sử dụng đất của người sử dụng đất khác.</w:t>
      </w:r>
    </w:p>
    <w:p w:rsidR="005C4A7C" w:rsidRPr="00CF250E" w:rsidRDefault="005C4A7C" w:rsidP="005C4A7C">
      <w:pPr>
        <w:widowControl w:val="0"/>
        <w:tabs>
          <w:tab w:val="left" w:pos="0"/>
        </w:tabs>
        <w:spacing w:before="120" w:line="320" w:lineRule="exact"/>
        <w:jc w:val="center"/>
        <w:outlineLvl w:val="0"/>
        <w:rPr>
          <w:rFonts w:cs="Times New Roman"/>
          <w:b/>
          <w:bCs/>
          <w:color w:val="000000"/>
          <w:sz w:val="26"/>
          <w:szCs w:val="26"/>
          <w:lang w:val="vi-VN"/>
        </w:rPr>
      </w:pPr>
      <w:bookmarkStart w:id="289" w:name="_Toc107651377"/>
      <w:bookmarkStart w:id="290" w:name="_Toc112138718"/>
      <w:bookmarkStart w:id="291" w:name="_Toc114566813"/>
      <w:bookmarkStart w:id="292" w:name="_Toc115079979"/>
      <w:bookmarkStart w:id="293" w:name="_Toc115358148"/>
      <w:bookmarkStart w:id="294" w:name="_Toc120303399"/>
      <w:bookmarkEnd w:id="0"/>
      <w:r w:rsidRPr="00CF250E">
        <w:rPr>
          <w:rFonts w:cs="Times New Roman"/>
          <w:b/>
          <w:bCs/>
          <w:color w:val="000000"/>
          <w:sz w:val="26"/>
          <w:szCs w:val="26"/>
          <w:lang w:val="vi-VN"/>
        </w:rPr>
        <w:t>Chương III</w:t>
      </w:r>
      <w:bookmarkEnd w:id="289"/>
      <w:bookmarkEnd w:id="290"/>
      <w:bookmarkEnd w:id="291"/>
      <w:bookmarkEnd w:id="292"/>
      <w:bookmarkEnd w:id="293"/>
      <w:bookmarkEnd w:id="294"/>
    </w:p>
    <w:p w:rsidR="005C4A7C" w:rsidRPr="00CF250E" w:rsidRDefault="005C4A7C" w:rsidP="005C4A7C">
      <w:pPr>
        <w:widowControl w:val="0"/>
        <w:tabs>
          <w:tab w:val="left" w:pos="0"/>
        </w:tabs>
        <w:spacing w:before="120" w:line="320" w:lineRule="exact"/>
        <w:jc w:val="center"/>
        <w:outlineLvl w:val="0"/>
        <w:rPr>
          <w:rFonts w:cs="Times New Roman"/>
          <w:b/>
          <w:bCs/>
          <w:color w:val="000000"/>
          <w:sz w:val="26"/>
          <w:szCs w:val="26"/>
          <w:lang w:val="vi-VN"/>
        </w:rPr>
      </w:pPr>
      <w:bookmarkStart w:id="295" w:name="_Toc107651378"/>
      <w:bookmarkStart w:id="296" w:name="_Toc112138719"/>
      <w:bookmarkStart w:id="297" w:name="_Toc114566814"/>
      <w:bookmarkStart w:id="298" w:name="_Toc115079980"/>
      <w:bookmarkStart w:id="299" w:name="_Toc115358149"/>
      <w:bookmarkStart w:id="300" w:name="_Toc120303400"/>
      <w:r w:rsidRPr="00CF250E">
        <w:rPr>
          <w:rFonts w:cs="Times New Roman"/>
          <w:b/>
          <w:bCs/>
          <w:color w:val="000000"/>
          <w:sz w:val="26"/>
          <w:szCs w:val="26"/>
          <w:lang w:val="vi-VN"/>
        </w:rPr>
        <w:t>QUYỀN VÀ NGHĨA VỤ CỦA NGƯỜI SỬ DỤNG ĐẤT</w:t>
      </w:r>
      <w:bookmarkEnd w:id="295"/>
      <w:bookmarkEnd w:id="296"/>
      <w:bookmarkEnd w:id="297"/>
      <w:bookmarkEnd w:id="298"/>
      <w:bookmarkEnd w:id="299"/>
      <w:bookmarkEnd w:id="300"/>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301" w:name="_Toc107651379"/>
      <w:bookmarkStart w:id="302" w:name="_Toc112138720"/>
      <w:bookmarkStart w:id="303" w:name="_Toc114566815"/>
      <w:bookmarkStart w:id="304" w:name="_Toc115079981"/>
      <w:bookmarkStart w:id="305" w:name="_Toc115358150"/>
      <w:bookmarkStart w:id="306" w:name="_Toc120303401"/>
      <w:r w:rsidRPr="00CF250E">
        <w:rPr>
          <w:rFonts w:cs="Times New Roman"/>
          <w:b/>
          <w:bCs/>
          <w:color w:val="000000"/>
          <w:sz w:val="26"/>
          <w:szCs w:val="26"/>
          <w:lang w:val="vi-VN"/>
        </w:rPr>
        <w:t>Mục 1</w:t>
      </w:r>
      <w:bookmarkEnd w:id="301"/>
      <w:bookmarkEnd w:id="302"/>
      <w:bookmarkEnd w:id="303"/>
      <w:bookmarkEnd w:id="304"/>
      <w:bookmarkEnd w:id="305"/>
      <w:bookmarkEnd w:id="306"/>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307" w:name="_Toc107651380"/>
      <w:bookmarkStart w:id="308" w:name="_Toc112138721"/>
      <w:bookmarkStart w:id="309" w:name="_Toc114566816"/>
      <w:bookmarkStart w:id="310" w:name="_Toc115079982"/>
      <w:bookmarkStart w:id="311" w:name="_Toc115358151"/>
      <w:bookmarkStart w:id="312" w:name="_Toc120303402"/>
      <w:r w:rsidRPr="00CF250E">
        <w:rPr>
          <w:rFonts w:cs="Times New Roman"/>
          <w:b/>
          <w:bCs/>
          <w:color w:val="000000"/>
          <w:sz w:val="26"/>
          <w:szCs w:val="26"/>
          <w:lang w:val="vi-VN"/>
        </w:rPr>
        <w:t>QUY ĐỊNH CHUNG</w:t>
      </w:r>
      <w:bookmarkEnd w:id="307"/>
      <w:bookmarkEnd w:id="308"/>
      <w:bookmarkEnd w:id="309"/>
      <w:bookmarkEnd w:id="310"/>
      <w:bookmarkEnd w:id="311"/>
      <w:bookmarkEnd w:id="312"/>
    </w:p>
    <w:p w:rsidR="005C4A7C" w:rsidRPr="00CF250E" w:rsidRDefault="005C4A7C" w:rsidP="005C4A7C">
      <w:pPr>
        <w:widowControl w:val="0"/>
        <w:numPr>
          <w:ilvl w:val="0"/>
          <w:numId w:val="2"/>
        </w:numPr>
        <w:tabs>
          <w:tab w:val="left" w:pos="0"/>
          <w:tab w:val="left" w:pos="1254"/>
        </w:tabs>
        <w:spacing w:before="120" w:after="0" w:line="320" w:lineRule="exact"/>
        <w:jc w:val="both"/>
        <w:outlineLvl w:val="2"/>
        <w:rPr>
          <w:rFonts w:cs="Times New Roman"/>
          <w:b/>
          <w:color w:val="000000"/>
          <w:sz w:val="26"/>
          <w:szCs w:val="26"/>
          <w:lang w:val="am-ET"/>
        </w:rPr>
      </w:pPr>
      <w:bookmarkStart w:id="313" w:name="_Toc107651381"/>
      <w:bookmarkStart w:id="314" w:name="_Toc112138722"/>
      <w:bookmarkStart w:id="315" w:name="_Ref113315251"/>
      <w:bookmarkStart w:id="316" w:name="_Ref113315276"/>
      <w:bookmarkStart w:id="317" w:name="_Ref113315459"/>
      <w:bookmarkStart w:id="318" w:name="_Ref113315518"/>
      <w:bookmarkStart w:id="319" w:name="_Ref113315741"/>
      <w:bookmarkStart w:id="320" w:name="_Ref113315865"/>
      <w:bookmarkStart w:id="321" w:name="_Ref113315924"/>
      <w:bookmarkStart w:id="322" w:name="_Ref113316065"/>
      <w:bookmarkStart w:id="323" w:name="_Ref113316093"/>
      <w:bookmarkStart w:id="324" w:name="_Ref113316131"/>
      <w:bookmarkStart w:id="325" w:name="_Ref113316162"/>
      <w:bookmarkStart w:id="326" w:name="_Ref113316202"/>
      <w:bookmarkStart w:id="327" w:name="_Ref113316389"/>
      <w:bookmarkStart w:id="328" w:name="_Toc114566817"/>
      <w:bookmarkStart w:id="329" w:name="_Toc115079983"/>
      <w:bookmarkStart w:id="330" w:name="_Toc115358152"/>
      <w:bookmarkStart w:id="331" w:name="_Toc120303403"/>
      <w:r w:rsidRPr="00CF250E">
        <w:rPr>
          <w:rFonts w:cs="Times New Roman"/>
          <w:b/>
          <w:color w:val="000000"/>
          <w:sz w:val="26"/>
          <w:szCs w:val="26"/>
          <w:lang w:val="vi-VN"/>
        </w:rPr>
        <w:t>Quyền chung của người sử dụng đất</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rsidR="005C4A7C" w:rsidRPr="00CF250E" w:rsidRDefault="005C4A7C" w:rsidP="005C4A7C">
      <w:pPr>
        <w:widowControl w:val="0"/>
        <w:tabs>
          <w:tab w:val="left" w:pos="0"/>
          <w:tab w:val="left" w:pos="1254"/>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1. Được cấp Giấy chứng nhận quyền sử dụng đất, quyền sở hữu nhà ở và tài sản khác gắn liền với đất.</w:t>
      </w:r>
    </w:p>
    <w:p w:rsidR="005C4A7C" w:rsidRPr="00CF250E" w:rsidRDefault="005C4A7C" w:rsidP="005C4A7C">
      <w:pPr>
        <w:widowControl w:val="0"/>
        <w:tabs>
          <w:tab w:val="left" w:pos="0"/>
          <w:tab w:val="left" w:pos="1254"/>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2. Hưởng thành quả lao động, kết quả đầu tư trên đất.</w:t>
      </w:r>
    </w:p>
    <w:p w:rsidR="005C4A7C" w:rsidRPr="00CF250E" w:rsidRDefault="005C4A7C" w:rsidP="005C4A7C">
      <w:pPr>
        <w:widowControl w:val="0"/>
        <w:tabs>
          <w:tab w:val="left" w:pos="0"/>
          <w:tab w:val="left" w:pos="1254"/>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3. Hưởng các lợi ích do công trình của Nhà nước phục vụ việc bảo vệ, cải tạo đất nông nghiệp.</w:t>
      </w:r>
    </w:p>
    <w:p w:rsidR="005C4A7C" w:rsidRPr="00CF250E" w:rsidRDefault="005C4A7C" w:rsidP="005C4A7C">
      <w:pPr>
        <w:widowControl w:val="0"/>
        <w:tabs>
          <w:tab w:val="left" w:pos="0"/>
          <w:tab w:val="left" w:pos="1254"/>
        </w:tabs>
        <w:spacing w:before="120" w:line="320" w:lineRule="exact"/>
        <w:ind w:firstLine="567"/>
        <w:rPr>
          <w:rFonts w:cs="Times New Roman"/>
          <w:b/>
          <w:bCs/>
          <w:color w:val="000000"/>
          <w:spacing w:val="-6"/>
          <w:sz w:val="26"/>
          <w:szCs w:val="26"/>
          <w:lang w:val="am-ET"/>
        </w:rPr>
      </w:pPr>
      <w:r w:rsidRPr="00CF250E">
        <w:rPr>
          <w:rFonts w:cs="Times New Roman"/>
          <w:color w:val="000000"/>
          <w:spacing w:val="-6"/>
          <w:sz w:val="26"/>
          <w:szCs w:val="26"/>
          <w:lang w:val="vi-VN"/>
        </w:rPr>
        <w:t>4. Được Nhà nước hướng dẫn và giúp đỡ trong việc cải tạo, bồi bổ đất nông nghiệp.</w:t>
      </w:r>
    </w:p>
    <w:p w:rsidR="005C4A7C" w:rsidRPr="00CF250E" w:rsidRDefault="005C4A7C" w:rsidP="005C4A7C">
      <w:pPr>
        <w:widowControl w:val="0"/>
        <w:tabs>
          <w:tab w:val="left" w:pos="0"/>
          <w:tab w:val="left" w:pos="1254"/>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5. Được Nhà nước bảo hộ khi người khác xâm phạm quyền, lợi ích hợp pháp về đất đai của mình.</w:t>
      </w:r>
    </w:p>
    <w:p w:rsidR="005C4A7C" w:rsidRPr="00CF250E" w:rsidRDefault="005C4A7C" w:rsidP="005C4A7C">
      <w:pPr>
        <w:widowControl w:val="0"/>
        <w:tabs>
          <w:tab w:val="left" w:pos="0"/>
          <w:tab w:val="left" w:pos="1254"/>
        </w:tabs>
        <w:spacing w:before="120" w:line="320" w:lineRule="exact"/>
        <w:ind w:firstLine="567"/>
        <w:rPr>
          <w:rFonts w:cs="Times New Roman"/>
          <w:color w:val="000000"/>
          <w:sz w:val="26"/>
          <w:szCs w:val="26"/>
        </w:rPr>
      </w:pPr>
      <w:r w:rsidRPr="00CF250E">
        <w:rPr>
          <w:rFonts w:cs="Times New Roman"/>
          <w:color w:val="000000"/>
          <w:sz w:val="26"/>
          <w:szCs w:val="26"/>
        </w:rPr>
        <w:lastRenderedPageBreak/>
        <w:t>6. Được quyền chuyển mục đích sử dụng đất theo quy định của Luật này và pháp luật về đầu tư.</w:t>
      </w:r>
    </w:p>
    <w:p w:rsidR="005C4A7C" w:rsidRPr="00CF250E" w:rsidRDefault="005C4A7C" w:rsidP="005C4A7C">
      <w:pPr>
        <w:widowControl w:val="0"/>
        <w:tabs>
          <w:tab w:val="left" w:pos="0"/>
          <w:tab w:val="left" w:pos="1254"/>
        </w:tabs>
        <w:spacing w:before="120" w:line="320" w:lineRule="exact"/>
        <w:ind w:firstLine="567"/>
        <w:rPr>
          <w:rFonts w:cs="Times New Roman"/>
          <w:color w:val="000000"/>
          <w:sz w:val="26"/>
          <w:szCs w:val="26"/>
          <w:lang w:val="vi-VN"/>
        </w:rPr>
      </w:pPr>
      <w:r w:rsidRPr="00CF250E">
        <w:rPr>
          <w:rFonts w:cs="Times New Roman"/>
          <w:color w:val="000000"/>
          <w:sz w:val="26"/>
          <w:szCs w:val="26"/>
        </w:rPr>
        <w:t>7</w:t>
      </w:r>
      <w:r w:rsidRPr="00CF250E">
        <w:rPr>
          <w:rFonts w:cs="Times New Roman"/>
          <w:color w:val="000000"/>
          <w:sz w:val="26"/>
          <w:szCs w:val="26"/>
          <w:lang w:val="vi-VN"/>
        </w:rPr>
        <w:t>. Được bồi thường</w:t>
      </w:r>
      <w:r w:rsidRPr="00CF250E">
        <w:rPr>
          <w:rFonts w:cs="Times New Roman"/>
          <w:color w:val="000000"/>
          <w:sz w:val="26"/>
          <w:szCs w:val="26"/>
          <w:lang w:val="am-ET"/>
        </w:rPr>
        <w:t>, hỗ trợ, tái định cư</w:t>
      </w:r>
      <w:r w:rsidRPr="00CF250E">
        <w:rPr>
          <w:rFonts w:cs="Times New Roman"/>
          <w:color w:val="000000"/>
          <w:sz w:val="26"/>
          <w:szCs w:val="26"/>
          <w:lang w:val="vi-VN"/>
        </w:rPr>
        <w:t xml:space="preserve"> khi Nhà nước thu hồi đất theo quy định của Luật này.</w:t>
      </w:r>
    </w:p>
    <w:p w:rsidR="005C4A7C" w:rsidRPr="00CF250E" w:rsidRDefault="005C4A7C" w:rsidP="005C4A7C">
      <w:pPr>
        <w:widowControl w:val="0"/>
        <w:tabs>
          <w:tab w:val="left" w:pos="0"/>
          <w:tab w:val="left" w:pos="1254"/>
        </w:tabs>
        <w:spacing w:before="120" w:line="320" w:lineRule="exact"/>
        <w:ind w:firstLine="567"/>
        <w:rPr>
          <w:rFonts w:cs="Times New Roman"/>
          <w:bCs/>
          <w:color w:val="000000"/>
          <w:sz w:val="26"/>
          <w:szCs w:val="26"/>
          <w:lang w:val="am-ET"/>
        </w:rPr>
      </w:pPr>
      <w:r w:rsidRPr="00CF250E">
        <w:rPr>
          <w:rFonts w:cs="Times New Roman"/>
          <w:color w:val="000000"/>
          <w:sz w:val="26"/>
          <w:szCs w:val="26"/>
        </w:rPr>
        <w:t>8</w:t>
      </w:r>
      <w:r w:rsidRPr="00CF250E">
        <w:rPr>
          <w:rFonts w:cs="Times New Roman"/>
          <w:color w:val="000000"/>
          <w:sz w:val="26"/>
          <w:szCs w:val="26"/>
          <w:lang w:val="vi-VN"/>
        </w:rPr>
        <w:t>. Khiếu nại, tố cáo, khởi kiện về những hành vi vi phạm quyền sử dụng đất hợp pháp của mình và những hành vi khác vi phạm pháp luật về đất đai.</w:t>
      </w:r>
    </w:p>
    <w:p w:rsidR="005C4A7C" w:rsidRPr="002341F6" w:rsidRDefault="005C4A7C" w:rsidP="005C4A7C">
      <w:pPr>
        <w:widowControl w:val="0"/>
        <w:numPr>
          <w:ilvl w:val="0"/>
          <w:numId w:val="2"/>
        </w:numPr>
        <w:tabs>
          <w:tab w:val="left" w:pos="0"/>
          <w:tab w:val="left" w:pos="1254"/>
        </w:tabs>
        <w:spacing w:before="120" w:after="0" w:line="320" w:lineRule="exact"/>
        <w:jc w:val="both"/>
        <w:outlineLvl w:val="2"/>
        <w:rPr>
          <w:rFonts w:cs="Times New Roman"/>
          <w:b/>
          <w:color w:val="FF0000"/>
          <w:sz w:val="26"/>
          <w:szCs w:val="26"/>
          <w:lang w:val="am-ET"/>
        </w:rPr>
      </w:pPr>
      <w:bookmarkStart w:id="332" w:name="_Toc107651382"/>
      <w:bookmarkStart w:id="333" w:name="_Toc112138723"/>
      <w:bookmarkStart w:id="334" w:name="_Toc114566818"/>
      <w:bookmarkStart w:id="335" w:name="_Toc115079984"/>
      <w:bookmarkStart w:id="336" w:name="_Toc115358153"/>
      <w:bookmarkStart w:id="337" w:name="_Ref120261172"/>
      <w:bookmarkStart w:id="338" w:name="_Toc120303404"/>
      <w:r w:rsidRPr="002341F6">
        <w:rPr>
          <w:rFonts w:cs="Times New Roman"/>
          <w:b/>
          <w:color w:val="FF0000"/>
          <w:sz w:val="26"/>
          <w:szCs w:val="26"/>
          <w:lang w:val="vi-VN"/>
        </w:rPr>
        <w:t>Quyền chuyển đổi, chuyển nhượng, cho thuê, cho thuê lại, thừa kế, tặng cho, thế chấp, góp vốn</w:t>
      </w:r>
      <w:r w:rsidRPr="002341F6">
        <w:rPr>
          <w:rFonts w:cs="Times New Roman"/>
          <w:b/>
          <w:color w:val="FF0000"/>
          <w:sz w:val="26"/>
          <w:szCs w:val="26"/>
        </w:rPr>
        <w:t xml:space="preserve"> bằng</w:t>
      </w:r>
      <w:r w:rsidRPr="002341F6">
        <w:rPr>
          <w:rFonts w:cs="Times New Roman"/>
          <w:b/>
          <w:color w:val="FF0000"/>
          <w:sz w:val="26"/>
          <w:szCs w:val="26"/>
          <w:lang w:val="vi-VN"/>
        </w:rPr>
        <w:t xml:space="preserve"> quyền sử dụng đất</w:t>
      </w:r>
      <w:bookmarkEnd w:id="332"/>
      <w:bookmarkEnd w:id="333"/>
      <w:bookmarkEnd w:id="334"/>
      <w:bookmarkEnd w:id="335"/>
      <w:bookmarkEnd w:id="336"/>
      <w:bookmarkEnd w:id="337"/>
      <w:bookmarkEnd w:id="338"/>
    </w:p>
    <w:p w:rsidR="005C4A7C" w:rsidRPr="002341F6" w:rsidRDefault="005C4A7C" w:rsidP="005C4A7C">
      <w:pPr>
        <w:widowControl w:val="0"/>
        <w:tabs>
          <w:tab w:val="left" w:pos="0"/>
          <w:tab w:val="left" w:pos="1254"/>
        </w:tabs>
        <w:spacing w:before="120" w:line="320" w:lineRule="exact"/>
        <w:ind w:firstLine="567"/>
        <w:rPr>
          <w:rFonts w:cs="Times New Roman"/>
          <w:bCs/>
          <w:color w:val="FF0000"/>
          <w:sz w:val="26"/>
          <w:szCs w:val="26"/>
        </w:rPr>
      </w:pPr>
      <w:r w:rsidRPr="002341F6">
        <w:rPr>
          <w:rFonts w:cs="Times New Roman"/>
          <w:color w:val="FF0000"/>
          <w:sz w:val="26"/>
          <w:szCs w:val="26"/>
          <w:lang w:val="vi-VN"/>
        </w:rPr>
        <w:t xml:space="preserve">1. Người sử dụng đất được thực hiện các quyền chuyển đổi, chuyển nhượng, cho thuê, cho thuê lại, thừa kế, tặng cho, thế chấp, góp vốn </w:t>
      </w:r>
      <w:r w:rsidRPr="002341F6">
        <w:rPr>
          <w:rFonts w:cs="Times New Roman"/>
          <w:color w:val="FF0000"/>
          <w:sz w:val="26"/>
          <w:szCs w:val="26"/>
        </w:rPr>
        <w:t xml:space="preserve">bằng </w:t>
      </w:r>
      <w:r w:rsidRPr="002341F6">
        <w:rPr>
          <w:rFonts w:cs="Times New Roman"/>
          <w:color w:val="FF0000"/>
          <w:sz w:val="26"/>
          <w:szCs w:val="26"/>
          <w:lang w:val="vi-VN"/>
        </w:rPr>
        <w:t>quyền sử dụng đất theo quy định của Luật này.</w:t>
      </w:r>
      <w:r w:rsidRPr="002341F6">
        <w:rPr>
          <w:rFonts w:cs="Times New Roman"/>
          <w:color w:val="FF0000"/>
          <w:sz w:val="26"/>
          <w:szCs w:val="26"/>
        </w:rPr>
        <w:t xml:space="preserve"> </w:t>
      </w:r>
    </w:p>
    <w:p w:rsidR="005C4A7C" w:rsidRPr="002341F6" w:rsidRDefault="005C4A7C" w:rsidP="005C4A7C">
      <w:pPr>
        <w:widowControl w:val="0"/>
        <w:tabs>
          <w:tab w:val="left" w:pos="0"/>
          <w:tab w:val="left" w:pos="1254"/>
        </w:tabs>
        <w:spacing w:before="120" w:line="320" w:lineRule="exact"/>
        <w:ind w:firstLine="567"/>
        <w:rPr>
          <w:rFonts w:cs="Times New Roman"/>
          <w:bCs/>
          <w:color w:val="FF0000"/>
          <w:sz w:val="26"/>
          <w:szCs w:val="26"/>
          <w:lang w:val="am-ET"/>
        </w:rPr>
      </w:pPr>
      <w:r w:rsidRPr="002341F6">
        <w:rPr>
          <w:rFonts w:cs="Times New Roman"/>
          <w:color w:val="FF0000"/>
          <w:sz w:val="26"/>
          <w:szCs w:val="26"/>
          <w:lang w:val="am-ET"/>
        </w:rPr>
        <w:t>2</w:t>
      </w:r>
      <w:r w:rsidRPr="002341F6">
        <w:rPr>
          <w:rFonts w:cs="Times New Roman"/>
          <w:color w:val="FF0000"/>
          <w:sz w:val="26"/>
          <w:szCs w:val="26"/>
          <w:lang w:val="vi-VN"/>
        </w:rPr>
        <w:t>. Nhóm người sử dụng đất mà có chung quyền sử dụng đất thì có các quyền và nghĩa vụ như sau:</w:t>
      </w:r>
    </w:p>
    <w:p w:rsidR="005C4A7C" w:rsidRPr="002341F6" w:rsidRDefault="005C4A7C" w:rsidP="005C4A7C">
      <w:pPr>
        <w:widowControl w:val="0"/>
        <w:tabs>
          <w:tab w:val="left" w:pos="0"/>
          <w:tab w:val="left" w:pos="1254"/>
        </w:tabs>
        <w:spacing w:before="120" w:line="320" w:lineRule="exact"/>
        <w:ind w:firstLine="567"/>
        <w:rPr>
          <w:rFonts w:cs="Times New Roman"/>
          <w:bCs/>
          <w:color w:val="FF0000"/>
          <w:spacing w:val="-4"/>
          <w:sz w:val="26"/>
          <w:szCs w:val="26"/>
          <w:lang w:val="am-ET"/>
        </w:rPr>
      </w:pPr>
      <w:r w:rsidRPr="002341F6">
        <w:rPr>
          <w:rFonts w:cs="Times New Roman"/>
          <w:color w:val="FF0000"/>
          <w:spacing w:val="-4"/>
          <w:sz w:val="26"/>
          <w:szCs w:val="26"/>
          <w:lang w:val="vi-VN"/>
        </w:rPr>
        <w:t xml:space="preserve">a) Nhóm người sử dụng đất gồm </w:t>
      </w:r>
      <w:r w:rsidRPr="002341F6">
        <w:rPr>
          <w:rFonts w:cs="Times New Roman"/>
          <w:color w:val="FF0000"/>
          <w:spacing w:val="-4"/>
          <w:sz w:val="26"/>
          <w:szCs w:val="26"/>
        </w:rPr>
        <w:t xml:space="preserve">thành viên </w:t>
      </w:r>
      <w:r w:rsidRPr="002341F6">
        <w:rPr>
          <w:rFonts w:cs="Times New Roman"/>
          <w:color w:val="FF0000"/>
          <w:spacing w:val="-4"/>
          <w:sz w:val="26"/>
          <w:szCs w:val="26"/>
          <w:lang w:val="vi-VN"/>
        </w:rPr>
        <w:t>hộ gia đình, cá nhân thì có quyền và nghĩa vụ như quyền và nghĩa vụ của cá nhân theo quy định của Luật này.</w:t>
      </w:r>
    </w:p>
    <w:p w:rsidR="005C4A7C" w:rsidRPr="002341F6" w:rsidRDefault="005C4A7C" w:rsidP="005C4A7C">
      <w:pPr>
        <w:widowControl w:val="0"/>
        <w:tabs>
          <w:tab w:val="left" w:pos="0"/>
          <w:tab w:val="left" w:pos="1254"/>
        </w:tabs>
        <w:spacing w:before="120" w:line="320" w:lineRule="exact"/>
        <w:ind w:firstLine="567"/>
        <w:rPr>
          <w:rFonts w:cs="Times New Roman"/>
          <w:bCs/>
          <w:color w:val="FF0000"/>
          <w:sz w:val="26"/>
          <w:szCs w:val="26"/>
          <w:lang w:val="am-ET"/>
        </w:rPr>
      </w:pPr>
      <w:r w:rsidRPr="002341F6">
        <w:rPr>
          <w:rFonts w:cs="Times New Roman"/>
          <w:color w:val="FF0000"/>
          <w:sz w:val="26"/>
          <w:szCs w:val="26"/>
          <w:lang w:val="vi-VN"/>
        </w:rPr>
        <w:t>Trường hợp trong nhóm người sử dụng đất có thành viên là tổ chức kinh tế thì có quyền và nghĩa vụ như quyền và nghĩa vụ của tổ chức kinh tế theo quy định của Luật này;</w:t>
      </w:r>
    </w:p>
    <w:p w:rsidR="005C4A7C" w:rsidRPr="002341F6" w:rsidRDefault="005C4A7C" w:rsidP="005C4A7C">
      <w:pPr>
        <w:widowControl w:val="0"/>
        <w:tabs>
          <w:tab w:val="left" w:pos="0"/>
          <w:tab w:val="left" w:pos="1254"/>
        </w:tabs>
        <w:spacing w:before="120" w:line="320" w:lineRule="exact"/>
        <w:ind w:firstLine="567"/>
        <w:rPr>
          <w:rFonts w:cs="Times New Roman"/>
          <w:bCs/>
          <w:color w:val="FF0000"/>
          <w:sz w:val="26"/>
          <w:szCs w:val="26"/>
          <w:lang w:val="am-ET"/>
        </w:rPr>
      </w:pPr>
      <w:r w:rsidRPr="002341F6">
        <w:rPr>
          <w:rFonts w:cs="Times New Roman"/>
          <w:color w:val="FF0000"/>
          <w:sz w:val="26"/>
          <w:szCs w:val="26"/>
          <w:lang w:val="vi-VN"/>
        </w:rPr>
        <w:t>b) Trường hợp nhóm người sử dụng đất mà quyền sử dụng đất phân chia được theo phần cho từng thành viên trong nhóm, nếu từng thành viên của nhóm muốn thực hiện quyền đối với phần quyền sử dụng đất của mình thì phải thực hiện thủ tục tách thửa theo quy định, làm thủ tục cấp Giấy chứng nhận quyền sử dụng đất, quyền sở hữu nhà ở và tài sản khác gắn liền với đất và được thực hiện quyền và nghĩa vụ của người sử dụng đất theo quy định của Luật này.</w:t>
      </w:r>
    </w:p>
    <w:p w:rsidR="005C4A7C" w:rsidRPr="002341F6" w:rsidRDefault="005C4A7C" w:rsidP="005C4A7C">
      <w:pPr>
        <w:widowControl w:val="0"/>
        <w:tabs>
          <w:tab w:val="left" w:pos="0"/>
          <w:tab w:val="left" w:pos="1254"/>
        </w:tabs>
        <w:spacing w:before="120" w:line="320" w:lineRule="exact"/>
        <w:ind w:firstLine="567"/>
        <w:rPr>
          <w:rFonts w:cs="Times New Roman"/>
          <w:bCs/>
          <w:color w:val="FF0000"/>
          <w:sz w:val="26"/>
          <w:szCs w:val="26"/>
          <w:lang w:val="am-ET"/>
        </w:rPr>
      </w:pPr>
      <w:r w:rsidRPr="002341F6">
        <w:rPr>
          <w:rFonts w:cs="Times New Roman"/>
          <w:color w:val="FF0000"/>
          <w:sz w:val="26"/>
          <w:szCs w:val="26"/>
          <w:lang w:val="vi-VN"/>
        </w:rPr>
        <w:t>Trường hợp quyền sử dụng đất của nhóm người sử dụng đất không phân chia được theo phần thì ủy quyền cho người đại diện để thực hiện quyền và nghĩa vụ của nhóm người sử dụng đất.</w:t>
      </w:r>
    </w:p>
    <w:p w:rsidR="005C4A7C" w:rsidRPr="002341F6" w:rsidRDefault="005C4A7C" w:rsidP="005C4A7C">
      <w:pPr>
        <w:widowControl w:val="0"/>
        <w:tabs>
          <w:tab w:val="left" w:pos="0"/>
          <w:tab w:val="left" w:pos="1254"/>
        </w:tabs>
        <w:spacing w:before="120" w:line="320" w:lineRule="exact"/>
        <w:ind w:firstLine="567"/>
        <w:rPr>
          <w:rFonts w:cs="Times New Roman"/>
          <w:bCs/>
          <w:color w:val="FF0000"/>
          <w:sz w:val="26"/>
          <w:szCs w:val="26"/>
          <w:lang w:val="am-ET"/>
        </w:rPr>
      </w:pPr>
      <w:r w:rsidRPr="002341F6">
        <w:rPr>
          <w:rFonts w:cs="Times New Roman"/>
          <w:color w:val="FF0000"/>
          <w:sz w:val="26"/>
          <w:szCs w:val="26"/>
          <w:lang w:val="am-ET"/>
        </w:rPr>
        <w:t xml:space="preserve">3. </w:t>
      </w:r>
      <w:r w:rsidRPr="002341F6">
        <w:rPr>
          <w:rFonts w:cs="Times New Roman"/>
          <w:color w:val="FF0000"/>
          <w:sz w:val="26"/>
          <w:szCs w:val="26"/>
          <w:lang w:val="vi-VN"/>
        </w:rPr>
        <w:t>Việc công chứng, chứng thực hợp đồng, văn bản thực hiện các quyền của người sử dụng đất được thực hiện như sau:</w:t>
      </w:r>
    </w:p>
    <w:p w:rsidR="005C4A7C" w:rsidRPr="002341F6" w:rsidRDefault="005C4A7C" w:rsidP="005C4A7C">
      <w:pPr>
        <w:widowControl w:val="0"/>
        <w:tabs>
          <w:tab w:val="left" w:pos="0"/>
          <w:tab w:val="left" w:pos="1254"/>
        </w:tabs>
        <w:spacing w:before="120" w:line="320" w:lineRule="exact"/>
        <w:ind w:firstLine="567"/>
        <w:rPr>
          <w:rFonts w:cs="Times New Roman"/>
          <w:color w:val="FF0000"/>
          <w:sz w:val="26"/>
          <w:szCs w:val="26"/>
        </w:rPr>
      </w:pPr>
      <w:r w:rsidRPr="002341F6">
        <w:rPr>
          <w:rFonts w:cs="Times New Roman"/>
          <w:color w:val="FF0000"/>
          <w:sz w:val="26"/>
          <w:szCs w:val="26"/>
          <w:lang w:val="vi-VN"/>
        </w:rPr>
        <w:t>a) Hợp đồng chuyển nhượng, tặng cho, thế chấp, góp vốn bằng quyền sử dụng đất, quyền sử dụng đất và tài sản gắn liền với đất phải được công chứng hoặc chứng thực, trừ trường hợp kinh doanh bất động sản quy định tại điểm b khoản này</w:t>
      </w:r>
      <w:r w:rsidRPr="002341F6">
        <w:rPr>
          <w:rFonts w:cs="Times New Roman"/>
          <w:color w:val="FF0000"/>
          <w:sz w:val="26"/>
          <w:szCs w:val="26"/>
        </w:rPr>
        <w:t>;</w:t>
      </w:r>
    </w:p>
    <w:p w:rsidR="005C4A7C" w:rsidRPr="002341F6" w:rsidRDefault="005C4A7C" w:rsidP="005C4A7C">
      <w:pPr>
        <w:widowControl w:val="0"/>
        <w:tabs>
          <w:tab w:val="left" w:pos="0"/>
          <w:tab w:val="left" w:pos="1254"/>
        </w:tabs>
        <w:spacing w:before="120" w:line="320" w:lineRule="exact"/>
        <w:ind w:firstLine="567"/>
        <w:rPr>
          <w:rFonts w:cs="Times New Roman"/>
          <w:bCs/>
          <w:color w:val="FF0000"/>
          <w:sz w:val="26"/>
          <w:szCs w:val="26"/>
          <w:lang w:val="am-ET"/>
        </w:rPr>
      </w:pPr>
      <w:r w:rsidRPr="002341F6">
        <w:rPr>
          <w:rFonts w:cs="Times New Roman"/>
          <w:color w:val="FF0000"/>
          <w:sz w:val="26"/>
          <w:szCs w:val="26"/>
          <w:lang w:val="vi-VN"/>
        </w:rPr>
        <w:t>b) Hợp đồng cho thuê, cho thuê lại quyền sử dụng đất, quyền sử dụng đất và tài sản gắn liền với đất, hợp đồng chuyển đổi quyền sử dụng đất nông nghiệp; hợp đồng chuyển nhượng quyền sử dụng đất, quyền sử dụng đất và tài sản gắn liền với đất, tài sản gắn liền với đất mà một bên hoặc các bên tham gia giao dịch là tổ chức hoạt động kinh doanh bất động sản được công chứng hoặc chứng thực theo yêu cầu của các bên;</w:t>
      </w:r>
    </w:p>
    <w:p w:rsidR="005C4A7C" w:rsidRPr="002341F6" w:rsidRDefault="005C4A7C" w:rsidP="005C4A7C">
      <w:pPr>
        <w:widowControl w:val="0"/>
        <w:tabs>
          <w:tab w:val="left" w:pos="0"/>
          <w:tab w:val="left" w:pos="1254"/>
        </w:tabs>
        <w:spacing w:before="120" w:line="320" w:lineRule="exact"/>
        <w:ind w:firstLine="567"/>
        <w:rPr>
          <w:rFonts w:cs="Times New Roman"/>
          <w:bCs/>
          <w:color w:val="FF0000"/>
          <w:sz w:val="26"/>
          <w:szCs w:val="26"/>
          <w:lang w:val="am-ET"/>
        </w:rPr>
      </w:pPr>
      <w:r w:rsidRPr="002341F6">
        <w:rPr>
          <w:rFonts w:cs="Times New Roman"/>
          <w:color w:val="FF0000"/>
          <w:sz w:val="26"/>
          <w:szCs w:val="26"/>
          <w:lang w:val="vi-VN"/>
        </w:rPr>
        <w:t>c) Văn bản về thừa kế quyền sử dụng đất, quyền sử dụng đất và tài sản gắn liền với đất được công chứng hoặc chứng thực theo quy định của pháp luật về dân sự;</w:t>
      </w:r>
    </w:p>
    <w:p w:rsidR="005C4A7C" w:rsidRPr="002341F6" w:rsidRDefault="005C4A7C" w:rsidP="005C4A7C">
      <w:pPr>
        <w:widowControl w:val="0"/>
        <w:tabs>
          <w:tab w:val="left" w:pos="0"/>
          <w:tab w:val="left" w:pos="1254"/>
        </w:tabs>
        <w:spacing w:before="120" w:line="320" w:lineRule="exact"/>
        <w:ind w:firstLine="567"/>
        <w:rPr>
          <w:rFonts w:cs="Times New Roman"/>
          <w:color w:val="FF0000"/>
          <w:sz w:val="26"/>
          <w:szCs w:val="26"/>
          <w:lang w:val="vi-VN"/>
        </w:rPr>
      </w:pPr>
      <w:r w:rsidRPr="002341F6">
        <w:rPr>
          <w:rFonts w:cs="Times New Roman"/>
          <w:color w:val="FF0000"/>
          <w:sz w:val="26"/>
          <w:szCs w:val="26"/>
          <w:lang w:val="vi-VN"/>
        </w:rPr>
        <w:lastRenderedPageBreak/>
        <w:t>d) Việc công chứng thực hiện tại các tổ chức hành nghề công chứng, việc chứng thực thực hiện tại Ủy ban nhân dân cấp xã.</w:t>
      </w:r>
    </w:p>
    <w:p w:rsidR="005C4A7C" w:rsidRPr="002341F6" w:rsidRDefault="005C4A7C" w:rsidP="005C4A7C">
      <w:pPr>
        <w:widowControl w:val="0"/>
        <w:numPr>
          <w:ilvl w:val="0"/>
          <w:numId w:val="2"/>
        </w:numPr>
        <w:tabs>
          <w:tab w:val="left" w:pos="0"/>
          <w:tab w:val="left" w:pos="1254"/>
        </w:tabs>
        <w:spacing w:before="120" w:after="0" w:line="320" w:lineRule="exact"/>
        <w:jc w:val="both"/>
        <w:outlineLvl w:val="2"/>
        <w:rPr>
          <w:rFonts w:cs="Times New Roman"/>
          <w:b/>
          <w:color w:val="FF0000"/>
          <w:sz w:val="26"/>
          <w:szCs w:val="26"/>
          <w:lang w:val="vi-VN"/>
        </w:rPr>
      </w:pPr>
      <w:bookmarkStart w:id="339" w:name="_Toc107651383"/>
      <w:bookmarkStart w:id="340" w:name="_Toc112138724"/>
      <w:bookmarkStart w:id="341" w:name="_Toc114566819"/>
      <w:bookmarkStart w:id="342" w:name="_Toc115079985"/>
      <w:bookmarkStart w:id="343" w:name="_Toc115358154"/>
      <w:bookmarkStart w:id="344" w:name="_Toc120303405"/>
      <w:r w:rsidRPr="002341F6">
        <w:rPr>
          <w:rFonts w:cs="Times New Roman"/>
          <w:b/>
          <w:color w:val="FF0000"/>
          <w:sz w:val="26"/>
          <w:szCs w:val="26"/>
          <w:lang w:val="vi-VN"/>
        </w:rPr>
        <w:t>Thời điểm được thực hiện các quyền của người sử dụng đất</w:t>
      </w:r>
      <w:bookmarkEnd w:id="339"/>
      <w:bookmarkEnd w:id="340"/>
      <w:bookmarkEnd w:id="341"/>
      <w:bookmarkEnd w:id="342"/>
      <w:bookmarkEnd w:id="343"/>
      <w:bookmarkEnd w:id="344"/>
    </w:p>
    <w:p w:rsidR="005C4A7C" w:rsidRPr="002341F6" w:rsidRDefault="005C4A7C" w:rsidP="005C4A7C">
      <w:pPr>
        <w:widowControl w:val="0"/>
        <w:tabs>
          <w:tab w:val="left" w:pos="0"/>
          <w:tab w:val="left" w:pos="1254"/>
        </w:tabs>
        <w:spacing w:before="120" w:line="320" w:lineRule="exact"/>
        <w:ind w:firstLine="567"/>
        <w:rPr>
          <w:rFonts w:cs="Times New Roman"/>
          <w:bCs/>
          <w:color w:val="FF0000"/>
          <w:sz w:val="26"/>
          <w:szCs w:val="26"/>
          <w:lang w:val="am-ET"/>
        </w:rPr>
      </w:pPr>
      <w:r w:rsidRPr="002341F6">
        <w:rPr>
          <w:rFonts w:cs="Times New Roman"/>
          <w:color w:val="FF0000"/>
          <w:sz w:val="26"/>
          <w:szCs w:val="26"/>
          <w:lang w:val="vi-VN"/>
        </w:rPr>
        <w:t xml:space="preserve">1. Người sử dụng đất được thực hiện các quyền chuyển nhượng, cho thuê, cho thuê lại, tặng cho, thế chấp, góp vốn quyền sử dụng đất khi có Giấy chứng nhận. Đối với trường hợp chuyển đổi quyền sử dụng đất nông nghiệp thì người sử dụng đất được thực hiện quyền sau khi có quyết định giao đất, cho thuê đất; trường hợp nhận thừa kế quyền sử dụng đất thì người sử dụng </w:t>
      </w:r>
      <w:r w:rsidRPr="002341F6">
        <w:rPr>
          <w:rFonts w:cs="Times New Roman"/>
          <w:color w:val="FF0000"/>
          <w:spacing w:val="-4"/>
          <w:sz w:val="26"/>
          <w:szCs w:val="26"/>
          <w:lang w:val="vi-VN"/>
        </w:rPr>
        <w:t>đất được thực hiện quyền khi có Giấy chứng nhận hoặc đủ điều kiện để cấp Giấy chứng nhận quyền sử dụng đất, quyền sở hữu nhà ở và tài sản khác gắn liền với đất.</w:t>
      </w:r>
    </w:p>
    <w:p w:rsidR="005C4A7C" w:rsidRPr="002341F6" w:rsidRDefault="005C4A7C" w:rsidP="005C4A7C">
      <w:pPr>
        <w:widowControl w:val="0"/>
        <w:tabs>
          <w:tab w:val="left" w:pos="0"/>
          <w:tab w:val="left" w:pos="1254"/>
        </w:tabs>
        <w:spacing w:before="120" w:line="320" w:lineRule="exact"/>
        <w:ind w:firstLine="567"/>
        <w:rPr>
          <w:rFonts w:cs="Times New Roman"/>
          <w:bCs/>
          <w:color w:val="FF0000"/>
          <w:sz w:val="26"/>
          <w:szCs w:val="26"/>
          <w:lang w:val="am-ET"/>
        </w:rPr>
      </w:pPr>
      <w:r w:rsidRPr="002341F6">
        <w:rPr>
          <w:rFonts w:cs="Times New Roman"/>
          <w:color w:val="FF0000"/>
          <w:sz w:val="26"/>
          <w:szCs w:val="26"/>
          <w:lang w:val="vi-VN"/>
        </w:rPr>
        <w:t>Trường hợp người sử dụng đất được chậm thực hiện nghĩa vụ tài chính hoặc được ghi nợ nghĩa vụ tài chính thì phải thực hiện xong nghĩa vụ tài chính trước khi thực hiện các quyền.</w:t>
      </w:r>
    </w:p>
    <w:p w:rsidR="005C4A7C" w:rsidRPr="002341F6" w:rsidRDefault="005C4A7C" w:rsidP="005C4A7C">
      <w:pPr>
        <w:widowControl w:val="0"/>
        <w:tabs>
          <w:tab w:val="left" w:pos="0"/>
          <w:tab w:val="left" w:pos="1254"/>
        </w:tabs>
        <w:spacing w:before="120" w:line="320" w:lineRule="exact"/>
        <w:ind w:firstLine="567"/>
        <w:rPr>
          <w:rFonts w:cs="Times New Roman"/>
          <w:bCs/>
          <w:color w:val="FF0000"/>
          <w:spacing w:val="-4"/>
          <w:sz w:val="26"/>
          <w:szCs w:val="26"/>
          <w:lang w:val="am-ET"/>
        </w:rPr>
      </w:pPr>
      <w:r w:rsidRPr="002341F6">
        <w:rPr>
          <w:rFonts w:cs="Times New Roman"/>
          <w:color w:val="FF0000"/>
          <w:spacing w:val="-4"/>
          <w:sz w:val="26"/>
          <w:szCs w:val="26"/>
          <w:lang w:val="vi-VN"/>
        </w:rPr>
        <w:t xml:space="preserve">2. Thời điểm người thực hiện chuyển nhượng quyền sử dụng đất trong dự án đầu tư xây dựng kinh doanh nhà ở để bán hoặc cho thuê; </w:t>
      </w:r>
      <w:bookmarkStart w:id="345" w:name="_GoBack"/>
      <w:bookmarkEnd w:id="345"/>
      <w:r w:rsidRPr="002341F6">
        <w:rPr>
          <w:rFonts w:cs="Times New Roman"/>
          <w:color w:val="FF0000"/>
          <w:spacing w:val="-4"/>
          <w:sz w:val="26"/>
          <w:szCs w:val="26"/>
          <w:lang w:val="vi-VN"/>
        </w:rPr>
        <w:t xml:space="preserve">chuyển nhượng quyền sử dụng đất đồng thời chuyển nhượng toàn bộ dự án đối với dự án đầu tư xây dựng kết cấu hạ tầng để chuyển nhượng hoặc cho thuê sau khi có Giấy chứng nhận và có đủ điều kiện theo quy định tại Luật này. </w:t>
      </w:r>
    </w:p>
    <w:p w:rsidR="005C4A7C" w:rsidRPr="00CF250E" w:rsidRDefault="005C4A7C" w:rsidP="005C4A7C">
      <w:pPr>
        <w:widowControl w:val="0"/>
        <w:numPr>
          <w:ilvl w:val="0"/>
          <w:numId w:val="2"/>
        </w:numPr>
        <w:tabs>
          <w:tab w:val="left" w:pos="0"/>
          <w:tab w:val="left" w:pos="1254"/>
        </w:tabs>
        <w:spacing w:before="120" w:after="0" w:line="320" w:lineRule="exact"/>
        <w:jc w:val="both"/>
        <w:outlineLvl w:val="2"/>
        <w:rPr>
          <w:rFonts w:cs="Times New Roman"/>
          <w:b/>
          <w:color w:val="000000"/>
          <w:sz w:val="26"/>
          <w:szCs w:val="26"/>
          <w:lang w:val="am-ET"/>
        </w:rPr>
      </w:pPr>
      <w:bookmarkStart w:id="346" w:name="_Toc107651384"/>
      <w:bookmarkStart w:id="347" w:name="_Toc112138725"/>
      <w:bookmarkStart w:id="348" w:name="_Ref113316103"/>
      <w:bookmarkStart w:id="349" w:name="_Toc114566820"/>
      <w:bookmarkStart w:id="350" w:name="_Toc115079986"/>
      <w:bookmarkStart w:id="351" w:name="_Toc115358155"/>
      <w:bookmarkStart w:id="352" w:name="_Toc120303406"/>
      <w:r w:rsidRPr="00CF250E">
        <w:rPr>
          <w:rFonts w:cs="Times New Roman"/>
          <w:b/>
          <w:color w:val="000000"/>
          <w:sz w:val="26"/>
          <w:szCs w:val="26"/>
          <w:lang w:val="vi-VN"/>
        </w:rPr>
        <w:t>Nhận quyền sử dụng đất</w:t>
      </w:r>
      <w:bookmarkEnd w:id="346"/>
      <w:bookmarkEnd w:id="347"/>
      <w:bookmarkEnd w:id="348"/>
      <w:bookmarkEnd w:id="349"/>
      <w:bookmarkEnd w:id="350"/>
      <w:bookmarkEnd w:id="351"/>
      <w:bookmarkEnd w:id="352"/>
    </w:p>
    <w:p w:rsidR="005C4A7C" w:rsidRPr="00CF250E" w:rsidRDefault="005C4A7C" w:rsidP="005C4A7C">
      <w:pPr>
        <w:widowControl w:val="0"/>
        <w:tabs>
          <w:tab w:val="left" w:pos="0"/>
          <w:tab w:val="left" w:pos="1254"/>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1. Người nhận </w:t>
      </w:r>
      <w:bookmarkStart w:id="353" w:name="_Hlk111801100"/>
      <w:r w:rsidRPr="00CF250E">
        <w:rPr>
          <w:rFonts w:cs="Times New Roman"/>
          <w:color w:val="000000"/>
          <w:sz w:val="26"/>
          <w:szCs w:val="26"/>
          <w:lang w:val="vi-VN"/>
        </w:rPr>
        <w:t xml:space="preserve">quyền sử dụng đất </w:t>
      </w:r>
      <w:bookmarkEnd w:id="353"/>
      <w:r w:rsidRPr="00CF250E">
        <w:rPr>
          <w:rFonts w:cs="Times New Roman"/>
          <w:color w:val="000000"/>
          <w:sz w:val="26"/>
          <w:szCs w:val="26"/>
          <w:lang w:val="vi-VN"/>
        </w:rPr>
        <w:t>được quy định như sau:</w:t>
      </w:r>
    </w:p>
    <w:p w:rsidR="005C4A7C" w:rsidRPr="00CF250E" w:rsidRDefault="005C4A7C" w:rsidP="005C4A7C">
      <w:pPr>
        <w:widowControl w:val="0"/>
        <w:tabs>
          <w:tab w:val="left" w:pos="0"/>
          <w:tab w:val="left" w:pos="1254"/>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a) Cá nhân được nhận chuyển đổi quyền sử dụng đất quy định tại điểm b khoản </w:t>
      </w:r>
      <w:r w:rsidRPr="00CF250E">
        <w:rPr>
          <w:rFonts w:cs="Times New Roman"/>
          <w:color w:val="000000"/>
          <w:sz w:val="26"/>
          <w:szCs w:val="26"/>
        </w:rPr>
        <w:t>2</w:t>
      </w:r>
      <w:r w:rsidRPr="00CF250E">
        <w:rPr>
          <w:rFonts w:cs="Times New Roman"/>
          <w:color w:val="000000"/>
          <w:sz w:val="26"/>
          <w:szCs w:val="26"/>
          <w:lang w:val="vi-VN"/>
        </w:rPr>
        <w:t xml:space="preserve"> </w:t>
      </w:r>
      <w:bookmarkStart w:id="354" w:name="_Toc107651165"/>
      <w:bookmarkStart w:id="355" w:name="_Toc112138507"/>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_Ref113314660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40</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w:t>
      </w:r>
    </w:p>
    <w:p w:rsidR="005C4A7C" w:rsidRPr="00CF250E" w:rsidRDefault="005C4A7C" w:rsidP="005C4A7C">
      <w:pPr>
        <w:widowControl w:val="0"/>
        <w:tabs>
          <w:tab w:val="left" w:pos="0"/>
          <w:tab w:val="left" w:pos="1254"/>
        </w:tabs>
        <w:spacing w:before="120" w:line="320" w:lineRule="exact"/>
        <w:ind w:firstLine="567"/>
        <w:rPr>
          <w:rFonts w:cs="Times New Roman"/>
          <w:color w:val="000000"/>
          <w:sz w:val="26"/>
          <w:szCs w:val="26"/>
        </w:rPr>
      </w:pPr>
      <w:r w:rsidRPr="00CF250E">
        <w:rPr>
          <w:rFonts w:cs="Times New Roman"/>
          <w:color w:val="000000"/>
          <w:sz w:val="26"/>
          <w:szCs w:val="26"/>
          <w:lang w:val="vi-VN"/>
        </w:rPr>
        <w:t>b) Tổ chức kinh tế, cá nhân</w:t>
      </w:r>
      <w:r w:rsidRPr="00CF250E">
        <w:rPr>
          <w:rFonts w:cs="Times New Roman"/>
          <w:color w:val="000000"/>
          <w:sz w:val="26"/>
          <w:szCs w:val="26"/>
        </w:rPr>
        <w:t xml:space="preserve">, </w:t>
      </w:r>
      <w:r w:rsidRPr="00CF250E">
        <w:rPr>
          <w:rFonts w:cs="Times New Roman"/>
          <w:color w:val="000000"/>
          <w:sz w:val="26"/>
          <w:szCs w:val="26"/>
          <w:lang w:val="vi-VN"/>
        </w:rPr>
        <w:t xml:space="preserve">người Việt Nam định cư ở nước ngoài nhận chuyển </w:t>
      </w:r>
      <w:r w:rsidRPr="00CF250E">
        <w:rPr>
          <w:rFonts w:cs="Times New Roman"/>
          <w:color w:val="000000"/>
          <w:sz w:val="26"/>
          <w:szCs w:val="26"/>
        </w:rPr>
        <w:t>nhượng quyền</w:t>
      </w:r>
      <w:r w:rsidRPr="00CF250E">
        <w:rPr>
          <w:rFonts w:cs="Times New Roman"/>
          <w:color w:val="000000"/>
          <w:sz w:val="26"/>
          <w:szCs w:val="26"/>
          <w:lang w:val="vi-VN"/>
        </w:rPr>
        <w:t xml:space="preserve"> sử dụng đất</w:t>
      </w:r>
      <w:r w:rsidRPr="00CF250E">
        <w:rPr>
          <w:rFonts w:cs="Times New Roman"/>
          <w:color w:val="000000"/>
          <w:sz w:val="26"/>
          <w:szCs w:val="26"/>
        </w:rPr>
        <w:t>;</w:t>
      </w:r>
      <w:r w:rsidRPr="00CF250E">
        <w:rPr>
          <w:rFonts w:cs="Times New Roman"/>
          <w:color w:val="000000"/>
          <w:sz w:val="26"/>
          <w:szCs w:val="26"/>
          <w:lang w:val="vi-VN"/>
        </w:rPr>
        <w:t xml:space="preserve"> </w:t>
      </w:r>
    </w:p>
    <w:p w:rsidR="005C4A7C" w:rsidRPr="00CF250E" w:rsidRDefault="005C4A7C" w:rsidP="005C4A7C">
      <w:pPr>
        <w:widowControl w:val="0"/>
        <w:tabs>
          <w:tab w:val="left" w:pos="0"/>
          <w:tab w:val="left" w:pos="1254"/>
        </w:tabs>
        <w:spacing w:before="120" w:line="320" w:lineRule="exact"/>
        <w:ind w:firstLine="567"/>
        <w:rPr>
          <w:rFonts w:cs="Times New Roman"/>
          <w:color w:val="000000"/>
          <w:spacing w:val="-4"/>
          <w:sz w:val="26"/>
          <w:szCs w:val="26"/>
          <w:lang w:val="vi-VN"/>
        </w:rPr>
      </w:pPr>
      <w:r w:rsidRPr="00CF250E">
        <w:rPr>
          <w:rFonts w:cs="Times New Roman"/>
          <w:color w:val="000000"/>
          <w:spacing w:val="-4"/>
          <w:sz w:val="26"/>
          <w:szCs w:val="26"/>
        </w:rPr>
        <w:t xml:space="preserve">c) Tổ chức kinh tế có vốn đầu tư nước ngoài </w:t>
      </w:r>
      <w:r w:rsidRPr="00CF250E">
        <w:rPr>
          <w:rFonts w:cs="Times New Roman"/>
          <w:color w:val="000000"/>
          <w:spacing w:val="-4"/>
          <w:sz w:val="26"/>
          <w:szCs w:val="26"/>
          <w:lang w:val="vi-VN"/>
        </w:rPr>
        <w:t xml:space="preserve">được nhận chuyển nhượng quyền sử dụng đất trong khu công nghiệp, cụm công nghiệp, khu chế xuất, khu công nghệ cao; </w:t>
      </w:r>
    </w:p>
    <w:p w:rsidR="005C4A7C" w:rsidRPr="00CF250E" w:rsidRDefault="005C4A7C" w:rsidP="005C4A7C">
      <w:pPr>
        <w:widowControl w:val="0"/>
        <w:tabs>
          <w:tab w:val="left" w:pos="0"/>
          <w:tab w:val="left" w:pos="1254"/>
        </w:tabs>
        <w:spacing w:before="120" w:line="320" w:lineRule="exact"/>
        <w:ind w:firstLine="567"/>
        <w:rPr>
          <w:rFonts w:cs="Times New Roman"/>
          <w:color w:val="000000"/>
          <w:spacing w:val="-4"/>
          <w:sz w:val="26"/>
          <w:szCs w:val="26"/>
          <w:lang w:val="vi-VN"/>
        </w:rPr>
      </w:pPr>
      <w:r w:rsidRPr="00CF250E">
        <w:rPr>
          <w:rFonts w:cs="Times New Roman"/>
          <w:color w:val="000000"/>
          <w:sz w:val="26"/>
          <w:szCs w:val="26"/>
        </w:rPr>
        <w:t>d</w:t>
      </w:r>
      <w:r w:rsidRPr="00CF250E">
        <w:rPr>
          <w:rFonts w:cs="Times New Roman"/>
          <w:color w:val="000000"/>
          <w:spacing w:val="-4"/>
          <w:sz w:val="26"/>
          <w:szCs w:val="26"/>
          <w:lang w:val="vi-VN"/>
        </w:rPr>
        <w:t xml:space="preserve">) </w:t>
      </w:r>
      <w:r w:rsidRPr="00CF250E">
        <w:rPr>
          <w:rFonts w:cs="Times New Roman"/>
          <w:color w:val="000000"/>
          <w:sz w:val="26"/>
          <w:szCs w:val="26"/>
        </w:rPr>
        <w:t>Tổ chức kinh tế có vốn đầu tư nước ngoài</w:t>
      </w:r>
      <w:r w:rsidRPr="00CF250E">
        <w:rPr>
          <w:rFonts w:cs="Times New Roman"/>
          <w:color w:val="000000"/>
          <w:sz w:val="26"/>
          <w:szCs w:val="26"/>
          <w:lang w:val="vi-VN"/>
        </w:rPr>
        <w:t xml:space="preserve"> được nhận chuyển nhượng</w:t>
      </w:r>
      <w:r w:rsidRPr="00CF250E">
        <w:rPr>
          <w:rFonts w:cs="Times New Roman"/>
          <w:color w:val="000000"/>
          <w:sz w:val="26"/>
          <w:szCs w:val="26"/>
        </w:rPr>
        <w:t xml:space="preserve"> </w:t>
      </w:r>
      <w:r w:rsidRPr="00CF250E">
        <w:rPr>
          <w:rFonts w:cs="Times New Roman"/>
          <w:color w:val="000000"/>
          <w:sz w:val="26"/>
          <w:szCs w:val="26"/>
          <w:lang w:val="vi-VN"/>
        </w:rPr>
        <w:t>vốn đầu tư là giá trị quyền sử dụng đất theo quy định của Chính phủ;</w:t>
      </w:r>
    </w:p>
    <w:p w:rsidR="005C4A7C" w:rsidRPr="00CF250E" w:rsidRDefault="005C4A7C" w:rsidP="005C4A7C">
      <w:pPr>
        <w:widowControl w:val="0"/>
        <w:tabs>
          <w:tab w:val="left" w:pos="0"/>
          <w:tab w:val="left" w:pos="1254"/>
        </w:tabs>
        <w:spacing w:before="120" w:line="320" w:lineRule="exact"/>
        <w:ind w:firstLine="567"/>
        <w:rPr>
          <w:rFonts w:cs="Times New Roman"/>
          <w:bCs/>
          <w:color w:val="000000"/>
          <w:sz w:val="26"/>
          <w:szCs w:val="26"/>
          <w:lang w:val="am-ET"/>
        </w:rPr>
      </w:pPr>
      <w:r w:rsidRPr="00CF250E">
        <w:rPr>
          <w:rFonts w:cs="Times New Roman"/>
          <w:color w:val="000000"/>
          <w:sz w:val="26"/>
          <w:szCs w:val="26"/>
        </w:rPr>
        <w:t xml:space="preserve">đ) </w:t>
      </w:r>
      <w:r w:rsidRPr="00CF250E">
        <w:rPr>
          <w:rFonts w:cs="Times New Roman"/>
          <w:color w:val="000000"/>
          <w:sz w:val="26"/>
          <w:szCs w:val="26"/>
          <w:lang w:val="vi-VN"/>
        </w:rPr>
        <w:t>Tổ chức</w:t>
      </w:r>
      <w:r w:rsidRPr="00CF250E">
        <w:rPr>
          <w:rFonts w:cs="Times New Roman"/>
          <w:color w:val="000000"/>
          <w:sz w:val="26"/>
          <w:szCs w:val="26"/>
        </w:rPr>
        <w:t xml:space="preserve"> trong nước</w:t>
      </w:r>
      <w:r w:rsidRPr="00CF250E">
        <w:rPr>
          <w:rFonts w:cs="Times New Roman"/>
          <w:color w:val="000000"/>
          <w:sz w:val="26"/>
          <w:szCs w:val="26"/>
          <w:lang w:val="vi-VN"/>
        </w:rPr>
        <w:t xml:space="preserve">, cá nhân, cộng đồng dân cư được nhận tặng cho quyền sử dụng đất theo quy định tại điểm c khoản 2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_Ref113314705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35</w:t>
      </w:r>
      <w:r w:rsidRPr="00CF250E">
        <w:rPr>
          <w:rFonts w:cs="Times New Roman"/>
          <w:color w:val="000000"/>
          <w:sz w:val="26"/>
          <w:szCs w:val="26"/>
          <w:lang w:val="vi-VN"/>
        </w:rPr>
        <w:fldChar w:fldCharType="end"/>
      </w:r>
      <w:r w:rsidRPr="00CF250E">
        <w:rPr>
          <w:rFonts w:cs="Times New Roman"/>
          <w:color w:val="000000"/>
          <w:sz w:val="26"/>
          <w:szCs w:val="26"/>
          <w:lang w:val="en-GB"/>
        </w:rPr>
        <w:t xml:space="preserve"> </w:t>
      </w:r>
      <w:r w:rsidRPr="00CF250E">
        <w:rPr>
          <w:rFonts w:cs="Times New Roman"/>
          <w:color w:val="000000"/>
          <w:sz w:val="26"/>
          <w:szCs w:val="26"/>
          <w:lang w:val="vi-VN"/>
        </w:rPr>
        <w:t xml:space="preserve">và điểm e khoản </w:t>
      </w:r>
      <w:r w:rsidRPr="00CF250E">
        <w:rPr>
          <w:rFonts w:cs="Times New Roman"/>
          <w:color w:val="000000"/>
          <w:sz w:val="26"/>
          <w:szCs w:val="26"/>
        </w:rPr>
        <w:t>2</w:t>
      </w:r>
      <w:r w:rsidRPr="00CF250E">
        <w:rPr>
          <w:rFonts w:cs="Times New Roman"/>
          <w:color w:val="000000"/>
          <w:sz w:val="26"/>
          <w:szCs w:val="26"/>
          <w:lang w:val="vi-VN"/>
        </w:rPr>
        <w:t xml:space="preserve">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_Ref113314732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40</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 trừ </w:t>
      </w:r>
      <w:r w:rsidRPr="00CF250E">
        <w:rPr>
          <w:rFonts w:cs="Times New Roman"/>
          <w:color w:val="000000"/>
          <w:sz w:val="26"/>
          <w:szCs w:val="26"/>
          <w:lang w:val="en-GB"/>
        </w:rPr>
        <w:t xml:space="preserve">các </w:t>
      </w:r>
      <w:r w:rsidRPr="00CF250E">
        <w:rPr>
          <w:rFonts w:cs="Times New Roman"/>
          <w:color w:val="000000"/>
          <w:sz w:val="26"/>
          <w:szCs w:val="26"/>
          <w:lang w:val="vi-VN"/>
        </w:rPr>
        <w:t xml:space="preserve">trường hợp quy định tại </w:t>
      </w:r>
      <w:r w:rsidRPr="00CF250E">
        <w:rPr>
          <w:rFonts w:cs="Times New Roman"/>
          <w:color w:val="000000"/>
          <w:sz w:val="26"/>
          <w:szCs w:val="26"/>
          <w:lang w:val="en-GB"/>
        </w:rPr>
        <w:t xml:space="preserve">khoản 6 </w:t>
      </w:r>
      <w:r w:rsidRPr="00CF250E">
        <w:rPr>
          <w:rFonts w:cs="Times New Roman"/>
          <w:color w:val="000000"/>
          <w:sz w:val="26"/>
          <w:szCs w:val="26"/>
          <w:lang w:val="vi-VN"/>
        </w:rPr>
        <w:fldChar w:fldCharType="begin"/>
      </w:r>
      <w:r w:rsidRPr="00CF250E">
        <w:rPr>
          <w:rFonts w:cs="Times New Roman"/>
          <w:color w:val="000000"/>
          <w:sz w:val="26"/>
          <w:szCs w:val="26"/>
          <w:lang w:val="en-GB"/>
        </w:rPr>
        <w:instrText xml:space="preserve"> REF _Ref113314859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en-GB"/>
        </w:rPr>
        <w:t>Điều 49</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w:t>
      </w:r>
    </w:p>
    <w:p w:rsidR="005C4A7C" w:rsidRPr="00CF250E" w:rsidRDefault="005C4A7C" w:rsidP="005C4A7C">
      <w:pPr>
        <w:widowControl w:val="0"/>
        <w:tabs>
          <w:tab w:val="left" w:pos="0"/>
          <w:tab w:val="left" w:pos="1254"/>
        </w:tabs>
        <w:spacing w:before="120" w:line="320" w:lineRule="exact"/>
        <w:ind w:firstLine="567"/>
        <w:rPr>
          <w:rFonts w:cs="Times New Roman"/>
          <w:bCs/>
          <w:color w:val="000000"/>
          <w:sz w:val="26"/>
          <w:szCs w:val="26"/>
          <w:lang w:val="am-ET"/>
        </w:rPr>
      </w:pPr>
      <w:r w:rsidRPr="00CF250E">
        <w:rPr>
          <w:rFonts w:cs="Times New Roman"/>
          <w:color w:val="000000"/>
          <w:sz w:val="26"/>
          <w:szCs w:val="26"/>
        </w:rPr>
        <w:t>e)</w:t>
      </w:r>
      <w:r w:rsidRPr="00CF250E">
        <w:rPr>
          <w:rFonts w:cs="Times New Roman"/>
          <w:color w:val="000000"/>
          <w:sz w:val="26"/>
          <w:szCs w:val="26"/>
          <w:lang w:val="vi-VN"/>
        </w:rPr>
        <w:t xml:space="preserve"> Tổ chức</w:t>
      </w:r>
      <w:r w:rsidRPr="00CF250E">
        <w:rPr>
          <w:rFonts w:cs="Times New Roman"/>
          <w:color w:val="000000"/>
          <w:sz w:val="26"/>
          <w:szCs w:val="26"/>
        </w:rPr>
        <w:t xml:space="preserve"> trong nước</w:t>
      </w:r>
      <w:r w:rsidRPr="00CF250E">
        <w:rPr>
          <w:rFonts w:cs="Times New Roman"/>
          <w:color w:val="000000"/>
          <w:sz w:val="26"/>
          <w:szCs w:val="26"/>
          <w:lang w:val="vi-VN"/>
        </w:rPr>
        <w:t>, cá nhân, cộng đồng dân cư được nhận thừa kế quyền sử dụng đất;</w:t>
      </w:r>
    </w:p>
    <w:p w:rsidR="005C4A7C" w:rsidRPr="00CF250E" w:rsidRDefault="005C4A7C" w:rsidP="005C4A7C">
      <w:pPr>
        <w:widowControl w:val="0"/>
        <w:tabs>
          <w:tab w:val="left" w:pos="0"/>
          <w:tab w:val="left" w:pos="1254"/>
        </w:tabs>
        <w:spacing w:before="120" w:line="320" w:lineRule="exact"/>
        <w:ind w:firstLine="567"/>
        <w:rPr>
          <w:rFonts w:cs="Times New Roman"/>
          <w:bCs/>
          <w:color w:val="000000"/>
          <w:spacing w:val="-4"/>
          <w:sz w:val="26"/>
          <w:szCs w:val="26"/>
          <w:lang w:val="am-ET"/>
        </w:rPr>
      </w:pPr>
      <w:r w:rsidRPr="00CF250E">
        <w:rPr>
          <w:rFonts w:cs="Times New Roman"/>
          <w:color w:val="000000"/>
          <w:spacing w:val="-4"/>
          <w:sz w:val="26"/>
          <w:szCs w:val="26"/>
        </w:rPr>
        <w:t>g)</w:t>
      </w:r>
      <w:r w:rsidRPr="00CF250E">
        <w:rPr>
          <w:rFonts w:cs="Times New Roman"/>
          <w:color w:val="000000"/>
          <w:spacing w:val="-4"/>
          <w:sz w:val="26"/>
          <w:szCs w:val="26"/>
          <w:lang w:val="vi-VN"/>
        </w:rPr>
        <w:t xml:space="preserve"> </w:t>
      </w:r>
      <w:bookmarkStart w:id="356" w:name="_Hlk111801018"/>
      <w:r w:rsidRPr="00CF250E">
        <w:rPr>
          <w:rFonts w:cs="Times New Roman"/>
          <w:color w:val="000000"/>
          <w:spacing w:val="-4"/>
          <w:sz w:val="26"/>
          <w:szCs w:val="26"/>
          <w:lang w:val="vi-VN"/>
        </w:rPr>
        <w:t>Người Việt Nam định cư ở nước ngoài thuộc diện được sở hữu nhà ở tại Việt Nam theo quy định của pháp luật về nhà ở được mua, thuê mua, nhận thừa kế, nhận tặng cho nhà ở gắn liền với quyền sử dụng đất ở hoặc được nhận quyền sử dụng đất ở</w:t>
      </w:r>
      <w:bookmarkEnd w:id="356"/>
      <w:r w:rsidRPr="00CF250E">
        <w:rPr>
          <w:rFonts w:cs="Times New Roman"/>
          <w:color w:val="000000"/>
          <w:spacing w:val="-4"/>
          <w:sz w:val="26"/>
          <w:szCs w:val="26"/>
          <w:lang w:val="vi-VN"/>
        </w:rPr>
        <w:t>;</w:t>
      </w:r>
    </w:p>
    <w:p w:rsidR="005C4A7C" w:rsidRPr="00CF250E" w:rsidRDefault="005C4A7C" w:rsidP="005C4A7C">
      <w:pPr>
        <w:widowControl w:val="0"/>
        <w:tabs>
          <w:tab w:val="left" w:pos="0"/>
          <w:tab w:val="left" w:pos="1254"/>
        </w:tabs>
        <w:spacing w:before="120" w:line="320" w:lineRule="exact"/>
        <w:ind w:firstLine="567"/>
        <w:rPr>
          <w:rFonts w:cs="Times New Roman"/>
          <w:color w:val="000000"/>
          <w:sz w:val="26"/>
          <w:szCs w:val="26"/>
          <w:lang w:val="vi-VN"/>
        </w:rPr>
      </w:pPr>
      <w:r w:rsidRPr="00CF250E">
        <w:rPr>
          <w:rFonts w:cs="Times New Roman"/>
          <w:color w:val="000000"/>
          <w:sz w:val="26"/>
          <w:szCs w:val="26"/>
        </w:rPr>
        <w:t>h)</w:t>
      </w:r>
      <w:r w:rsidRPr="00CF250E">
        <w:rPr>
          <w:rFonts w:cs="Times New Roman"/>
          <w:color w:val="000000"/>
          <w:sz w:val="26"/>
          <w:szCs w:val="26"/>
          <w:lang w:val="vi-VN"/>
        </w:rPr>
        <w:t xml:space="preserve"> Tổ chức kinh tế, </w:t>
      </w:r>
      <w:r w:rsidRPr="00CF250E">
        <w:rPr>
          <w:rFonts w:cs="Times New Roman"/>
          <w:bCs/>
          <w:color w:val="000000"/>
          <w:sz w:val="26"/>
          <w:szCs w:val="26"/>
          <w:lang w:val="vi-VN"/>
        </w:rPr>
        <w:t>tổ chức kinh tế có vốn đầu tư nước ngoài</w:t>
      </w:r>
      <w:r w:rsidRPr="00CF250E">
        <w:rPr>
          <w:rFonts w:cs="Times New Roman"/>
          <w:color w:val="000000"/>
          <w:sz w:val="26"/>
          <w:szCs w:val="26"/>
        </w:rPr>
        <w:t xml:space="preserve"> </w:t>
      </w:r>
      <w:r w:rsidRPr="00CF250E">
        <w:rPr>
          <w:rFonts w:cs="Times New Roman"/>
          <w:color w:val="000000"/>
          <w:sz w:val="26"/>
          <w:szCs w:val="26"/>
          <w:lang w:val="vi-VN"/>
        </w:rPr>
        <w:t>nhận góp vốn bằng quyền sử dụng đất</w:t>
      </w:r>
      <w:r w:rsidRPr="00CF250E">
        <w:rPr>
          <w:rFonts w:cs="Times New Roman"/>
          <w:color w:val="000000"/>
          <w:sz w:val="26"/>
          <w:szCs w:val="26"/>
        </w:rPr>
        <w:t>;</w:t>
      </w:r>
    </w:p>
    <w:p w:rsidR="005C4A7C" w:rsidRPr="00CF250E" w:rsidRDefault="005C4A7C" w:rsidP="005C4A7C">
      <w:pPr>
        <w:widowControl w:val="0"/>
        <w:tabs>
          <w:tab w:val="left" w:pos="0"/>
          <w:tab w:val="left" w:pos="1254"/>
        </w:tabs>
        <w:spacing w:before="120" w:line="320" w:lineRule="exact"/>
        <w:ind w:firstLine="567"/>
        <w:rPr>
          <w:rFonts w:cs="Times New Roman"/>
          <w:bCs/>
          <w:color w:val="000000"/>
          <w:sz w:val="26"/>
          <w:szCs w:val="26"/>
          <w:lang w:val="am-ET"/>
        </w:rPr>
      </w:pPr>
      <w:r w:rsidRPr="00CF250E">
        <w:rPr>
          <w:rFonts w:cs="Times New Roman"/>
          <w:color w:val="000000"/>
          <w:sz w:val="26"/>
          <w:szCs w:val="26"/>
        </w:rPr>
        <w:t>i)</w:t>
      </w:r>
      <w:r w:rsidRPr="00CF250E">
        <w:rPr>
          <w:rFonts w:cs="Times New Roman"/>
          <w:color w:val="000000"/>
          <w:sz w:val="26"/>
          <w:szCs w:val="26"/>
          <w:lang w:val="vi-VN"/>
        </w:rPr>
        <w:t xml:space="preserve"> Tổ chức</w:t>
      </w:r>
      <w:r w:rsidRPr="00CF250E">
        <w:rPr>
          <w:rFonts w:cs="Times New Roman"/>
          <w:color w:val="000000"/>
          <w:sz w:val="26"/>
          <w:szCs w:val="26"/>
        </w:rPr>
        <w:t xml:space="preserve"> trong nước</w:t>
      </w:r>
      <w:r w:rsidRPr="00CF250E">
        <w:rPr>
          <w:rFonts w:cs="Times New Roman"/>
          <w:color w:val="000000"/>
          <w:sz w:val="26"/>
          <w:szCs w:val="26"/>
          <w:lang w:val="vi-VN"/>
        </w:rPr>
        <w:t xml:space="preserve">, cá nhân, cộng đồng dân cư, </w:t>
      </w:r>
      <w:r w:rsidRPr="00CF250E">
        <w:rPr>
          <w:rFonts w:cs="Times New Roman"/>
          <w:color w:val="000000"/>
          <w:sz w:val="26"/>
          <w:szCs w:val="26"/>
          <w:lang w:val="en-GB"/>
        </w:rPr>
        <w:t>tổ chức</w:t>
      </w:r>
      <w:r w:rsidRPr="00CF250E">
        <w:rPr>
          <w:rFonts w:cs="Times New Roman"/>
          <w:color w:val="000000"/>
          <w:sz w:val="26"/>
          <w:szCs w:val="26"/>
          <w:lang w:val="vi-VN"/>
        </w:rPr>
        <w:t xml:space="preserve"> tôn giáo, người Việt Nam định cư ở nước ngoài được Nhà nước giao đất; </w:t>
      </w:r>
      <w:r w:rsidRPr="00CF250E">
        <w:rPr>
          <w:rFonts w:cs="Times New Roman"/>
          <w:bCs/>
          <w:color w:val="000000"/>
          <w:sz w:val="26"/>
          <w:szCs w:val="26"/>
          <w:lang w:val="vi-VN"/>
        </w:rPr>
        <w:t>tổ chức kinh tế</w:t>
      </w:r>
      <w:r w:rsidRPr="00CF250E">
        <w:rPr>
          <w:rFonts w:cs="Times New Roman"/>
          <w:color w:val="000000"/>
          <w:sz w:val="26"/>
          <w:szCs w:val="26"/>
          <w:lang w:val="vi-VN"/>
        </w:rPr>
        <w:t xml:space="preserve"> có vốn đầu tư nước ngoài </w:t>
      </w:r>
      <w:r w:rsidRPr="00CF250E">
        <w:rPr>
          <w:rFonts w:cs="Times New Roman"/>
          <w:color w:val="000000"/>
          <w:sz w:val="26"/>
          <w:szCs w:val="26"/>
        </w:rPr>
        <w:lastRenderedPageBreak/>
        <w:t xml:space="preserve">được </w:t>
      </w:r>
      <w:r w:rsidRPr="00CF250E">
        <w:rPr>
          <w:rFonts w:cs="Times New Roman"/>
          <w:color w:val="000000"/>
          <w:sz w:val="26"/>
          <w:szCs w:val="26"/>
          <w:lang w:val="vi-VN"/>
        </w:rPr>
        <w:t>Nhà nước giao đất để thực hiện các dự án đầu tư xây dựng nhà ở để bán hoặc để bán kết hợp cho thuê;</w:t>
      </w:r>
    </w:p>
    <w:p w:rsidR="005C4A7C" w:rsidRPr="00CF250E" w:rsidRDefault="005C4A7C" w:rsidP="005C4A7C">
      <w:pPr>
        <w:widowControl w:val="0"/>
        <w:tabs>
          <w:tab w:val="left" w:pos="0"/>
          <w:tab w:val="left" w:pos="1254"/>
        </w:tabs>
        <w:spacing w:before="120" w:line="320" w:lineRule="exact"/>
        <w:ind w:firstLine="567"/>
        <w:rPr>
          <w:rFonts w:cs="Times New Roman"/>
          <w:bCs/>
          <w:color w:val="000000"/>
          <w:sz w:val="26"/>
          <w:szCs w:val="26"/>
        </w:rPr>
      </w:pPr>
      <w:r w:rsidRPr="00CF250E">
        <w:rPr>
          <w:rFonts w:cs="Times New Roman"/>
          <w:color w:val="000000"/>
          <w:sz w:val="26"/>
          <w:szCs w:val="26"/>
        </w:rPr>
        <w:t>k)</w:t>
      </w:r>
      <w:r w:rsidRPr="00CF250E">
        <w:rPr>
          <w:rFonts w:cs="Times New Roman"/>
          <w:color w:val="000000"/>
          <w:sz w:val="26"/>
          <w:szCs w:val="26"/>
          <w:lang w:val="vi-VN"/>
        </w:rPr>
        <w:t xml:space="preserve"> Tổ chức kinh tế, đơn vị sự nghiệp công lập tự đảm bảo chi thường xuyên và chi đầu tư,</w:t>
      </w:r>
      <w:r w:rsidRPr="00CF250E">
        <w:rPr>
          <w:rFonts w:cs="Times New Roman"/>
          <w:color w:val="000000"/>
          <w:sz w:val="26"/>
          <w:szCs w:val="26"/>
        </w:rPr>
        <w:t xml:space="preserve"> </w:t>
      </w:r>
      <w:r w:rsidRPr="00CF250E">
        <w:rPr>
          <w:rFonts w:cs="Times New Roman"/>
          <w:color w:val="000000"/>
          <w:sz w:val="26"/>
          <w:szCs w:val="26"/>
          <w:lang w:val="vi-VN"/>
        </w:rPr>
        <w:t xml:space="preserve">cá nhân, người Việt Nam định cư ở nước ngoài, </w:t>
      </w:r>
      <w:r w:rsidRPr="00CF250E">
        <w:rPr>
          <w:rFonts w:cs="Times New Roman"/>
          <w:bCs/>
          <w:color w:val="000000"/>
          <w:sz w:val="26"/>
          <w:szCs w:val="26"/>
          <w:lang w:val="vi-VN"/>
        </w:rPr>
        <w:t>tổ chức kinh tế</w:t>
      </w:r>
      <w:r w:rsidRPr="00CF250E">
        <w:rPr>
          <w:rFonts w:cs="Times New Roman"/>
          <w:color w:val="000000"/>
          <w:sz w:val="26"/>
          <w:szCs w:val="26"/>
          <w:lang w:val="vi-VN"/>
        </w:rPr>
        <w:t xml:space="preserve"> có vốn đầu tư nước ngoài, tổ chức nước ngoài có chức năng ngoại giao được Nhà nước cho thuê đất</w:t>
      </w:r>
      <w:r w:rsidRPr="00CF250E">
        <w:rPr>
          <w:rFonts w:cs="Times New Roman"/>
          <w:color w:val="000000"/>
          <w:sz w:val="26"/>
          <w:szCs w:val="26"/>
        </w:rPr>
        <w:t>;</w:t>
      </w:r>
    </w:p>
    <w:p w:rsidR="005C4A7C" w:rsidRPr="00CF250E" w:rsidRDefault="005C4A7C" w:rsidP="005C4A7C">
      <w:pPr>
        <w:widowControl w:val="0"/>
        <w:tabs>
          <w:tab w:val="left" w:pos="0"/>
          <w:tab w:val="left" w:pos="1254"/>
        </w:tabs>
        <w:spacing w:before="120" w:line="320" w:lineRule="exact"/>
        <w:ind w:firstLine="567"/>
        <w:rPr>
          <w:rFonts w:cs="Times New Roman"/>
          <w:bCs/>
          <w:color w:val="000000"/>
          <w:spacing w:val="-4"/>
          <w:sz w:val="26"/>
          <w:szCs w:val="26"/>
          <w:lang w:val="am-ET"/>
        </w:rPr>
      </w:pPr>
      <w:r w:rsidRPr="00CF250E">
        <w:rPr>
          <w:rFonts w:cs="Times New Roman"/>
          <w:color w:val="000000"/>
          <w:spacing w:val="-4"/>
          <w:sz w:val="26"/>
          <w:szCs w:val="26"/>
        </w:rPr>
        <w:t>l)</w:t>
      </w:r>
      <w:r w:rsidRPr="00CF250E">
        <w:rPr>
          <w:rFonts w:cs="Times New Roman"/>
          <w:color w:val="000000"/>
          <w:spacing w:val="-4"/>
          <w:sz w:val="26"/>
          <w:szCs w:val="26"/>
          <w:lang w:val="vi-VN"/>
        </w:rPr>
        <w:t xml:space="preserve"> Tổ chức</w:t>
      </w:r>
      <w:r w:rsidRPr="00CF250E">
        <w:rPr>
          <w:rFonts w:cs="Times New Roman"/>
          <w:color w:val="000000"/>
          <w:spacing w:val="-4"/>
          <w:sz w:val="26"/>
          <w:szCs w:val="26"/>
        </w:rPr>
        <w:t xml:space="preserve"> trong nước</w:t>
      </w:r>
      <w:r w:rsidRPr="00CF250E">
        <w:rPr>
          <w:rFonts w:cs="Times New Roman"/>
          <w:color w:val="000000"/>
          <w:spacing w:val="-4"/>
          <w:sz w:val="26"/>
          <w:szCs w:val="26"/>
          <w:lang w:val="vi-VN"/>
        </w:rPr>
        <w:t xml:space="preserve">, cá nhân, cộng đồng dân cư, </w:t>
      </w:r>
      <w:r w:rsidRPr="00CF250E">
        <w:rPr>
          <w:rFonts w:cs="Times New Roman"/>
          <w:color w:val="000000"/>
          <w:spacing w:val="-4"/>
          <w:sz w:val="26"/>
          <w:szCs w:val="26"/>
          <w:lang w:val="en-GB"/>
        </w:rPr>
        <w:t>tổ chức</w:t>
      </w:r>
      <w:r w:rsidRPr="00CF250E">
        <w:rPr>
          <w:rFonts w:cs="Times New Roman"/>
          <w:color w:val="000000"/>
          <w:spacing w:val="-4"/>
          <w:sz w:val="26"/>
          <w:szCs w:val="26"/>
          <w:lang w:val="vi-VN"/>
        </w:rPr>
        <w:t xml:space="preserve"> tôn giáo được Nhà nước công nhận quyền sử dụng đất đối với đất đang được sử dụng ổn định;</w:t>
      </w:r>
    </w:p>
    <w:p w:rsidR="005C4A7C" w:rsidRPr="00CF250E" w:rsidRDefault="005C4A7C" w:rsidP="005C4A7C">
      <w:pPr>
        <w:widowControl w:val="0"/>
        <w:tabs>
          <w:tab w:val="left" w:pos="0"/>
          <w:tab w:val="left" w:pos="1254"/>
        </w:tabs>
        <w:spacing w:before="120" w:line="320" w:lineRule="exact"/>
        <w:ind w:firstLine="567"/>
        <w:rPr>
          <w:rFonts w:cs="Times New Roman"/>
          <w:bCs/>
          <w:color w:val="000000"/>
          <w:sz w:val="26"/>
          <w:szCs w:val="26"/>
          <w:lang w:val="am-ET"/>
        </w:rPr>
      </w:pPr>
      <w:r w:rsidRPr="00CF250E">
        <w:rPr>
          <w:rFonts w:cs="Times New Roman"/>
          <w:color w:val="000000"/>
          <w:sz w:val="26"/>
          <w:szCs w:val="26"/>
        </w:rPr>
        <w:t>m)</w:t>
      </w:r>
      <w:r w:rsidRPr="00CF250E">
        <w:rPr>
          <w:rFonts w:cs="Times New Roman"/>
          <w:color w:val="000000"/>
          <w:sz w:val="26"/>
          <w:szCs w:val="26"/>
          <w:lang w:val="vi-VN"/>
        </w:rPr>
        <w:t xml:space="preserve"> Tổ chức</w:t>
      </w:r>
      <w:r w:rsidRPr="00CF250E">
        <w:rPr>
          <w:rFonts w:cs="Times New Roman"/>
          <w:color w:val="000000"/>
          <w:sz w:val="26"/>
          <w:szCs w:val="26"/>
        </w:rPr>
        <w:t xml:space="preserve"> trong nước</w:t>
      </w:r>
      <w:r w:rsidRPr="00CF250E">
        <w:rPr>
          <w:rFonts w:cs="Times New Roman"/>
          <w:color w:val="000000"/>
          <w:sz w:val="26"/>
          <w:szCs w:val="26"/>
          <w:lang w:val="vi-VN"/>
        </w:rPr>
        <w:t xml:space="preserve">, cá nhân, người Việt Nam định cư ở nước ngoài, </w:t>
      </w:r>
      <w:r w:rsidRPr="00CF250E">
        <w:rPr>
          <w:rFonts w:cs="Times New Roman"/>
          <w:bCs/>
          <w:color w:val="000000"/>
          <w:sz w:val="26"/>
          <w:szCs w:val="26"/>
          <w:lang w:val="vi-VN"/>
        </w:rPr>
        <w:t>tổ chức kinh tế</w:t>
      </w:r>
      <w:r w:rsidRPr="00CF250E">
        <w:rPr>
          <w:rFonts w:cs="Times New Roman"/>
          <w:color w:val="000000"/>
          <w:sz w:val="26"/>
          <w:szCs w:val="26"/>
          <w:lang w:val="vi-VN"/>
        </w:rPr>
        <w:t xml:space="preserve"> có vốn đầu tư nước ngoài được nhận quyền sử dụng đất theo kết quả hòa giải thành về tranh chấp đất đai được Ủy ban nhân dân cấp có thẩm quyền công nhận; thỏa thuận trong hợp đồng thế chấp để xử lý nợ; quyết định của cơ quan nhà nước có thẩm quyền về giải quyết tranh chấp đất đai, khiếu nại, tố cáo về đất đai, quyết định hoặc bản án của Tòa án nhân dân, quyết định thi hành án của cơ quan thi hành án đã được thi hành; văn bản công nhận kết quả đấu giá quyền sử dụng đất phù hợp với pháp luật; văn bản về việc chia tách quyền sử dụng đất phù hợp với pháp luật đối với nhóm người có quyền sử dụng đất chung;</w:t>
      </w:r>
    </w:p>
    <w:p w:rsidR="005C4A7C" w:rsidRPr="00CF250E" w:rsidRDefault="005C4A7C" w:rsidP="005C4A7C">
      <w:pPr>
        <w:widowControl w:val="0"/>
        <w:tabs>
          <w:tab w:val="left" w:pos="0"/>
          <w:tab w:val="left" w:pos="1254"/>
        </w:tabs>
        <w:spacing w:before="120" w:line="320" w:lineRule="exact"/>
        <w:ind w:firstLine="567"/>
        <w:rPr>
          <w:rFonts w:cs="Times New Roman"/>
          <w:bCs/>
          <w:color w:val="000000"/>
          <w:sz w:val="26"/>
          <w:szCs w:val="26"/>
          <w:lang w:val="am-ET"/>
        </w:rPr>
      </w:pPr>
      <w:r w:rsidRPr="00CF250E">
        <w:rPr>
          <w:rFonts w:cs="Times New Roman"/>
          <w:color w:val="000000"/>
          <w:sz w:val="26"/>
          <w:szCs w:val="26"/>
        </w:rPr>
        <w:t>n)</w:t>
      </w:r>
      <w:r w:rsidRPr="00CF250E">
        <w:rPr>
          <w:rFonts w:cs="Times New Roman"/>
          <w:color w:val="000000"/>
          <w:sz w:val="26"/>
          <w:szCs w:val="26"/>
          <w:lang w:val="vi-VN"/>
        </w:rPr>
        <w:t xml:space="preserve"> Cộng đồng dân cư, </w:t>
      </w:r>
      <w:r w:rsidRPr="00CF250E">
        <w:rPr>
          <w:rFonts w:cs="Times New Roman"/>
          <w:color w:val="000000"/>
          <w:sz w:val="26"/>
          <w:szCs w:val="26"/>
          <w:lang w:val="en-GB"/>
        </w:rPr>
        <w:t>tổ chức</w:t>
      </w:r>
      <w:r w:rsidRPr="00CF250E">
        <w:rPr>
          <w:rFonts w:cs="Times New Roman"/>
          <w:color w:val="000000"/>
          <w:sz w:val="26"/>
          <w:szCs w:val="26"/>
          <w:lang w:val="vi-VN"/>
        </w:rPr>
        <w:t xml:space="preserve"> tôn giáo được nhận quyền sử dụng đất theo kết quả hòa giải thành về tranh chấp đất đai được Ủy ban nhân dân cấp có thẩm quyền công nhận; quyết định của cơ quan nhà nước có thẩm quyền về giải quyết tranh chấp đất đai, khiếu nại, tố cáo về đất đai, quyết định hoặc bản án của Tòa án nhân dân, quyết định thi hành án của cơ quan thi hành án đã được thi hành;</w:t>
      </w:r>
    </w:p>
    <w:p w:rsidR="005C4A7C" w:rsidRPr="00CF250E" w:rsidRDefault="005C4A7C" w:rsidP="005C4A7C">
      <w:pPr>
        <w:widowControl w:val="0"/>
        <w:tabs>
          <w:tab w:val="left" w:pos="0"/>
          <w:tab w:val="left" w:pos="1254"/>
        </w:tabs>
        <w:spacing w:before="120" w:line="320" w:lineRule="exact"/>
        <w:ind w:firstLine="567"/>
        <w:rPr>
          <w:rFonts w:eastAsia="Times New Roman" w:cs="Times New Roman"/>
          <w:bCs/>
          <w:noProof/>
          <w:color w:val="000000"/>
          <w:sz w:val="26"/>
          <w:szCs w:val="26"/>
        </w:rPr>
      </w:pPr>
      <w:r w:rsidRPr="00CF250E">
        <w:rPr>
          <w:rFonts w:cs="Times New Roman"/>
          <w:color w:val="000000"/>
          <w:sz w:val="26"/>
          <w:szCs w:val="26"/>
        </w:rPr>
        <w:t>o)</w:t>
      </w:r>
      <w:r w:rsidRPr="00CF250E">
        <w:rPr>
          <w:rFonts w:cs="Times New Roman"/>
          <w:color w:val="000000"/>
          <w:sz w:val="26"/>
          <w:szCs w:val="26"/>
          <w:lang w:val="vi-VN"/>
        </w:rPr>
        <w:t xml:space="preserve"> </w:t>
      </w:r>
      <w:r w:rsidRPr="00CF250E">
        <w:rPr>
          <w:rFonts w:eastAsia="Times New Roman" w:cs="Times New Roman"/>
          <w:bCs/>
          <w:noProof/>
          <w:color w:val="000000"/>
          <w:sz w:val="26"/>
          <w:szCs w:val="26"/>
        </w:rPr>
        <w:t>Tổ chức trong nước là pháp nhân mới được hình thành thông qua việc chia tách</w:t>
      </w:r>
      <w:r w:rsidRPr="00CF250E">
        <w:rPr>
          <w:rFonts w:eastAsia="Times New Roman" w:cs="Times New Roman"/>
          <w:noProof/>
          <w:color w:val="000000"/>
          <w:sz w:val="26"/>
          <w:szCs w:val="26"/>
        </w:rPr>
        <w:t>,</w:t>
      </w:r>
      <w:r w:rsidRPr="00CF250E">
        <w:rPr>
          <w:rFonts w:eastAsia="Times New Roman" w:cs="Times New Roman"/>
          <w:bCs/>
          <w:noProof/>
          <w:color w:val="000000"/>
          <w:sz w:val="26"/>
          <w:szCs w:val="26"/>
        </w:rPr>
        <w:t xml:space="preserve"> s</w:t>
      </w:r>
      <w:r w:rsidRPr="00CF250E">
        <w:rPr>
          <w:rFonts w:eastAsia="Times New Roman" w:cs="Times New Roman"/>
          <w:noProof/>
          <w:color w:val="000000"/>
          <w:sz w:val="26"/>
          <w:szCs w:val="26"/>
        </w:rPr>
        <w:t>áp nhập, hợp nhất, chuyển đổi mô hình tổ chức</w:t>
      </w:r>
      <w:r w:rsidRPr="00CF250E">
        <w:rPr>
          <w:rFonts w:eastAsia="Times New Roman" w:cs="Times New Roman"/>
          <w:bCs/>
          <w:noProof/>
          <w:color w:val="000000"/>
          <w:sz w:val="26"/>
          <w:szCs w:val="26"/>
        </w:rPr>
        <w:t xml:space="preserve"> theo quyết định của cơ quan, tổ chức có thẩm quyền hoặc văn bản về việc chia tách, sáp nhập, hợp nhất, chuyển đổi mô hình tổ chức của tổ chức kinh tế phù hợp với pháp luật được nhận quyền sử dụng đất từ các tổ chức là pháp nhân bị chia tách</w:t>
      </w:r>
      <w:r w:rsidRPr="00CF250E">
        <w:rPr>
          <w:rFonts w:eastAsia="Times New Roman" w:cs="Times New Roman"/>
          <w:noProof/>
          <w:color w:val="000000"/>
          <w:sz w:val="26"/>
          <w:szCs w:val="26"/>
        </w:rPr>
        <w:t xml:space="preserve">, </w:t>
      </w:r>
      <w:r w:rsidRPr="00CF250E">
        <w:rPr>
          <w:rFonts w:eastAsia="Times New Roman" w:cs="Times New Roman"/>
          <w:bCs/>
          <w:noProof/>
          <w:color w:val="000000"/>
          <w:sz w:val="26"/>
          <w:szCs w:val="26"/>
        </w:rPr>
        <w:t>sáp nhập, hợp nhất, chuyển đổi.</w:t>
      </w:r>
    </w:p>
    <w:p w:rsidR="005C4A7C" w:rsidRPr="00CF250E" w:rsidRDefault="005C4A7C" w:rsidP="005C4A7C">
      <w:pPr>
        <w:widowControl w:val="0"/>
        <w:tabs>
          <w:tab w:val="left" w:pos="0"/>
          <w:tab w:val="left" w:pos="1254"/>
        </w:tabs>
        <w:spacing w:before="120" w:line="320" w:lineRule="exact"/>
        <w:ind w:firstLine="567"/>
        <w:rPr>
          <w:rFonts w:cs="Times New Roman"/>
          <w:color w:val="000000"/>
          <w:spacing w:val="-2"/>
          <w:sz w:val="26"/>
          <w:szCs w:val="26"/>
        </w:rPr>
      </w:pPr>
      <w:r w:rsidRPr="00CF250E">
        <w:rPr>
          <w:rFonts w:cs="Times New Roman"/>
          <w:color w:val="000000"/>
          <w:spacing w:val="-6"/>
          <w:sz w:val="26"/>
          <w:szCs w:val="26"/>
          <w:lang w:val="vi-VN"/>
        </w:rPr>
        <w:t>2. Tổ chức</w:t>
      </w:r>
      <w:r w:rsidRPr="00CF250E">
        <w:rPr>
          <w:rFonts w:cs="Times New Roman"/>
          <w:color w:val="000000"/>
          <w:spacing w:val="-6"/>
          <w:sz w:val="26"/>
          <w:szCs w:val="26"/>
        </w:rPr>
        <w:t xml:space="preserve"> trong nước</w:t>
      </w:r>
      <w:r w:rsidRPr="00CF250E">
        <w:rPr>
          <w:rFonts w:cs="Times New Roman"/>
          <w:color w:val="000000"/>
          <w:spacing w:val="-6"/>
          <w:sz w:val="26"/>
          <w:szCs w:val="26"/>
          <w:lang w:val="vi-VN"/>
        </w:rPr>
        <w:t xml:space="preserve">, cá nhân được nhận chuyển nhượng quyền sử dụng đất theo quy định không phụ thuộc vào nơi cư trú, </w:t>
      </w:r>
      <w:r w:rsidRPr="00CF250E">
        <w:rPr>
          <w:rFonts w:cs="Times New Roman"/>
          <w:bCs/>
          <w:color w:val="000000"/>
          <w:spacing w:val="-6"/>
          <w:sz w:val="26"/>
          <w:szCs w:val="26"/>
          <w:lang w:val="vi-VN"/>
        </w:rPr>
        <w:t>nơi đóng trụ sở,</w:t>
      </w:r>
      <w:r w:rsidRPr="00CF250E">
        <w:rPr>
          <w:rFonts w:cs="Times New Roman"/>
          <w:color w:val="000000"/>
          <w:spacing w:val="-6"/>
          <w:sz w:val="26"/>
          <w:szCs w:val="26"/>
          <w:lang w:val="vi-VN"/>
        </w:rPr>
        <w:t xml:space="preserve"> trừ trường hợp quy định tại </w:t>
      </w:r>
      <w:r w:rsidRPr="00CF250E">
        <w:rPr>
          <w:rFonts w:cs="Times New Roman"/>
          <w:color w:val="000000"/>
          <w:spacing w:val="-6"/>
          <w:sz w:val="26"/>
          <w:szCs w:val="26"/>
          <w:lang w:val="en-GB"/>
        </w:rPr>
        <w:t xml:space="preserve">điểm c khoản 6 </w:t>
      </w:r>
      <w:r w:rsidRPr="00CF250E">
        <w:rPr>
          <w:rFonts w:cs="Times New Roman"/>
          <w:color w:val="000000"/>
          <w:spacing w:val="-6"/>
          <w:sz w:val="26"/>
          <w:szCs w:val="26"/>
          <w:lang w:val="vi-VN"/>
        </w:rPr>
        <w:fldChar w:fldCharType="begin"/>
      </w:r>
      <w:r w:rsidRPr="00CF250E">
        <w:rPr>
          <w:rFonts w:cs="Times New Roman"/>
          <w:color w:val="000000"/>
          <w:spacing w:val="-6"/>
          <w:sz w:val="26"/>
          <w:szCs w:val="26"/>
          <w:lang w:val="en-GB"/>
        </w:rPr>
        <w:instrText xml:space="preserve"> REF _Ref113315095 \n \h </w:instrText>
      </w:r>
      <w:r w:rsidRPr="00CF250E">
        <w:rPr>
          <w:rFonts w:cs="Times New Roman"/>
          <w:color w:val="000000"/>
          <w:spacing w:val="-6"/>
          <w:sz w:val="26"/>
          <w:szCs w:val="26"/>
          <w:lang w:val="vi-VN"/>
        </w:rPr>
      </w:r>
      <w:r w:rsidRPr="00CF250E">
        <w:rPr>
          <w:rFonts w:cs="Times New Roman"/>
          <w:color w:val="000000"/>
          <w:spacing w:val="-6"/>
          <w:sz w:val="26"/>
          <w:szCs w:val="26"/>
          <w:lang w:val="vi-VN"/>
        </w:rPr>
        <w:instrText xml:space="preserve"> \* MERGEFORMAT </w:instrText>
      </w:r>
      <w:r w:rsidRPr="00CF250E">
        <w:rPr>
          <w:rFonts w:cs="Times New Roman"/>
          <w:color w:val="000000"/>
          <w:spacing w:val="-6"/>
          <w:sz w:val="26"/>
          <w:szCs w:val="26"/>
          <w:lang w:val="vi-VN"/>
        </w:rPr>
        <w:fldChar w:fldCharType="separate"/>
      </w:r>
      <w:r w:rsidRPr="00CF250E">
        <w:rPr>
          <w:rFonts w:cs="Times New Roman"/>
          <w:color w:val="000000"/>
          <w:spacing w:val="-6"/>
          <w:sz w:val="26"/>
          <w:szCs w:val="26"/>
          <w:lang w:val="en-GB"/>
        </w:rPr>
        <w:t>Điều 49</w:t>
      </w:r>
      <w:r w:rsidRPr="00CF250E">
        <w:rPr>
          <w:rFonts w:cs="Times New Roman"/>
          <w:color w:val="000000"/>
          <w:spacing w:val="-6"/>
          <w:sz w:val="26"/>
          <w:szCs w:val="26"/>
          <w:lang w:val="vi-VN"/>
        </w:rPr>
        <w:fldChar w:fldCharType="end"/>
      </w:r>
      <w:r w:rsidRPr="00CF250E">
        <w:rPr>
          <w:rFonts w:cs="Times New Roman"/>
          <w:color w:val="000000"/>
          <w:spacing w:val="-6"/>
          <w:sz w:val="26"/>
          <w:szCs w:val="26"/>
          <w:lang w:val="vi-VN"/>
        </w:rPr>
        <w:t xml:space="preserve"> và </w:t>
      </w:r>
      <w:r w:rsidRPr="00CF250E">
        <w:rPr>
          <w:rFonts w:cs="Times New Roman"/>
          <w:color w:val="000000"/>
          <w:spacing w:val="-6"/>
          <w:sz w:val="26"/>
          <w:szCs w:val="26"/>
          <w:lang w:val="vi-VN"/>
        </w:rPr>
        <w:fldChar w:fldCharType="begin"/>
      </w:r>
      <w:r w:rsidRPr="00CF250E">
        <w:rPr>
          <w:rFonts w:cs="Times New Roman"/>
          <w:color w:val="000000"/>
          <w:spacing w:val="-6"/>
          <w:sz w:val="26"/>
          <w:szCs w:val="26"/>
          <w:lang w:val="vi-VN"/>
        </w:rPr>
        <w:instrText xml:space="preserve"> REF _Ref113315021 \n \h </w:instrText>
      </w:r>
      <w:r w:rsidRPr="00CF250E">
        <w:rPr>
          <w:rFonts w:cs="Times New Roman"/>
          <w:color w:val="000000"/>
          <w:spacing w:val="-6"/>
          <w:sz w:val="26"/>
          <w:szCs w:val="26"/>
          <w:lang w:val="vi-VN"/>
        </w:rPr>
      </w:r>
      <w:r w:rsidRPr="00CF250E">
        <w:rPr>
          <w:rFonts w:cs="Times New Roman"/>
          <w:color w:val="000000"/>
          <w:spacing w:val="-6"/>
          <w:sz w:val="26"/>
          <w:szCs w:val="26"/>
          <w:lang w:val="vi-VN"/>
        </w:rPr>
        <w:instrText xml:space="preserve"> \* MERGEFORMAT </w:instrText>
      </w:r>
      <w:r w:rsidRPr="00CF250E">
        <w:rPr>
          <w:rFonts w:cs="Times New Roman"/>
          <w:color w:val="000000"/>
          <w:spacing w:val="-6"/>
          <w:sz w:val="26"/>
          <w:szCs w:val="26"/>
          <w:lang w:val="vi-VN"/>
        </w:rPr>
        <w:fldChar w:fldCharType="separate"/>
      </w:r>
      <w:r w:rsidRPr="00CF250E">
        <w:rPr>
          <w:rFonts w:cs="Times New Roman"/>
          <w:color w:val="000000"/>
          <w:spacing w:val="-6"/>
          <w:sz w:val="26"/>
          <w:szCs w:val="26"/>
          <w:lang w:val="vi-VN"/>
        </w:rPr>
        <w:t>Điều 52</w:t>
      </w:r>
      <w:r w:rsidRPr="00CF250E">
        <w:rPr>
          <w:rFonts w:cs="Times New Roman"/>
          <w:color w:val="000000"/>
          <w:spacing w:val="-6"/>
          <w:sz w:val="26"/>
          <w:szCs w:val="26"/>
          <w:lang w:val="vi-VN"/>
        </w:rPr>
        <w:fldChar w:fldCharType="end"/>
      </w:r>
      <w:r w:rsidRPr="00CF250E">
        <w:rPr>
          <w:rFonts w:cs="Times New Roman"/>
          <w:color w:val="000000"/>
          <w:spacing w:val="-6"/>
          <w:sz w:val="26"/>
          <w:szCs w:val="26"/>
        </w:rPr>
        <w:t xml:space="preserve"> </w:t>
      </w:r>
      <w:r w:rsidRPr="00CF250E">
        <w:rPr>
          <w:rFonts w:cs="Times New Roman"/>
          <w:color w:val="000000"/>
          <w:spacing w:val="-6"/>
          <w:sz w:val="26"/>
          <w:szCs w:val="26"/>
          <w:lang w:val="vi-VN"/>
        </w:rPr>
        <w:t>của Luật này</w:t>
      </w:r>
      <w:r w:rsidRPr="00CF250E">
        <w:rPr>
          <w:rFonts w:cs="Times New Roman"/>
          <w:color w:val="000000"/>
          <w:spacing w:val="-2"/>
          <w:sz w:val="26"/>
          <w:szCs w:val="26"/>
        </w:rPr>
        <w:t>.</w:t>
      </w:r>
    </w:p>
    <w:p w:rsidR="005C4A7C" w:rsidRPr="00CF250E" w:rsidRDefault="005C4A7C" w:rsidP="005C4A7C">
      <w:pPr>
        <w:widowControl w:val="0"/>
        <w:tabs>
          <w:tab w:val="left" w:pos="0"/>
          <w:tab w:val="left" w:pos="1254"/>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3. Đối với khu vực hạn chế tiếp cận đất đai thì việc nhận quyền sử dụng đất quy định tại khoản 1 và khoản 2 Điều này thực hiện theo quy định của Luật này và quy định của Chính phủ.</w:t>
      </w:r>
    </w:p>
    <w:p w:rsidR="005C4A7C" w:rsidRPr="00CF250E" w:rsidRDefault="005C4A7C" w:rsidP="005C4A7C">
      <w:pPr>
        <w:widowControl w:val="0"/>
        <w:numPr>
          <w:ilvl w:val="0"/>
          <w:numId w:val="2"/>
        </w:numPr>
        <w:tabs>
          <w:tab w:val="left" w:pos="0"/>
          <w:tab w:val="left" w:pos="1254"/>
        </w:tabs>
        <w:spacing w:before="120" w:after="0" w:line="320" w:lineRule="exact"/>
        <w:jc w:val="both"/>
        <w:outlineLvl w:val="2"/>
        <w:rPr>
          <w:rFonts w:cs="Times New Roman"/>
          <w:b/>
          <w:color w:val="000000"/>
          <w:sz w:val="26"/>
          <w:szCs w:val="26"/>
          <w:lang w:val="am-ET"/>
        </w:rPr>
      </w:pPr>
      <w:bookmarkStart w:id="357" w:name="_Toc107651385"/>
      <w:bookmarkStart w:id="358" w:name="_Toc112138726"/>
      <w:bookmarkStart w:id="359" w:name="_Ref113315262"/>
      <w:bookmarkStart w:id="360" w:name="_Ref113315287"/>
      <w:bookmarkStart w:id="361" w:name="_Ref113315471"/>
      <w:bookmarkStart w:id="362" w:name="_Ref113315525"/>
      <w:bookmarkStart w:id="363" w:name="_Ref113315754"/>
      <w:bookmarkStart w:id="364" w:name="_Ref113315877"/>
      <w:bookmarkStart w:id="365" w:name="_Ref113315934"/>
      <w:bookmarkStart w:id="366" w:name="_Ref113316075"/>
      <w:bookmarkStart w:id="367" w:name="_Ref113316112"/>
      <w:bookmarkStart w:id="368" w:name="_Ref113316138"/>
      <w:bookmarkStart w:id="369" w:name="_Ref113316168"/>
      <w:bookmarkStart w:id="370" w:name="_Ref113316208"/>
      <w:bookmarkStart w:id="371" w:name="_Ref113316395"/>
      <w:bookmarkStart w:id="372" w:name="_Toc114566821"/>
      <w:bookmarkStart w:id="373" w:name="_Ref115018779"/>
      <w:bookmarkStart w:id="374" w:name="_Toc115079987"/>
      <w:bookmarkStart w:id="375" w:name="_Toc115358156"/>
      <w:bookmarkStart w:id="376" w:name="_Toc120303407"/>
      <w:r w:rsidRPr="00CF250E">
        <w:rPr>
          <w:rFonts w:cs="Times New Roman"/>
          <w:b/>
          <w:color w:val="000000"/>
          <w:sz w:val="26"/>
          <w:szCs w:val="26"/>
          <w:lang w:val="vi-VN"/>
        </w:rPr>
        <w:t>Nghĩa vụ chung của người sử dụng đất</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rsidR="005C4A7C" w:rsidRPr="00CF250E" w:rsidRDefault="005C4A7C" w:rsidP="005C4A7C">
      <w:pPr>
        <w:widowControl w:val="0"/>
        <w:tabs>
          <w:tab w:val="left" w:pos="0"/>
          <w:tab w:val="left" w:pos="1254"/>
        </w:tabs>
        <w:spacing w:before="120" w:line="320" w:lineRule="exact"/>
        <w:ind w:firstLine="567"/>
        <w:rPr>
          <w:rFonts w:cs="Times New Roman"/>
          <w:bCs/>
          <w:color w:val="000000"/>
          <w:spacing w:val="-4"/>
          <w:sz w:val="26"/>
          <w:szCs w:val="26"/>
          <w:lang w:val="am-ET"/>
        </w:rPr>
      </w:pPr>
      <w:r w:rsidRPr="00CF250E">
        <w:rPr>
          <w:rFonts w:cs="Times New Roman"/>
          <w:color w:val="000000"/>
          <w:spacing w:val="-4"/>
          <w:sz w:val="26"/>
          <w:szCs w:val="26"/>
          <w:lang w:val="vi-VN"/>
        </w:rPr>
        <w:t>1. Sử dụng đất đúng mục đích, đúng ranh giới thửa đất, đúng quy định về sử dụng độ sâu trong lòng đất và chiều cao trên không, bảo vệ các công trình công cộng trong lòng đất và tuân theo các quy định khác của pháp luật có liên quan.</w:t>
      </w:r>
    </w:p>
    <w:p w:rsidR="005C4A7C" w:rsidRPr="00CF250E" w:rsidRDefault="005C4A7C" w:rsidP="005C4A7C">
      <w:pPr>
        <w:widowControl w:val="0"/>
        <w:tabs>
          <w:tab w:val="left" w:pos="0"/>
          <w:tab w:val="left" w:pos="1254"/>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2. Thực hiện kê khai đăng ký đất đai; làm đầy đủ thủ tục khi chuyển đổi, chuyển nhượng, cho thuê, cho thuê lại, thừa kế, tặng cho quyền sử dụng đất; thế chấp, góp vốn bằng quyền sử dụng đất theo quy định của pháp luật.</w:t>
      </w:r>
    </w:p>
    <w:p w:rsidR="005C4A7C" w:rsidRPr="00CF250E" w:rsidRDefault="005C4A7C" w:rsidP="005C4A7C">
      <w:pPr>
        <w:widowControl w:val="0"/>
        <w:tabs>
          <w:tab w:val="left" w:pos="0"/>
          <w:tab w:val="left" w:pos="1254"/>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3. Thực hiện nghĩa vụ tài chính theo quy định của pháp luật.</w:t>
      </w:r>
    </w:p>
    <w:p w:rsidR="005C4A7C" w:rsidRPr="00CF250E" w:rsidRDefault="005C4A7C" w:rsidP="005C4A7C">
      <w:pPr>
        <w:widowControl w:val="0"/>
        <w:tabs>
          <w:tab w:val="left" w:pos="0"/>
          <w:tab w:val="left" w:pos="1254"/>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4. Thực hiện các biện pháp bảo vệ đất.</w:t>
      </w:r>
    </w:p>
    <w:p w:rsidR="005C4A7C" w:rsidRPr="00CF250E" w:rsidRDefault="005C4A7C" w:rsidP="005C4A7C">
      <w:pPr>
        <w:widowControl w:val="0"/>
        <w:tabs>
          <w:tab w:val="left" w:pos="0"/>
          <w:tab w:val="left" w:pos="1254"/>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lastRenderedPageBreak/>
        <w:t>5. Tuân theo các quy định về bảo vệ môi trường, không làm tổn hại đến lợi ích hợp pháp của người sử dụng đất có liên quan.</w:t>
      </w:r>
    </w:p>
    <w:p w:rsidR="005C4A7C" w:rsidRPr="00CF250E" w:rsidRDefault="005C4A7C" w:rsidP="005C4A7C">
      <w:pPr>
        <w:widowControl w:val="0"/>
        <w:tabs>
          <w:tab w:val="left" w:pos="0"/>
          <w:tab w:val="left" w:pos="1254"/>
        </w:tabs>
        <w:spacing w:before="120" w:line="320" w:lineRule="exact"/>
        <w:ind w:firstLine="567"/>
        <w:rPr>
          <w:rFonts w:cs="Times New Roman"/>
          <w:bCs/>
          <w:color w:val="000000"/>
          <w:spacing w:val="-6"/>
          <w:sz w:val="26"/>
          <w:szCs w:val="26"/>
          <w:lang w:val="am-ET"/>
        </w:rPr>
      </w:pPr>
      <w:r w:rsidRPr="00CF250E">
        <w:rPr>
          <w:rFonts w:cs="Times New Roman"/>
          <w:color w:val="000000"/>
          <w:spacing w:val="-6"/>
          <w:sz w:val="26"/>
          <w:szCs w:val="26"/>
          <w:lang w:val="vi-VN"/>
        </w:rPr>
        <w:t>6. Tuân theo các quy định của pháp luật về việc tìm thấy vật trong lòng đất.</w:t>
      </w:r>
    </w:p>
    <w:p w:rsidR="005C4A7C" w:rsidRPr="00CF250E" w:rsidRDefault="005C4A7C" w:rsidP="005C4A7C">
      <w:pPr>
        <w:widowControl w:val="0"/>
        <w:tabs>
          <w:tab w:val="left" w:pos="0"/>
          <w:tab w:val="left" w:pos="1254"/>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7. Giao lại đất khi Nhà nước có quyết định thu hồi đất, khi hết thời hạn sử dụng đất mà không được cơ quan nhà nước có thẩm quyền gia hạn sử dụng.</w:t>
      </w:r>
    </w:p>
    <w:p w:rsidR="005C4A7C" w:rsidRPr="00CF250E" w:rsidRDefault="005C4A7C" w:rsidP="005C4A7C">
      <w:pPr>
        <w:widowControl w:val="0"/>
        <w:numPr>
          <w:ilvl w:val="0"/>
          <w:numId w:val="2"/>
        </w:numPr>
        <w:tabs>
          <w:tab w:val="left" w:pos="0"/>
          <w:tab w:val="left" w:pos="1254"/>
        </w:tabs>
        <w:spacing w:before="120" w:after="0" w:line="320" w:lineRule="exact"/>
        <w:jc w:val="both"/>
        <w:outlineLvl w:val="2"/>
        <w:rPr>
          <w:rFonts w:cs="Times New Roman"/>
          <w:bCs/>
          <w:color w:val="000000"/>
          <w:sz w:val="26"/>
          <w:szCs w:val="26"/>
          <w:lang w:val="am-ET"/>
        </w:rPr>
      </w:pPr>
      <w:bookmarkStart w:id="377" w:name="_Toc107651386"/>
      <w:bookmarkStart w:id="378" w:name="_Toc112138727"/>
      <w:bookmarkStart w:id="379" w:name="_Toc114566822"/>
      <w:bookmarkStart w:id="380" w:name="_Toc115079988"/>
      <w:bookmarkStart w:id="381" w:name="_Toc115358157"/>
      <w:bookmarkStart w:id="382" w:name="_Toc120303408"/>
      <w:r w:rsidRPr="00CF250E">
        <w:rPr>
          <w:rFonts w:cs="Times New Roman"/>
          <w:b/>
          <w:bCs/>
          <w:color w:val="000000"/>
          <w:sz w:val="26"/>
          <w:szCs w:val="26"/>
          <w:lang w:val="vi-VN"/>
        </w:rPr>
        <w:t xml:space="preserve">Quyền sử dụng hạn chế đối với thửa đất </w:t>
      </w:r>
      <w:r w:rsidRPr="00CF250E">
        <w:rPr>
          <w:rFonts w:cs="Times New Roman"/>
          <w:b/>
          <w:bCs/>
          <w:color w:val="000000"/>
          <w:sz w:val="26"/>
          <w:szCs w:val="26"/>
          <w:lang w:val="am-ET"/>
        </w:rPr>
        <w:t>liền kề</w:t>
      </w:r>
      <w:bookmarkEnd w:id="377"/>
      <w:bookmarkEnd w:id="378"/>
      <w:bookmarkEnd w:id="379"/>
      <w:bookmarkEnd w:id="380"/>
      <w:bookmarkEnd w:id="381"/>
      <w:bookmarkEnd w:id="382"/>
      <w:r w:rsidRPr="00CF250E">
        <w:rPr>
          <w:rFonts w:cs="Times New Roman"/>
          <w:b/>
          <w:bCs/>
          <w:color w:val="000000"/>
          <w:sz w:val="26"/>
          <w:szCs w:val="26"/>
          <w:lang w:val="am-ET"/>
        </w:rPr>
        <w:t xml:space="preserve"> </w:t>
      </w:r>
    </w:p>
    <w:p w:rsidR="005C4A7C" w:rsidRPr="00CF250E" w:rsidRDefault="005C4A7C" w:rsidP="005C4A7C">
      <w:pPr>
        <w:widowControl w:val="0"/>
        <w:tabs>
          <w:tab w:val="left" w:pos="0"/>
          <w:tab w:val="left" w:pos="1254"/>
        </w:tabs>
        <w:spacing w:before="120" w:line="320" w:lineRule="exact"/>
        <w:ind w:firstLine="567"/>
        <w:rPr>
          <w:rFonts w:cs="Times New Roman"/>
          <w:bCs/>
          <w:color w:val="000000"/>
          <w:sz w:val="26"/>
          <w:szCs w:val="26"/>
          <w:lang w:val="am-ET"/>
        </w:rPr>
      </w:pPr>
      <w:r w:rsidRPr="00CF250E">
        <w:rPr>
          <w:rFonts w:cs="Times New Roman"/>
          <w:color w:val="000000"/>
          <w:spacing w:val="-4"/>
          <w:sz w:val="26"/>
          <w:szCs w:val="26"/>
          <w:lang w:val="vi-VN"/>
        </w:rPr>
        <w:t>1. Quyền sử dụng hạn chế đối với thửa đất liền kề bao gồm quyền về lối đi; cấp, thoát nước; tưới nước, tiêu nước trong canh tác; cấp khí ga; đường dây tải điện, thông tin liên lạc và các nhu cầu cần thiết khác một cách hợp lý trên thửa đất liền kề.</w:t>
      </w:r>
    </w:p>
    <w:p w:rsidR="005C4A7C" w:rsidRPr="00CF250E" w:rsidRDefault="005C4A7C" w:rsidP="005C4A7C">
      <w:pPr>
        <w:widowControl w:val="0"/>
        <w:tabs>
          <w:tab w:val="left" w:pos="0"/>
          <w:tab w:val="left" w:pos="1254"/>
        </w:tabs>
        <w:spacing w:before="120" w:line="320" w:lineRule="exact"/>
        <w:ind w:firstLine="567"/>
        <w:rPr>
          <w:rFonts w:cs="Times New Roman"/>
          <w:color w:val="000000"/>
          <w:spacing w:val="-4"/>
          <w:sz w:val="26"/>
          <w:szCs w:val="26"/>
          <w:lang w:val="x-none" w:eastAsia="x-none"/>
        </w:rPr>
      </w:pPr>
      <w:r w:rsidRPr="00CF250E">
        <w:rPr>
          <w:rFonts w:cs="Times New Roman"/>
          <w:color w:val="000000"/>
          <w:spacing w:val="-4"/>
          <w:sz w:val="26"/>
          <w:szCs w:val="26"/>
          <w:lang w:val="vi-VN"/>
        </w:rPr>
        <w:t xml:space="preserve">2. Việc xác lập quyền sử dụng hạn chế đối với thửa đất liền kề thực hiện theo quy định của pháp luật về dân sự và phải thực hiện đăng ký theo quy định tại </w:t>
      </w:r>
      <w:r w:rsidRPr="00CF250E">
        <w:rPr>
          <w:rFonts w:cs="Times New Roman"/>
          <w:color w:val="000000"/>
          <w:spacing w:val="-4"/>
          <w:sz w:val="26"/>
          <w:szCs w:val="26"/>
          <w:lang w:val="vi-VN"/>
        </w:rPr>
        <w:fldChar w:fldCharType="begin"/>
      </w:r>
      <w:r w:rsidRPr="00CF250E">
        <w:rPr>
          <w:rFonts w:cs="Times New Roman"/>
          <w:color w:val="000000"/>
          <w:spacing w:val="-4"/>
          <w:sz w:val="26"/>
          <w:szCs w:val="26"/>
          <w:lang w:val="vi-VN"/>
        </w:rPr>
        <w:instrText xml:space="preserve"> REF _Ref113315230 \n \h </w:instrText>
      </w:r>
      <w:r w:rsidRPr="00CF250E">
        <w:rPr>
          <w:rFonts w:cs="Times New Roman"/>
          <w:color w:val="000000"/>
          <w:spacing w:val="-4"/>
          <w:sz w:val="26"/>
          <w:szCs w:val="26"/>
          <w:lang w:val="vi-VN"/>
        </w:rPr>
      </w:r>
      <w:r w:rsidRPr="00CF250E">
        <w:rPr>
          <w:rFonts w:cs="Times New Roman"/>
          <w:color w:val="000000"/>
          <w:spacing w:val="-4"/>
          <w:sz w:val="26"/>
          <w:szCs w:val="26"/>
          <w:lang w:val="vi-VN"/>
        </w:rPr>
        <w:instrText xml:space="preserve"> \* MERGEFORMAT </w:instrText>
      </w:r>
      <w:r w:rsidRPr="00CF250E">
        <w:rPr>
          <w:rFonts w:cs="Times New Roman"/>
          <w:color w:val="000000"/>
          <w:spacing w:val="-4"/>
          <w:sz w:val="26"/>
          <w:szCs w:val="26"/>
          <w:lang w:val="vi-VN"/>
        </w:rPr>
        <w:fldChar w:fldCharType="separate"/>
      </w:r>
      <w:r w:rsidRPr="00CF250E">
        <w:rPr>
          <w:rFonts w:cs="Times New Roman"/>
          <w:color w:val="000000"/>
          <w:spacing w:val="-4"/>
          <w:sz w:val="26"/>
          <w:szCs w:val="26"/>
          <w:lang w:val="vi-VN"/>
        </w:rPr>
        <w:t>Điều 132</w:t>
      </w:r>
      <w:r w:rsidRPr="00CF250E">
        <w:rPr>
          <w:rFonts w:cs="Times New Roman"/>
          <w:color w:val="000000"/>
          <w:spacing w:val="-4"/>
          <w:sz w:val="26"/>
          <w:szCs w:val="26"/>
          <w:lang w:val="vi-VN"/>
        </w:rPr>
        <w:fldChar w:fldCharType="end"/>
      </w:r>
      <w:r w:rsidRPr="00CF250E">
        <w:rPr>
          <w:rFonts w:cs="Times New Roman"/>
          <w:color w:val="000000"/>
          <w:spacing w:val="-4"/>
          <w:sz w:val="26"/>
          <w:szCs w:val="26"/>
          <w:lang w:val="vi-VN"/>
        </w:rPr>
        <w:t xml:space="preserve"> của Luật này.</w:t>
      </w:r>
    </w:p>
    <w:p w:rsidR="005C4A7C" w:rsidRPr="00CF250E" w:rsidRDefault="005C4A7C" w:rsidP="005C4A7C">
      <w:pPr>
        <w:widowControl w:val="0"/>
        <w:numPr>
          <w:ilvl w:val="0"/>
          <w:numId w:val="2"/>
        </w:numPr>
        <w:tabs>
          <w:tab w:val="left" w:pos="0"/>
          <w:tab w:val="left" w:pos="1254"/>
        </w:tabs>
        <w:spacing w:before="120" w:after="0" w:line="320" w:lineRule="exact"/>
        <w:jc w:val="both"/>
        <w:outlineLvl w:val="2"/>
        <w:rPr>
          <w:rFonts w:cs="Times New Roman"/>
          <w:b/>
          <w:bCs/>
          <w:color w:val="000000"/>
          <w:spacing w:val="-4"/>
          <w:sz w:val="26"/>
          <w:szCs w:val="26"/>
        </w:rPr>
      </w:pPr>
      <w:bookmarkStart w:id="383" w:name="_Toc107651387"/>
      <w:bookmarkStart w:id="384" w:name="_Toc112138728"/>
      <w:bookmarkStart w:id="385" w:name="_Toc114566823"/>
      <w:bookmarkStart w:id="386" w:name="_Toc115079989"/>
      <w:bookmarkStart w:id="387" w:name="_Toc115358158"/>
      <w:bookmarkStart w:id="388" w:name="_Toc120303409"/>
      <w:r w:rsidRPr="00CF250E">
        <w:rPr>
          <w:rFonts w:cs="Times New Roman"/>
          <w:b/>
          <w:bCs/>
          <w:color w:val="000000"/>
          <w:spacing w:val="-4"/>
          <w:sz w:val="26"/>
          <w:szCs w:val="26"/>
        </w:rPr>
        <w:t xml:space="preserve">Quyền lựa chọn hình thức </w:t>
      </w:r>
      <w:bookmarkEnd w:id="383"/>
      <w:r w:rsidRPr="00CF250E">
        <w:rPr>
          <w:rFonts w:cs="Times New Roman"/>
          <w:b/>
          <w:bCs/>
          <w:color w:val="000000"/>
          <w:spacing w:val="-4"/>
          <w:sz w:val="26"/>
          <w:szCs w:val="26"/>
        </w:rPr>
        <w:t>trả tiền thuê đất</w:t>
      </w:r>
      <w:bookmarkEnd w:id="384"/>
      <w:bookmarkEnd w:id="385"/>
      <w:bookmarkEnd w:id="386"/>
      <w:bookmarkEnd w:id="387"/>
      <w:bookmarkEnd w:id="388"/>
    </w:p>
    <w:p w:rsidR="005C4A7C" w:rsidRPr="00CF250E" w:rsidRDefault="005C4A7C" w:rsidP="005C4A7C">
      <w:pPr>
        <w:widowControl w:val="0"/>
        <w:tabs>
          <w:tab w:val="left" w:pos="0"/>
          <w:tab w:val="left" w:pos="1156"/>
        </w:tabs>
        <w:spacing w:before="120" w:line="320" w:lineRule="exact"/>
        <w:ind w:firstLine="567"/>
        <w:rPr>
          <w:rFonts w:cs="Times New Roman"/>
          <w:color w:val="000000"/>
          <w:sz w:val="26"/>
          <w:szCs w:val="26"/>
        </w:rPr>
      </w:pPr>
      <w:r w:rsidRPr="00CF250E">
        <w:rPr>
          <w:rFonts w:cs="Times New Roman"/>
          <w:color w:val="000000"/>
          <w:spacing w:val="-4"/>
          <w:sz w:val="26"/>
          <w:szCs w:val="26"/>
          <w:lang w:val="vi-VN"/>
        </w:rPr>
        <w:t xml:space="preserve">Tổ chức kinh tế, </w:t>
      </w:r>
      <w:r w:rsidRPr="00CF250E">
        <w:rPr>
          <w:rFonts w:cs="Times New Roman"/>
          <w:color w:val="000000"/>
          <w:spacing w:val="-4"/>
          <w:sz w:val="26"/>
          <w:szCs w:val="26"/>
          <w:lang w:eastAsia="x-none"/>
        </w:rPr>
        <w:t>đơn vị</w:t>
      </w:r>
      <w:r w:rsidRPr="00CF250E">
        <w:rPr>
          <w:rFonts w:cs="Times New Roman"/>
          <w:b/>
          <w:bCs/>
          <w:color w:val="000000"/>
          <w:spacing w:val="-4"/>
          <w:sz w:val="26"/>
          <w:szCs w:val="26"/>
          <w:lang w:eastAsia="x-none"/>
        </w:rPr>
        <w:t xml:space="preserve"> </w:t>
      </w:r>
      <w:r w:rsidRPr="00CF250E">
        <w:rPr>
          <w:rFonts w:cs="Times New Roman"/>
          <w:color w:val="000000"/>
          <w:spacing w:val="-4"/>
          <w:sz w:val="26"/>
          <w:szCs w:val="26"/>
        </w:rPr>
        <w:t xml:space="preserve">sự nghiệp công lập tự chủ tài chính, </w:t>
      </w:r>
      <w:r w:rsidRPr="00CF250E">
        <w:rPr>
          <w:rFonts w:cs="Times New Roman"/>
          <w:color w:val="000000"/>
          <w:spacing w:val="-4"/>
          <w:sz w:val="26"/>
          <w:szCs w:val="26"/>
          <w:lang w:val="vi-VN"/>
        </w:rPr>
        <w:t xml:space="preserve">cá nhân, người Việt Nam định cư ở nước ngoài, </w:t>
      </w:r>
      <w:r w:rsidRPr="00CF250E">
        <w:rPr>
          <w:rFonts w:cs="Times New Roman"/>
          <w:color w:val="000000"/>
          <w:spacing w:val="-4"/>
          <w:sz w:val="26"/>
          <w:szCs w:val="26"/>
          <w:lang w:eastAsia="x-none"/>
        </w:rPr>
        <w:t>tổ chức kinh tế</w:t>
      </w:r>
      <w:r w:rsidRPr="00CF250E">
        <w:rPr>
          <w:rFonts w:eastAsia="Tahoma" w:cs="Times New Roman"/>
          <w:color w:val="000000"/>
          <w:spacing w:val="-4"/>
          <w:sz w:val="26"/>
          <w:szCs w:val="26"/>
          <w:lang w:val="vi-VN"/>
        </w:rPr>
        <w:t xml:space="preserve"> có vốn đầu tư nước ngoài</w:t>
      </w:r>
      <w:r w:rsidRPr="00CF250E">
        <w:rPr>
          <w:rFonts w:cs="Times New Roman"/>
          <w:color w:val="000000"/>
          <w:spacing w:val="-4"/>
          <w:sz w:val="26"/>
          <w:szCs w:val="26"/>
          <w:lang w:val="vi-VN"/>
        </w:rPr>
        <w:t xml:space="preserve"> đang được Nhà nước</w:t>
      </w:r>
      <w:r w:rsidRPr="00CF250E">
        <w:rPr>
          <w:rFonts w:cs="Times New Roman"/>
          <w:color w:val="000000"/>
          <w:sz w:val="26"/>
          <w:szCs w:val="26"/>
          <w:lang w:val="vi-VN"/>
        </w:rPr>
        <w:t xml:space="preserve"> cho thuê đất trả tiền thuê đất hàng năm </w:t>
      </w:r>
      <w:r w:rsidRPr="00CF250E">
        <w:rPr>
          <w:rFonts w:cs="Times New Roman"/>
          <w:color w:val="000000"/>
          <w:sz w:val="26"/>
          <w:szCs w:val="26"/>
        </w:rPr>
        <w:t xml:space="preserve">nhưng thuộc trường hợp thuê đất trả tiền một lần cho cả thời gian thuê theo quy định tại Luật này </w:t>
      </w:r>
      <w:r w:rsidRPr="00CF250E">
        <w:rPr>
          <w:rFonts w:cs="Times New Roman"/>
          <w:color w:val="000000"/>
          <w:sz w:val="26"/>
          <w:szCs w:val="26"/>
          <w:lang w:val="vi-VN"/>
        </w:rPr>
        <w:t>được chuyển sang thuê đất trả tiền thuê đất một lần cho cả thời gian thuê và phải xác định lại giá đất cụ thể để tính tiền thuê đất tại thời điểm có quyết định cho phép chuyển sang thuê đất theo hình thức trả tiền thuê đất một lần cho cả thời gian thuê theo quy định của Luật này.</w:t>
      </w:r>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389" w:name="_Toc107651388"/>
      <w:bookmarkStart w:id="390" w:name="_Toc112138729"/>
      <w:bookmarkStart w:id="391" w:name="_Toc114566824"/>
      <w:bookmarkStart w:id="392" w:name="_Toc115079990"/>
      <w:bookmarkStart w:id="393" w:name="_Toc115358159"/>
      <w:bookmarkStart w:id="394" w:name="_Toc120303410"/>
      <w:r w:rsidRPr="00CF250E">
        <w:rPr>
          <w:rFonts w:cs="Times New Roman"/>
          <w:b/>
          <w:bCs/>
          <w:color w:val="000000"/>
          <w:sz w:val="26"/>
          <w:szCs w:val="26"/>
          <w:lang w:val="vi-VN"/>
        </w:rPr>
        <w:t>Mục 2</w:t>
      </w:r>
      <w:bookmarkEnd w:id="389"/>
      <w:bookmarkEnd w:id="390"/>
      <w:bookmarkEnd w:id="391"/>
      <w:bookmarkEnd w:id="392"/>
      <w:bookmarkEnd w:id="393"/>
      <w:bookmarkEnd w:id="394"/>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395" w:name="_Toc107651389"/>
      <w:bookmarkStart w:id="396" w:name="_Toc112138730"/>
      <w:bookmarkStart w:id="397" w:name="_Toc114566825"/>
      <w:bookmarkStart w:id="398" w:name="_Toc115079991"/>
      <w:bookmarkStart w:id="399" w:name="_Toc115358160"/>
      <w:bookmarkStart w:id="400" w:name="_Toc120303411"/>
      <w:r w:rsidRPr="00CF250E">
        <w:rPr>
          <w:rFonts w:cs="Times New Roman"/>
          <w:b/>
          <w:bCs/>
          <w:color w:val="000000"/>
          <w:sz w:val="26"/>
          <w:szCs w:val="26"/>
          <w:lang w:val="vi-VN"/>
        </w:rPr>
        <w:t>QUYỀN VÀ NGHĨA VỤ CỦA TỔ CHỨC TRONG NƯỚC SỬ DỤNG ĐẤT</w:t>
      </w:r>
      <w:bookmarkEnd w:id="395"/>
      <w:bookmarkEnd w:id="396"/>
      <w:bookmarkEnd w:id="397"/>
      <w:bookmarkEnd w:id="398"/>
      <w:bookmarkEnd w:id="399"/>
      <w:bookmarkEnd w:id="400"/>
    </w:p>
    <w:p w:rsidR="005C4A7C" w:rsidRPr="00CF250E" w:rsidRDefault="005C4A7C" w:rsidP="005C4A7C">
      <w:pPr>
        <w:widowControl w:val="0"/>
        <w:numPr>
          <w:ilvl w:val="0"/>
          <w:numId w:val="2"/>
        </w:numPr>
        <w:tabs>
          <w:tab w:val="left" w:pos="0"/>
          <w:tab w:val="left" w:pos="1156"/>
        </w:tabs>
        <w:spacing w:before="120" w:after="0" w:line="320" w:lineRule="exact"/>
        <w:jc w:val="both"/>
        <w:outlineLvl w:val="2"/>
        <w:rPr>
          <w:rFonts w:cs="Times New Roman"/>
          <w:b/>
          <w:color w:val="000000"/>
          <w:sz w:val="26"/>
          <w:szCs w:val="26"/>
          <w:lang w:val="am-ET"/>
        </w:rPr>
      </w:pPr>
      <w:bookmarkStart w:id="401" w:name="_Toc107651390"/>
      <w:bookmarkStart w:id="402" w:name="_Toc112138731"/>
      <w:bookmarkStart w:id="403" w:name="_Ref113315349"/>
      <w:bookmarkStart w:id="404" w:name="_Ref113315686"/>
      <w:bookmarkStart w:id="405" w:name="_Toc114566826"/>
      <w:bookmarkStart w:id="406" w:name="_Toc115079992"/>
      <w:bookmarkStart w:id="407" w:name="_Toc115358161"/>
      <w:bookmarkStart w:id="408" w:name="_Toc120303412"/>
      <w:r w:rsidRPr="00CF250E">
        <w:rPr>
          <w:rFonts w:cs="Times New Roman"/>
          <w:b/>
          <w:color w:val="000000"/>
          <w:sz w:val="26"/>
          <w:szCs w:val="26"/>
          <w:lang w:val="vi-VN"/>
        </w:rPr>
        <w:t xml:space="preserve">Quyền và nghĩa vụ của tổ chức </w:t>
      </w:r>
      <w:r w:rsidRPr="00CF250E">
        <w:rPr>
          <w:rFonts w:cs="Times New Roman"/>
          <w:b/>
          <w:color w:val="000000"/>
          <w:sz w:val="26"/>
          <w:szCs w:val="26"/>
        </w:rPr>
        <w:t>trong nước</w:t>
      </w:r>
      <w:r w:rsidRPr="00CF250E">
        <w:rPr>
          <w:rFonts w:cs="Times New Roman"/>
          <w:color w:val="000000"/>
          <w:sz w:val="26"/>
          <w:szCs w:val="26"/>
        </w:rPr>
        <w:t xml:space="preserve"> </w:t>
      </w:r>
      <w:r w:rsidRPr="00CF250E">
        <w:rPr>
          <w:rFonts w:cs="Times New Roman"/>
          <w:b/>
          <w:color w:val="000000"/>
          <w:sz w:val="26"/>
          <w:szCs w:val="26"/>
          <w:lang w:val="vi-VN"/>
        </w:rPr>
        <w:t>được Nhà nước giao đất không thu tiền sử dụng đất</w:t>
      </w:r>
      <w:bookmarkEnd w:id="401"/>
      <w:bookmarkEnd w:id="402"/>
      <w:bookmarkEnd w:id="403"/>
      <w:bookmarkEnd w:id="404"/>
      <w:bookmarkEnd w:id="405"/>
      <w:bookmarkEnd w:id="406"/>
      <w:bookmarkEnd w:id="407"/>
      <w:bookmarkEnd w:id="408"/>
    </w:p>
    <w:p w:rsidR="005C4A7C" w:rsidRPr="00CF250E" w:rsidRDefault="005C4A7C" w:rsidP="005C4A7C">
      <w:pPr>
        <w:widowControl w:val="0"/>
        <w:tabs>
          <w:tab w:val="left" w:pos="0"/>
          <w:tab w:val="left" w:pos="1156"/>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1. Tổ chức </w:t>
      </w:r>
      <w:r w:rsidRPr="00CF250E">
        <w:rPr>
          <w:rFonts w:cs="Times New Roman"/>
          <w:color w:val="000000"/>
          <w:sz w:val="26"/>
          <w:szCs w:val="26"/>
        </w:rPr>
        <w:t xml:space="preserve">trong nước </w:t>
      </w:r>
      <w:r w:rsidRPr="00CF250E">
        <w:rPr>
          <w:rFonts w:cs="Times New Roman"/>
          <w:color w:val="000000"/>
          <w:sz w:val="26"/>
          <w:szCs w:val="26"/>
          <w:lang w:val="vi-VN"/>
        </w:rPr>
        <w:t xml:space="preserve">được Nhà nước giao đất không thu tiền sử dụng đất có quyền và nghĩa vụ chung quy định tại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_Ref113315251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27</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và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_Ref113315262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31</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w:t>
      </w:r>
    </w:p>
    <w:p w:rsidR="005C4A7C" w:rsidRPr="00CF250E" w:rsidRDefault="005C4A7C" w:rsidP="005C4A7C">
      <w:pPr>
        <w:widowControl w:val="0"/>
        <w:tabs>
          <w:tab w:val="left" w:pos="0"/>
          <w:tab w:val="left" w:pos="1156"/>
        </w:tabs>
        <w:spacing w:before="120" w:line="320" w:lineRule="exact"/>
        <w:ind w:firstLine="567"/>
        <w:rPr>
          <w:rFonts w:cs="Times New Roman"/>
          <w:color w:val="000000"/>
          <w:sz w:val="26"/>
          <w:szCs w:val="26"/>
        </w:rPr>
      </w:pPr>
      <w:r w:rsidRPr="00CF250E">
        <w:rPr>
          <w:rFonts w:cs="Times New Roman"/>
          <w:color w:val="000000"/>
          <w:sz w:val="26"/>
          <w:szCs w:val="26"/>
          <w:lang w:val="vi-VN"/>
        </w:rPr>
        <w:t>2. Tổ chức</w:t>
      </w:r>
      <w:r w:rsidRPr="00CF250E">
        <w:rPr>
          <w:rFonts w:cs="Times New Roman"/>
          <w:color w:val="000000"/>
          <w:sz w:val="26"/>
          <w:szCs w:val="26"/>
        </w:rPr>
        <w:t xml:space="preserve"> trong nước </w:t>
      </w:r>
      <w:r w:rsidRPr="00CF250E">
        <w:rPr>
          <w:rFonts w:cs="Times New Roman"/>
          <w:color w:val="000000"/>
          <w:sz w:val="26"/>
          <w:szCs w:val="26"/>
          <w:lang w:val="vi-VN"/>
        </w:rPr>
        <w:t>được Nhà nước giao đất không thu tiền sử dụng đất không có quyền chuyển đổi, chuyển nhượng, tặng cho, cho thuê quyền sử dụng đất; thế chấp, góp vốn bằng quyền sử dụng đất; không được bồi thường về đất khi Nhà nước thu hồi đất</w:t>
      </w:r>
      <w:r w:rsidRPr="00CF250E">
        <w:rPr>
          <w:rFonts w:cs="Times New Roman"/>
          <w:color w:val="000000"/>
          <w:sz w:val="26"/>
          <w:szCs w:val="26"/>
        </w:rPr>
        <w:t>.</w:t>
      </w:r>
    </w:p>
    <w:p w:rsidR="005C4A7C" w:rsidRPr="00CF250E" w:rsidRDefault="005C4A7C" w:rsidP="005C4A7C">
      <w:pPr>
        <w:widowControl w:val="0"/>
        <w:numPr>
          <w:ilvl w:val="0"/>
          <w:numId w:val="2"/>
        </w:numPr>
        <w:tabs>
          <w:tab w:val="left" w:pos="0"/>
          <w:tab w:val="left" w:pos="1156"/>
        </w:tabs>
        <w:spacing w:before="120" w:after="0" w:line="320" w:lineRule="exact"/>
        <w:jc w:val="both"/>
        <w:outlineLvl w:val="2"/>
        <w:rPr>
          <w:rFonts w:cs="Times New Roman"/>
          <w:b/>
          <w:color w:val="000000"/>
          <w:spacing w:val="-6"/>
          <w:sz w:val="26"/>
          <w:szCs w:val="26"/>
          <w:lang w:val="am-ET"/>
        </w:rPr>
      </w:pPr>
      <w:bookmarkStart w:id="409" w:name="_Toc107651391"/>
      <w:bookmarkStart w:id="410" w:name="_Toc112138732"/>
      <w:bookmarkStart w:id="411" w:name="_Ref113313940"/>
      <w:bookmarkStart w:id="412" w:name="_Ref113314085"/>
      <w:bookmarkStart w:id="413" w:name="_Ref113314705"/>
      <w:bookmarkStart w:id="414" w:name="_Ref113315558"/>
      <w:bookmarkStart w:id="415" w:name="_Ref113315566"/>
      <w:bookmarkStart w:id="416" w:name="_Ref113315579"/>
      <w:bookmarkStart w:id="417" w:name="_Ref113315602"/>
      <w:bookmarkStart w:id="418" w:name="_Ref113315676"/>
      <w:bookmarkStart w:id="419" w:name="_Ref113315698"/>
      <w:bookmarkStart w:id="420" w:name="_Ref113315827"/>
      <w:bookmarkStart w:id="421" w:name="_Ref113316151"/>
      <w:bookmarkStart w:id="422" w:name="_Ref113316257"/>
      <w:bookmarkStart w:id="423" w:name="_Ref113316305"/>
      <w:bookmarkStart w:id="424" w:name="_Ref113316315"/>
      <w:bookmarkStart w:id="425" w:name="_Ref113316322"/>
      <w:bookmarkStart w:id="426" w:name="_Ref113316331"/>
      <w:bookmarkStart w:id="427" w:name="_Ref113316344"/>
      <w:bookmarkStart w:id="428" w:name="_Ref113316353"/>
      <w:bookmarkStart w:id="429" w:name="_Ref113316362"/>
      <w:bookmarkStart w:id="430" w:name="_Ref113316370"/>
      <w:bookmarkStart w:id="431" w:name="_Ref113316411"/>
      <w:bookmarkStart w:id="432" w:name="_Ref113316824"/>
      <w:bookmarkStart w:id="433" w:name="_Toc114566827"/>
      <w:bookmarkStart w:id="434" w:name="_Ref115019416"/>
      <w:bookmarkStart w:id="435" w:name="_Toc115079993"/>
      <w:bookmarkStart w:id="436" w:name="_Toc115358162"/>
      <w:bookmarkStart w:id="437" w:name="_Toc120303413"/>
      <w:r w:rsidRPr="00CF250E">
        <w:rPr>
          <w:rFonts w:cs="Times New Roman"/>
          <w:b/>
          <w:color w:val="000000"/>
          <w:spacing w:val="-6"/>
          <w:sz w:val="26"/>
          <w:szCs w:val="26"/>
          <w:lang w:val="vi-VN"/>
        </w:rPr>
        <w:t xml:space="preserve">Quyền và nghĩa vụ của tổ chức </w:t>
      </w:r>
      <w:r w:rsidRPr="00CF250E">
        <w:rPr>
          <w:rFonts w:cs="Times New Roman"/>
          <w:b/>
          <w:color w:val="000000"/>
          <w:spacing w:val="-6"/>
          <w:sz w:val="26"/>
          <w:szCs w:val="26"/>
        </w:rPr>
        <w:t>trong nước</w:t>
      </w:r>
      <w:r w:rsidRPr="00CF250E">
        <w:rPr>
          <w:rFonts w:cs="Times New Roman"/>
          <w:color w:val="000000"/>
          <w:spacing w:val="-6"/>
          <w:sz w:val="26"/>
          <w:szCs w:val="26"/>
        </w:rPr>
        <w:t xml:space="preserve"> </w:t>
      </w:r>
      <w:r w:rsidRPr="00CF250E">
        <w:rPr>
          <w:rFonts w:cs="Times New Roman"/>
          <w:b/>
          <w:color w:val="000000"/>
          <w:spacing w:val="-6"/>
          <w:sz w:val="26"/>
          <w:szCs w:val="26"/>
          <w:lang w:val="vi-VN"/>
        </w:rPr>
        <w:t>được Nhà nước giao đất có thu tiền sử dụng đất, cho thuê đất thu tiền thuê đất một lần cho cả thời gian thuê</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rsidR="005C4A7C" w:rsidRPr="00CF250E" w:rsidRDefault="005C4A7C" w:rsidP="005C4A7C">
      <w:pPr>
        <w:widowControl w:val="0"/>
        <w:tabs>
          <w:tab w:val="left" w:pos="0"/>
          <w:tab w:val="left" w:pos="1156"/>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1. Tổ chức kinh tế được Nhà nước giao đất có thu tiền sử dụng đất, cho thuê đất thu tiền thuê đất một lần cho cả thời gian thuê có quyền và nghĩa vụ chung quy định tại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_Ref113315276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27</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và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_Ref113315287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31</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w:t>
      </w:r>
    </w:p>
    <w:p w:rsidR="005C4A7C" w:rsidRPr="00CF250E" w:rsidRDefault="005C4A7C" w:rsidP="005C4A7C">
      <w:pPr>
        <w:widowControl w:val="0"/>
        <w:tabs>
          <w:tab w:val="left" w:pos="0"/>
          <w:tab w:val="left" w:pos="1156"/>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2. Tổ chức kinh tế được Nhà nước giao đất có thu tiền sử dụng đất, cho thuê đất thu tiền thuê đất một lần cho cả thời gian thuê ngoài quyền và nghĩa vụ quy định tại khoản 1 Điều này còn có các quyền sau đây:</w:t>
      </w:r>
    </w:p>
    <w:p w:rsidR="005C4A7C" w:rsidRPr="00CF250E" w:rsidRDefault="005C4A7C" w:rsidP="005C4A7C">
      <w:pPr>
        <w:widowControl w:val="0"/>
        <w:tabs>
          <w:tab w:val="left" w:pos="0"/>
          <w:tab w:val="left" w:pos="1156"/>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a) Chuyển nhượng quyền sử dụng đất, tài sản thuộc sở hữu của mình gắn liền với đất;</w:t>
      </w:r>
    </w:p>
    <w:p w:rsidR="005C4A7C" w:rsidRPr="00CF250E" w:rsidRDefault="005C4A7C" w:rsidP="005C4A7C">
      <w:pPr>
        <w:widowControl w:val="0"/>
        <w:tabs>
          <w:tab w:val="left" w:pos="0"/>
          <w:tab w:val="left" w:pos="1156"/>
        </w:tabs>
        <w:spacing w:before="120" w:line="320" w:lineRule="exact"/>
        <w:ind w:firstLine="567"/>
        <w:rPr>
          <w:rFonts w:cs="Times New Roman"/>
          <w:bCs/>
          <w:color w:val="000000"/>
          <w:sz w:val="26"/>
          <w:szCs w:val="26"/>
          <w:lang w:val="am-ET"/>
        </w:rPr>
      </w:pPr>
      <w:r w:rsidRPr="00CF250E">
        <w:rPr>
          <w:rFonts w:cs="Times New Roman"/>
          <w:color w:val="000000"/>
          <w:spacing w:val="-4"/>
          <w:sz w:val="26"/>
          <w:szCs w:val="26"/>
          <w:lang w:val="vi-VN"/>
        </w:rPr>
        <w:lastRenderedPageBreak/>
        <w:t>b) Cho thuê quyền sử dụng đất, tài sản thuộc sở hữu của mình gắn liền với đất đối với trường hợp được Nhà nước giao đất có thu tiền sử dụng đất; cho thuê lại quyền sử dụng đất, tài sản thuộc sở hữu của mình gắn liền với đất đối với trường hợp được Nhà nước cho thuê đất thu tiền thuê đất một lần cho cả thời gian thuê</w:t>
      </w:r>
      <w:r w:rsidRPr="00CF250E">
        <w:rPr>
          <w:rFonts w:cs="Times New Roman"/>
          <w:color w:val="000000"/>
          <w:sz w:val="26"/>
          <w:szCs w:val="26"/>
          <w:lang w:val="vi-VN"/>
        </w:rPr>
        <w:t>;</w:t>
      </w:r>
    </w:p>
    <w:p w:rsidR="005C4A7C" w:rsidRPr="00CF250E" w:rsidRDefault="005C4A7C" w:rsidP="005C4A7C">
      <w:pPr>
        <w:widowControl w:val="0"/>
        <w:tabs>
          <w:tab w:val="left" w:pos="0"/>
          <w:tab w:val="left" w:pos="1156"/>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c) Tặng cho quyền sử dụng đất cho Nhà nước; tặng cho quyền sử dụng đất cho cộng đồng dân cư để xây dựng các công trình phục vụ lợi ích chung của cộng đồng; tặng cho nhà tình nghĩa gắn liền với đất theo quy định của pháp luật;</w:t>
      </w:r>
    </w:p>
    <w:p w:rsidR="005C4A7C" w:rsidRPr="00CF250E" w:rsidRDefault="005C4A7C" w:rsidP="005C4A7C">
      <w:pPr>
        <w:widowControl w:val="0"/>
        <w:tabs>
          <w:tab w:val="left" w:pos="0"/>
          <w:tab w:val="left" w:pos="1156"/>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d) Thế chấp bằng quyền sử dụng đất, tài sản thuộc sở hữu của mình gắn liền với đất tại các tổ chức tín dụng được phép hoạt động tại Việt Nam</w:t>
      </w:r>
      <w:r w:rsidRPr="00CF250E">
        <w:rPr>
          <w:rFonts w:cs="Times New Roman"/>
          <w:color w:val="000000"/>
          <w:sz w:val="26"/>
          <w:szCs w:val="26"/>
        </w:rPr>
        <w:t>,</w:t>
      </w:r>
      <w:r w:rsidRPr="00CF250E">
        <w:rPr>
          <w:rFonts w:cs="Times New Roman"/>
          <w:color w:val="000000"/>
          <w:sz w:val="26"/>
          <w:szCs w:val="26"/>
          <w:lang w:val="vi-VN"/>
        </w:rPr>
        <w:t xml:space="preserve"> tại tổ chức kinh tế khác hoặc cá nhân theo quy định của pháp luật</w:t>
      </w:r>
      <w:r w:rsidRPr="00CF250E">
        <w:rPr>
          <w:rFonts w:cs="Times New Roman"/>
          <w:color w:val="000000"/>
          <w:sz w:val="26"/>
          <w:szCs w:val="26"/>
        </w:rPr>
        <w:t>;</w:t>
      </w:r>
      <w:r w:rsidRPr="00CF250E">
        <w:rPr>
          <w:rFonts w:cs="Times New Roman"/>
          <w:color w:val="000000"/>
          <w:sz w:val="26"/>
          <w:szCs w:val="26"/>
          <w:lang w:val="vi-VN"/>
        </w:rPr>
        <w:t xml:space="preserve"> </w:t>
      </w:r>
    </w:p>
    <w:p w:rsidR="005C4A7C" w:rsidRPr="00CF250E" w:rsidRDefault="005C4A7C" w:rsidP="005C4A7C">
      <w:pPr>
        <w:widowControl w:val="0"/>
        <w:tabs>
          <w:tab w:val="left" w:pos="0"/>
          <w:tab w:val="left" w:pos="1156"/>
        </w:tabs>
        <w:spacing w:before="120" w:line="320" w:lineRule="exact"/>
        <w:ind w:firstLine="567"/>
        <w:rPr>
          <w:rFonts w:cs="Times New Roman"/>
          <w:bCs/>
          <w:color w:val="000000"/>
          <w:sz w:val="26"/>
          <w:szCs w:val="26"/>
          <w:lang w:val="am-ET"/>
        </w:rPr>
      </w:pPr>
      <w:r w:rsidRPr="00CF250E">
        <w:rPr>
          <w:rFonts w:cs="Times New Roman"/>
          <w:color w:val="000000"/>
          <w:spacing w:val="4"/>
          <w:sz w:val="26"/>
          <w:szCs w:val="26"/>
          <w:lang w:val="vi-VN"/>
        </w:rPr>
        <w:t xml:space="preserve">đ) Góp vốn bằng quyền sử dụng đất, tài sản thuộc sở hữu của mình gắn liền với đất để hợp tác sản xuất, kinh doanh với tổ chức, cá nhân, người Việt Nam định cư ở nước ngoài, </w:t>
      </w:r>
      <w:r w:rsidRPr="00CF250E">
        <w:rPr>
          <w:rFonts w:cs="Times New Roman"/>
          <w:bCs/>
          <w:color w:val="000000"/>
          <w:spacing w:val="4"/>
          <w:sz w:val="26"/>
          <w:szCs w:val="26"/>
          <w:lang w:val="vi-VN"/>
        </w:rPr>
        <w:t>tổ chức kinh tế</w:t>
      </w:r>
      <w:r w:rsidRPr="00CF250E">
        <w:rPr>
          <w:rFonts w:cs="Times New Roman"/>
          <w:color w:val="000000"/>
          <w:spacing w:val="4"/>
          <w:sz w:val="26"/>
          <w:szCs w:val="26"/>
          <w:lang w:val="vi-VN"/>
        </w:rPr>
        <w:t xml:space="preserve"> có vốn đầu tư nước ngoài theo quy định của pháp luật.</w:t>
      </w:r>
    </w:p>
    <w:p w:rsidR="005C4A7C" w:rsidRPr="00CF250E" w:rsidRDefault="005C4A7C" w:rsidP="005C4A7C">
      <w:pPr>
        <w:widowControl w:val="0"/>
        <w:tabs>
          <w:tab w:val="left" w:pos="0"/>
          <w:tab w:val="left" w:pos="1156"/>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3. Đơn vị sự nghiệp công lập tự đảm bảo chi thường xuyên và chi đầu tư được Nhà nước cho thuê đất trả tiền thuê đất một lần cho cả thời gian thuê mà tiền thuê đất đã trả không có nguồn gốc từ </w:t>
      </w:r>
      <w:r w:rsidRPr="00CF250E">
        <w:rPr>
          <w:rFonts w:cs="Times New Roman"/>
          <w:color w:val="000000"/>
          <w:spacing w:val="-4"/>
          <w:sz w:val="26"/>
          <w:szCs w:val="26"/>
          <w:lang w:val="vi-VN"/>
        </w:rPr>
        <w:t>ngân sách nhà nước thì có quyền và nghĩa vụ quy định tại khoản 1 và khoản 2</w:t>
      </w:r>
      <w:r w:rsidRPr="00CF250E">
        <w:rPr>
          <w:rFonts w:cs="Times New Roman"/>
          <w:color w:val="000000"/>
          <w:sz w:val="26"/>
          <w:szCs w:val="26"/>
          <w:lang w:val="vi-VN"/>
        </w:rPr>
        <w:t xml:space="preserve"> Điều này; việc thực hiện các quyền phải được sự chấp thuận bằng văn bản của cơ quan nhà nước có thẩm quyền.</w:t>
      </w:r>
    </w:p>
    <w:p w:rsidR="005C4A7C" w:rsidRPr="00CF250E" w:rsidRDefault="005C4A7C" w:rsidP="005C4A7C">
      <w:pPr>
        <w:widowControl w:val="0"/>
        <w:tabs>
          <w:tab w:val="left" w:pos="0"/>
          <w:tab w:val="left" w:pos="1156"/>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Trường hợp đơn vị sự nghiệp công lập tự đảm bảo chi thường xuyên và chi đầu tư được Nhà nước cho thuê đất trả tiền thuê đất một lần cho cả thời gian thuê mà tiền thuê đất đã trả có nguồn gốc từ ngân sách nhà nước thì có quyền và nghĩa vụ quy định tại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_Ref113315349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34</w:t>
      </w:r>
      <w:r w:rsidRPr="00CF250E">
        <w:rPr>
          <w:rFonts w:cs="Times New Roman"/>
          <w:color w:val="000000"/>
          <w:sz w:val="26"/>
          <w:szCs w:val="26"/>
          <w:lang w:val="vi-VN"/>
        </w:rPr>
        <w:fldChar w:fldCharType="end"/>
      </w:r>
      <w:r w:rsidRPr="00CF250E">
        <w:rPr>
          <w:rFonts w:cs="Times New Roman"/>
          <w:color w:val="000000"/>
          <w:sz w:val="26"/>
          <w:szCs w:val="26"/>
          <w:lang w:val="en-GB"/>
        </w:rPr>
        <w:t xml:space="preserve"> </w:t>
      </w:r>
      <w:r w:rsidRPr="00CF250E">
        <w:rPr>
          <w:rFonts w:cs="Times New Roman"/>
          <w:color w:val="000000"/>
          <w:sz w:val="26"/>
          <w:szCs w:val="26"/>
          <w:lang w:val="vi-VN"/>
        </w:rPr>
        <w:t>của Luật này.</w:t>
      </w:r>
    </w:p>
    <w:p w:rsidR="005C4A7C" w:rsidRPr="00CF250E" w:rsidRDefault="005C4A7C" w:rsidP="005C4A7C">
      <w:pPr>
        <w:widowControl w:val="0"/>
        <w:tabs>
          <w:tab w:val="left" w:pos="0"/>
          <w:tab w:val="left" w:pos="1156"/>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4. Tổ chức </w:t>
      </w:r>
      <w:r w:rsidRPr="00CF250E">
        <w:rPr>
          <w:rFonts w:cs="Times New Roman"/>
          <w:color w:val="000000"/>
          <w:sz w:val="26"/>
          <w:szCs w:val="26"/>
        </w:rPr>
        <w:t xml:space="preserve">trong nước </w:t>
      </w:r>
      <w:r w:rsidRPr="00CF250E">
        <w:rPr>
          <w:rFonts w:cs="Times New Roman"/>
          <w:color w:val="000000"/>
          <w:sz w:val="26"/>
          <w:szCs w:val="26"/>
          <w:lang w:val="vi-VN"/>
        </w:rPr>
        <w:t>được Nhà nước giao đất có thu tiền sử dụng đất, cho thuê đất trả tiền thuê đất một lần cho cả thời gian thuê nhưng được miễn, giảm tiền sử dụng đất, tiền thuê đất thì có các quyền và nghĩa vụ sau đây:</w:t>
      </w:r>
    </w:p>
    <w:p w:rsidR="005C4A7C" w:rsidRPr="00CF250E" w:rsidRDefault="005C4A7C" w:rsidP="005C4A7C">
      <w:pPr>
        <w:widowControl w:val="0"/>
        <w:tabs>
          <w:tab w:val="left" w:pos="0"/>
          <w:tab w:val="left" w:pos="1156"/>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a) Trường hợp được Nhà nước giao đất, cho thuê đất để thực hiện dự án xây dựng kinh doanh nhà ở mà được miễn hoặc giảm tiền sử dụng đất, tiền thuê đất thì có quyền và nghĩa vụ theo quy định của pháp luật về đất đai như trường hợp không được miễn hoặc không được giảm tiền sử dụng đất, tiền thuê đất;</w:t>
      </w:r>
    </w:p>
    <w:p w:rsidR="005C4A7C" w:rsidRPr="00CF250E" w:rsidRDefault="005C4A7C" w:rsidP="005C4A7C">
      <w:pPr>
        <w:widowControl w:val="0"/>
        <w:tabs>
          <w:tab w:val="left" w:pos="0"/>
          <w:tab w:val="left" w:pos="1156"/>
        </w:tabs>
        <w:spacing w:before="120" w:line="320" w:lineRule="exact"/>
        <w:ind w:firstLine="567"/>
        <w:rPr>
          <w:rFonts w:cs="Times New Roman"/>
          <w:bCs/>
          <w:color w:val="000000"/>
          <w:sz w:val="26"/>
          <w:szCs w:val="26"/>
        </w:rPr>
      </w:pPr>
      <w:r w:rsidRPr="00CF250E">
        <w:rPr>
          <w:rFonts w:cs="Times New Roman"/>
          <w:color w:val="000000"/>
          <w:sz w:val="26"/>
          <w:szCs w:val="26"/>
          <w:lang w:val="vi-VN"/>
        </w:rPr>
        <w:t xml:space="preserve">b) Trường hợp được Nhà nước giao đất, cho thuê đất để thực hiện dự án đầu tư vì mục đích lợi nhuận không thuộc trường hợp quy định tại điểm a khoản này mà được </w:t>
      </w:r>
      <w:r w:rsidRPr="00CF250E">
        <w:rPr>
          <w:rFonts w:cs="Times New Roman"/>
          <w:color w:val="000000"/>
          <w:sz w:val="26"/>
          <w:szCs w:val="26"/>
        </w:rPr>
        <w:t xml:space="preserve">miễn, </w:t>
      </w:r>
      <w:r w:rsidRPr="00CF250E">
        <w:rPr>
          <w:rFonts w:cs="Times New Roman"/>
          <w:color w:val="000000"/>
          <w:sz w:val="26"/>
          <w:szCs w:val="26"/>
          <w:lang w:val="vi-VN"/>
        </w:rPr>
        <w:t>giảm tiền sử dụng đất, tiền thuê đất thì có quyền và nghĩa vụ theo quy định của pháp luật về đất đai như trường hợp không được miễn hoặc không được giảm tiền sử dụng đất, tiền thuê đất</w:t>
      </w:r>
      <w:r w:rsidRPr="00CF250E">
        <w:rPr>
          <w:rFonts w:cs="Times New Roman"/>
          <w:color w:val="000000"/>
          <w:sz w:val="26"/>
          <w:szCs w:val="26"/>
        </w:rPr>
        <w:t xml:space="preserve">. Trường hợp miễn tiền sử dụng đất, tiền thuê đất thì khi thực hiện quyền chuyển nhượng, thế chấp bằng quyền sử dụng đất phải nộp cho Nhà nước một khoản tiền </w:t>
      </w:r>
      <w:r w:rsidRPr="00CF250E">
        <w:rPr>
          <w:rFonts w:cs="Times New Roman"/>
          <w:bCs/>
          <w:color w:val="000000"/>
          <w:sz w:val="26"/>
          <w:szCs w:val="26"/>
        </w:rPr>
        <w:t>tương ứng với thời gian được miễn tiền sử dụng đất, tiền thuê đất.</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am-ET"/>
        </w:rPr>
      </w:pPr>
      <w:bookmarkStart w:id="438" w:name="_Toc107651392"/>
      <w:bookmarkStart w:id="439" w:name="_Toc112138733"/>
      <w:bookmarkStart w:id="440" w:name="_Ref113313957"/>
      <w:bookmarkStart w:id="441" w:name="_Ref113314095"/>
      <w:bookmarkStart w:id="442" w:name="_Ref113315433"/>
      <w:bookmarkStart w:id="443" w:name="_Ref113315592"/>
      <w:bookmarkStart w:id="444" w:name="_Ref113315618"/>
      <w:bookmarkStart w:id="445" w:name="_Ref113315727"/>
      <w:bookmarkStart w:id="446" w:name="_Ref113316378"/>
      <w:bookmarkStart w:id="447" w:name="_Toc114566828"/>
      <w:bookmarkStart w:id="448" w:name="_Toc115079994"/>
      <w:bookmarkStart w:id="449" w:name="_Toc115358163"/>
      <w:bookmarkStart w:id="450" w:name="_Toc120303414"/>
      <w:r w:rsidRPr="00CF250E">
        <w:rPr>
          <w:rFonts w:cs="Times New Roman"/>
          <w:b/>
          <w:color w:val="000000"/>
          <w:sz w:val="26"/>
          <w:szCs w:val="26"/>
          <w:lang w:val="vi-VN"/>
        </w:rPr>
        <w:t>Quyền và nghĩa vụ của tổ chức kinh tế, đơn vị sự nghiệp công lập</w:t>
      </w:r>
      <w:r w:rsidRPr="00CF250E">
        <w:rPr>
          <w:rFonts w:cs="Times New Roman"/>
          <w:b/>
          <w:color w:val="000000"/>
          <w:sz w:val="26"/>
          <w:szCs w:val="26"/>
        </w:rPr>
        <w:t xml:space="preserve"> </w:t>
      </w:r>
      <w:r w:rsidRPr="00CF250E">
        <w:rPr>
          <w:rFonts w:cs="Times New Roman"/>
          <w:b/>
          <w:color w:val="000000"/>
          <w:sz w:val="26"/>
          <w:szCs w:val="26"/>
          <w:lang w:val="vi-VN"/>
        </w:rPr>
        <w:t>sử dụng đất thuê trả tiền thuê đất h</w:t>
      </w:r>
      <w:r w:rsidRPr="00CF250E">
        <w:rPr>
          <w:rFonts w:cs="Times New Roman"/>
          <w:b/>
          <w:color w:val="000000"/>
          <w:sz w:val="26"/>
          <w:szCs w:val="26"/>
        </w:rPr>
        <w:t>à</w:t>
      </w:r>
      <w:r w:rsidRPr="00CF250E">
        <w:rPr>
          <w:rFonts w:cs="Times New Roman"/>
          <w:b/>
          <w:color w:val="000000"/>
          <w:sz w:val="26"/>
          <w:szCs w:val="26"/>
          <w:lang w:val="vi-VN"/>
        </w:rPr>
        <w:t>ng năm</w:t>
      </w:r>
      <w:bookmarkEnd w:id="438"/>
      <w:bookmarkEnd w:id="439"/>
      <w:bookmarkEnd w:id="440"/>
      <w:bookmarkEnd w:id="441"/>
      <w:bookmarkEnd w:id="442"/>
      <w:bookmarkEnd w:id="443"/>
      <w:bookmarkEnd w:id="444"/>
      <w:bookmarkEnd w:id="445"/>
      <w:bookmarkEnd w:id="446"/>
      <w:bookmarkEnd w:id="447"/>
      <w:bookmarkEnd w:id="448"/>
      <w:bookmarkEnd w:id="449"/>
      <w:bookmarkEnd w:id="450"/>
    </w:p>
    <w:p w:rsidR="005C4A7C" w:rsidRPr="00CF250E" w:rsidRDefault="005C4A7C" w:rsidP="005C4A7C">
      <w:pPr>
        <w:widowControl w:val="0"/>
        <w:tabs>
          <w:tab w:val="left" w:pos="0"/>
          <w:tab w:val="left" w:pos="1156"/>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1. Tổ chức kinh tế</w:t>
      </w:r>
      <w:r w:rsidRPr="00CF250E">
        <w:rPr>
          <w:rFonts w:cs="Times New Roman"/>
          <w:color w:val="000000"/>
          <w:sz w:val="26"/>
          <w:szCs w:val="26"/>
        </w:rPr>
        <w:t xml:space="preserve"> </w:t>
      </w:r>
      <w:r w:rsidRPr="00CF250E">
        <w:rPr>
          <w:rFonts w:cs="Times New Roman"/>
          <w:color w:val="000000"/>
          <w:sz w:val="26"/>
          <w:szCs w:val="26"/>
          <w:lang w:val="vi-VN"/>
        </w:rPr>
        <w:t>được Nhà nước cho thuê đất thu tiền thuê đất hàng năm</w:t>
      </w:r>
      <w:r w:rsidRPr="00CF250E">
        <w:rPr>
          <w:rFonts w:cs="Times New Roman"/>
          <w:color w:val="000000"/>
          <w:sz w:val="26"/>
          <w:szCs w:val="26"/>
        </w:rPr>
        <w:t xml:space="preserve">, </w:t>
      </w:r>
      <w:r w:rsidRPr="00CF250E">
        <w:rPr>
          <w:rFonts w:cs="Times New Roman"/>
          <w:color w:val="000000"/>
          <w:sz w:val="26"/>
          <w:szCs w:val="26"/>
          <w:lang w:val="vi-VN"/>
        </w:rPr>
        <w:t>có các quyền và nghĩa vụ sau đây:</w:t>
      </w:r>
    </w:p>
    <w:p w:rsidR="005C4A7C" w:rsidRPr="00CF250E" w:rsidRDefault="005C4A7C" w:rsidP="005C4A7C">
      <w:pPr>
        <w:widowControl w:val="0"/>
        <w:tabs>
          <w:tab w:val="left" w:pos="0"/>
          <w:tab w:val="left" w:pos="1156"/>
        </w:tabs>
        <w:spacing w:before="120" w:line="320" w:lineRule="exact"/>
        <w:ind w:firstLine="567"/>
        <w:rPr>
          <w:rFonts w:cs="Times New Roman"/>
          <w:bCs/>
          <w:color w:val="000000"/>
          <w:spacing w:val="-6"/>
          <w:sz w:val="26"/>
          <w:szCs w:val="26"/>
          <w:lang w:val="am-ET"/>
        </w:rPr>
      </w:pPr>
      <w:r w:rsidRPr="00CF250E">
        <w:rPr>
          <w:rFonts w:cs="Times New Roman"/>
          <w:color w:val="000000"/>
          <w:spacing w:val="-6"/>
          <w:sz w:val="26"/>
          <w:szCs w:val="26"/>
          <w:lang w:val="vi-VN"/>
        </w:rPr>
        <w:lastRenderedPageBreak/>
        <w:t xml:space="preserve">a) Quyền và nghĩa vụ chung quy định tại </w:t>
      </w:r>
      <w:r w:rsidRPr="00CF250E">
        <w:rPr>
          <w:rFonts w:cs="Times New Roman"/>
          <w:color w:val="000000"/>
          <w:sz w:val="26"/>
          <w:szCs w:val="26"/>
          <w:lang w:val="vi-VN"/>
        </w:rPr>
        <w:fldChar w:fldCharType="begin"/>
      </w:r>
      <w:r w:rsidRPr="00CF250E">
        <w:rPr>
          <w:rFonts w:cs="Times New Roman"/>
          <w:color w:val="000000"/>
          <w:spacing w:val="-6"/>
          <w:sz w:val="26"/>
          <w:szCs w:val="26"/>
          <w:lang w:val="vi-VN"/>
        </w:rPr>
        <w:instrText xml:space="preserve"> REF _Ref113315459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pacing w:val="-6"/>
          <w:sz w:val="26"/>
          <w:szCs w:val="26"/>
          <w:lang w:val="vi-VN"/>
        </w:rPr>
        <w:t>Điều 27</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và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_Ref113315471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31</w:t>
      </w:r>
      <w:r w:rsidRPr="00CF250E">
        <w:rPr>
          <w:rFonts w:cs="Times New Roman"/>
          <w:color w:val="000000"/>
          <w:sz w:val="26"/>
          <w:szCs w:val="26"/>
          <w:lang w:val="vi-VN"/>
        </w:rPr>
        <w:fldChar w:fldCharType="end"/>
      </w:r>
      <w:r w:rsidRPr="00CF250E">
        <w:rPr>
          <w:rFonts w:cs="Times New Roman"/>
          <w:color w:val="000000"/>
          <w:sz w:val="26"/>
          <w:szCs w:val="26"/>
          <w:lang w:val="en-GB"/>
        </w:rPr>
        <w:t xml:space="preserve"> </w:t>
      </w:r>
      <w:r w:rsidRPr="00CF250E">
        <w:rPr>
          <w:rFonts w:cs="Times New Roman"/>
          <w:color w:val="000000"/>
          <w:spacing w:val="-6"/>
          <w:sz w:val="26"/>
          <w:szCs w:val="26"/>
          <w:lang w:val="vi-VN"/>
        </w:rPr>
        <w:t>của Luật này;</w:t>
      </w:r>
    </w:p>
    <w:p w:rsidR="005C4A7C" w:rsidRPr="00CF250E" w:rsidRDefault="005C4A7C" w:rsidP="005C4A7C">
      <w:pPr>
        <w:widowControl w:val="0"/>
        <w:tabs>
          <w:tab w:val="left" w:pos="0"/>
          <w:tab w:val="left" w:pos="1156"/>
        </w:tabs>
        <w:spacing w:before="120" w:line="320" w:lineRule="exact"/>
        <w:ind w:firstLine="567"/>
        <w:rPr>
          <w:rFonts w:cs="Times New Roman"/>
          <w:color w:val="000000"/>
          <w:spacing w:val="-6"/>
          <w:sz w:val="26"/>
          <w:szCs w:val="26"/>
        </w:rPr>
      </w:pPr>
      <w:r w:rsidRPr="00CF250E">
        <w:rPr>
          <w:rFonts w:cs="Times New Roman"/>
          <w:color w:val="000000"/>
          <w:spacing w:val="-6"/>
          <w:sz w:val="26"/>
          <w:szCs w:val="26"/>
          <w:lang w:val="vi-VN"/>
        </w:rPr>
        <w:t xml:space="preserve">b) Thế chấp tài sản thuộc sở hữu của mình gắn </w:t>
      </w:r>
      <w:r w:rsidRPr="00CF250E">
        <w:rPr>
          <w:rFonts w:cs="Times New Roman"/>
          <w:color w:val="000000"/>
          <w:spacing w:val="-6"/>
          <w:sz w:val="26"/>
          <w:szCs w:val="26"/>
        </w:rPr>
        <w:t xml:space="preserve">liền </w:t>
      </w:r>
      <w:r w:rsidRPr="00CF250E">
        <w:rPr>
          <w:rFonts w:cs="Times New Roman"/>
          <w:color w:val="000000"/>
          <w:spacing w:val="-6"/>
          <w:sz w:val="26"/>
          <w:szCs w:val="26"/>
          <w:lang w:val="vi-VN"/>
        </w:rPr>
        <w:t xml:space="preserve">với </w:t>
      </w:r>
      <w:r w:rsidRPr="00CF250E">
        <w:rPr>
          <w:rFonts w:cs="Times New Roman"/>
          <w:color w:val="000000"/>
          <w:spacing w:val="-6"/>
          <w:sz w:val="26"/>
          <w:szCs w:val="26"/>
        </w:rPr>
        <w:t xml:space="preserve">đất và quyền thuê trong hợp đồng thuê </w:t>
      </w:r>
      <w:r w:rsidRPr="00CF250E">
        <w:rPr>
          <w:rFonts w:cs="Times New Roman"/>
          <w:color w:val="000000"/>
          <w:spacing w:val="-6"/>
          <w:sz w:val="26"/>
          <w:szCs w:val="26"/>
          <w:lang w:val="vi-VN"/>
        </w:rPr>
        <w:t>đất tại các tổ chức tín dụng được phép hoạt động tại Việt Nam;</w:t>
      </w:r>
      <w:r w:rsidRPr="00CF250E">
        <w:rPr>
          <w:rFonts w:cs="Times New Roman"/>
          <w:color w:val="000000"/>
          <w:spacing w:val="-6"/>
          <w:sz w:val="26"/>
          <w:szCs w:val="26"/>
        </w:rPr>
        <w:t xml:space="preserve"> </w:t>
      </w:r>
    </w:p>
    <w:p w:rsidR="005C4A7C" w:rsidRPr="00CF250E" w:rsidRDefault="005C4A7C" w:rsidP="005C4A7C">
      <w:pPr>
        <w:widowControl w:val="0"/>
        <w:tabs>
          <w:tab w:val="left" w:pos="0"/>
          <w:tab w:val="left" w:pos="1156"/>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c) Bán</w:t>
      </w:r>
      <w:r w:rsidRPr="00CF250E">
        <w:rPr>
          <w:rFonts w:cs="Times New Roman"/>
          <w:color w:val="000000"/>
          <w:sz w:val="26"/>
          <w:szCs w:val="26"/>
        </w:rPr>
        <w:t xml:space="preserve"> hoặc cho thuê</w:t>
      </w:r>
      <w:r w:rsidRPr="00CF250E">
        <w:rPr>
          <w:rFonts w:cs="Times New Roman"/>
          <w:color w:val="000000"/>
          <w:sz w:val="26"/>
          <w:szCs w:val="26"/>
          <w:lang w:val="vi-VN"/>
        </w:rPr>
        <w:t xml:space="preserve"> tài sản thuộc sở hữu của mình gắn </w:t>
      </w:r>
      <w:r w:rsidRPr="00CF250E">
        <w:rPr>
          <w:rFonts w:cs="Times New Roman"/>
          <w:color w:val="000000"/>
          <w:sz w:val="26"/>
          <w:szCs w:val="26"/>
        </w:rPr>
        <w:t xml:space="preserve">liền </w:t>
      </w:r>
      <w:r w:rsidRPr="00CF250E">
        <w:rPr>
          <w:rFonts w:cs="Times New Roman"/>
          <w:color w:val="000000"/>
          <w:spacing w:val="-6"/>
          <w:sz w:val="26"/>
          <w:szCs w:val="26"/>
          <w:lang w:val="vi-VN"/>
        </w:rPr>
        <w:t>với</w:t>
      </w:r>
      <w:r w:rsidRPr="00CF250E">
        <w:rPr>
          <w:rFonts w:cs="Times New Roman"/>
          <w:color w:val="000000"/>
          <w:spacing w:val="-6"/>
          <w:sz w:val="26"/>
          <w:szCs w:val="26"/>
        </w:rPr>
        <w:t xml:space="preserve"> đất và</w:t>
      </w:r>
      <w:r w:rsidRPr="00CF250E">
        <w:rPr>
          <w:rFonts w:cs="Times New Roman"/>
          <w:color w:val="000000"/>
          <w:spacing w:val="-6"/>
          <w:sz w:val="26"/>
          <w:szCs w:val="26"/>
          <w:lang w:val="vi-VN"/>
        </w:rPr>
        <w:t xml:space="preserve"> </w:t>
      </w:r>
      <w:r w:rsidRPr="00CF250E">
        <w:rPr>
          <w:rFonts w:cs="Times New Roman"/>
          <w:color w:val="000000"/>
          <w:spacing w:val="-6"/>
          <w:sz w:val="26"/>
          <w:szCs w:val="26"/>
        </w:rPr>
        <w:t xml:space="preserve">quyền thuê trong hợp đồng thuê </w:t>
      </w:r>
      <w:r w:rsidRPr="00CF250E">
        <w:rPr>
          <w:rFonts w:cs="Times New Roman"/>
          <w:color w:val="000000"/>
          <w:spacing w:val="-6"/>
          <w:sz w:val="26"/>
          <w:szCs w:val="26"/>
          <w:lang w:val="vi-VN"/>
        </w:rPr>
        <w:t>đất</w:t>
      </w:r>
      <w:r w:rsidRPr="00CF250E">
        <w:rPr>
          <w:rFonts w:cs="Times New Roman"/>
          <w:color w:val="000000"/>
          <w:spacing w:val="-6"/>
          <w:sz w:val="26"/>
          <w:szCs w:val="26"/>
        </w:rPr>
        <w:t xml:space="preserve"> </w:t>
      </w:r>
      <w:r w:rsidRPr="00CF250E">
        <w:rPr>
          <w:rFonts w:cs="Times New Roman"/>
          <w:color w:val="000000"/>
          <w:sz w:val="26"/>
          <w:szCs w:val="26"/>
          <w:lang w:val="vi-VN"/>
        </w:rPr>
        <w:t xml:space="preserve">khi có đủ điều kiện quy định tại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_Ref113315497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49</w:t>
      </w:r>
      <w:r w:rsidRPr="00CF250E">
        <w:rPr>
          <w:rFonts w:cs="Times New Roman"/>
          <w:color w:val="000000"/>
          <w:sz w:val="26"/>
          <w:szCs w:val="26"/>
          <w:lang w:val="vi-VN"/>
        </w:rPr>
        <w:fldChar w:fldCharType="end"/>
      </w:r>
      <w:r w:rsidRPr="00CF250E">
        <w:rPr>
          <w:rFonts w:cs="Times New Roman"/>
          <w:color w:val="000000"/>
          <w:sz w:val="26"/>
          <w:szCs w:val="26"/>
          <w:lang w:val="am-ET"/>
        </w:rPr>
        <w:t xml:space="preserve"> </w:t>
      </w:r>
      <w:r w:rsidRPr="00CF250E">
        <w:rPr>
          <w:rFonts w:cs="Times New Roman"/>
          <w:color w:val="000000"/>
          <w:sz w:val="26"/>
          <w:szCs w:val="26"/>
          <w:lang w:val="vi-VN"/>
        </w:rPr>
        <w:t>của Luật này</w:t>
      </w:r>
      <w:r w:rsidRPr="00CF250E">
        <w:rPr>
          <w:rFonts w:cs="Times New Roman"/>
          <w:color w:val="000000"/>
          <w:sz w:val="26"/>
          <w:szCs w:val="26"/>
        </w:rPr>
        <w:t xml:space="preserve">; </w:t>
      </w:r>
      <w:r w:rsidRPr="00CF250E">
        <w:rPr>
          <w:rFonts w:cs="Times New Roman"/>
          <w:color w:val="000000"/>
          <w:sz w:val="26"/>
          <w:szCs w:val="26"/>
          <w:lang w:val="vi-VN"/>
        </w:rPr>
        <w:t xml:space="preserve">người mua tài sản gắn </w:t>
      </w:r>
      <w:r w:rsidRPr="00CF250E">
        <w:rPr>
          <w:rFonts w:cs="Times New Roman"/>
          <w:color w:val="000000"/>
          <w:sz w:val="26"/>
          <w:szCs w:val="26"/>
        </w:rPr>
        <w:t xml:space="preserve">liền </w:t>
      </w:r>
      <w:r w:rsidRPr="00CF250E">
        <w:rPr>
          <w:rFonts w:cs="Times New Roman"/>
          <w:color w:val="000000"/>
          <w:spacing w:val="-6"/>
          <w:sz w:val="26"/>
          <w:szCs w:val="26"/>
          <w:lang w:val="vi-VN"/>
        </w:rPr>
        <w:t>với</w:t>
      </w:r>
      <w:r w:rsidRPr="00CF250E">
        <w:rPr>
          <w:rFonts w:cs="Times New Roman"/>
          <w:color w:val="000000"/>
          <w:spacing w:val="-6"/>
          <w:sz w:val="26"/>
          <w:szCs w:val="26"/>
        </w:rPr>
        <w:t xml:space="preserve"> đất và</w:t>
      </w:r>
      <w:r w:rsidRPr="00CF250E">
        <w:rPr>
          <w:rFonts w:cs="Times New Roman"/>
          <w:color w:val="000000"/>
          <w:spacing w:val="-6"/>
          <w:sz w:val="26"/>
          <w:szCs w:val="26"/>
          <w:lang w:val="vi-VN"/>
        </w:rPr>
        <w:t xml:space="preserve"> </w:t>
      </w:r>
      <w:r w:rsidRPr="00CF250E">
        <w:rPr>
          <w:rFonts w:cs="Times New Roman"/>
          <w:color w:val="000000"/>
          <w:spacing w:val="-6"/>
          <w:sz w:val="26"/>
          <w:szCs w:val="26"/>
        </w:rPr>
        <w:t xml:space="preserve">quyền thuê trong hợp đồng thuê </w:t>
      </w:r>
      <w:r w:rsidRPr="00CF250E">
        <w:rPr>
          <w:rFonts w:cs="Times New Roman"/>
          <w:color w:val="000000"/>
          <w:spacing w:val="-6"/>
          <w:sz w:val="26"/>
          <w:szCs w:val="26"/>
          <w:lang w:val="vi-VN"/>
        </w:rPr>
        <w:t>đất</w:t>
      </w:r>
      <w:r w:rsidRPr="00CF250E">
        <w:rPr>
          <w:rFonts w:cs="Times New Roman"/>
          <w:color w:val="000000"/>
          <w:spacing w:val="-6"/>
          <w:sz w:val="26"/>
          <w:szCs w:val="26"/>
        </w:rPr>
        <w:t xml:space="preserve"> </w:t>
      </w:r>
      <w:r w:rsidRPr="00CF250E">
        <w:rPr>
          <w:rFonts w:cs="Times New Roman"/>
          <w:color w:val="000000"/>
          <w:sz w:val="26"/>
          <w:szCs w:val="26"/>
          <w:lang w:val="vi-VN"/>
        </w:rPr>
        <w:t xml:space="preserve">được tiếp tục </w:t>
      </w:r>
      <w:r w:rsidRPr="00CF250E">
        <w:rPr>
          <w:rFonts w:cs="Times New Roman"/>
          <w:color w:val="000000"/>
          <w:sz w:val="26"/>
          <w:szCs w:val="26"/>
        </w:rPr>
        <w:t>sử dụng đất</w:t>
      </w:r>
      <w:r w:rsidRPr="00CF250E">
        <w:rPr>
          <w:rFonts w:cs="Times New Roman"/>
          <w:color w:val="000000"/>
          <w:sz w:val="26"/>
          <w:szCs w:val="26"/>
          <w:lang w:val="vi-VN"/>
        </w:rPr>
        <w:t xml:space="preserve"> theo mục đích đã được xác định;</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pacing w:val="-4"/>
          <w:sz w:val="26"/>
          <w:szCs w:val="26"/>
          <w:lang w:val="vi-VN"/>
        </w:rPr>
        <w:t>d) Góp vốn bằng tài sản thuộc sở hữu của mình gắn liền với đất thuê; người nhận góp vốn bằng tài sản được Nhà nước tiếp tục cho thuê đất theo mục đích đã được xác định;</w:t>
      </w:r>
    </w:p>
    <w:p w:rsidR="005C4A7C" w:rsidRPr="00CF250E" w:rsidRDefault="005C4A7C" w:rsidP="005C4A7C">
      <w:pPr>
        <w:widowControl w:val="0"/>
        <w:tabs>
          <w:tab w:val="left" w:pos="0"/>
          <w:tab w:val="left" w:pos="1156"/>
        </w:tabs>
        <w:spacing w:before="120" w:line="320" w:lineRule="exact"/>
        <w:ind w:firstLine="567"/>
        <w:rPr>
          <w:rFonts w:cs="Times New Roman"/>
          <w:color w:val="000000"/>
          <w:sz w:val="26"/>
          <w:szCs w:val="26"/>
        </w:rPr>
      </w:pPr>
      <w:r w:rsidRPr="00CF250E">
        <w:rPr>
          <w:rFonts w:cs="Times New Roman"/>
          <w:color w:val="000000"/>
          <w:sz w:val="26"/>
          <w:szCs w:val="26"/>
        </w:rPr>
        <w:t>đ</w:t>
      </w:r>
      <w:r w:rsidRPr="00CF250E">
        <w:rPr>
          <w:rFonts w:cs="Times New Roman"/>
          <w:color w:val="000000"/>
          <w:sz w:val="26"/>
          <w:szCs w:val="26"/>
          <w:lang w:val="vi-VN"/>
        </w:rPr>
        <w:t>) Cho thuê lại quyền sử dụng đất theo hình thức trả tiền thuê đất hàng năm đối với đất đã được xây dựng xong kết cấu hạ tầng trong trường hợp được phép đầu tư xây dựng kinh doanh kết cấu hạ tầng đối với đất khu công nghiệp, cụm công nghiệp, khu chế xuất, khu công nghệ cao</w:t>
      </w:r>
      <w:r w:rsidRPr="00CF250E">
        <w:rPr>
          <w:rFonts w:cs="Times New Roman"/>
          <w:color w:val="000000"/>
          <w:sz w:val="26"/>
          <w:szCs w:val="26"/>
        </w:rPr>
        <w:t>.</w:t>
      </w:r>
    </w:p>
    <w:p w:rsidR="005C4A7C" w:rsidRPr="00CF250E" w:rsidRDefault="005C4A7C" w:rsidP="005C4A7C">
      <w:pPr>
        <w:widowControl w:val="0"/>
        <w:tabs>
          <w:tab w:val="left" w:pos="0"/>
          <w:tab w:val="left" w:pos="1156"/>
        </w:tabs>
        <w:spacing w:before="120" w:line="320" w:lineRule="exact"/>
        <w:ind w:firstLine="567"/>
        <w:rPr>
          <w:rFonts w:cs="Times New Roman"/>
          <w:color w:val="000000"/>
          <w:sz w:val="26"/>
          <w:szCs w:val="26"/>
          <w:lang w:val="vi-VN"/>
        </w:rPr>
      </w:pPr>
      <w:r w:rsidRPr="00CF250E">
        <w:rPr>
          <w:rFonts w:cs="Times New Roman"/>
          <w:color w:val="000000"/>
          <w:sz w:val="26"/>
          <w:szCs w:val="26"/>
          <w:lang w:val="en-GB"/>
        </w:rPr>
        <w:t>2</w:t>
      </w:r>
      <w:r w:rsidRPr="00CF250E">
        <w:rPr>
          <w:rFonts w:cs="Times New Roman"/>
          <w:color w:val="000000"/>
          <w:sz w:val="26"/>
          <w:szCs w:val="26"/>
          <w:lang w:val="vi-VN"/>
        </w:rPr>
        <w:t>. Đơn vị sự nghiệp công lập được Nhà nước cho thuê đất thu tiền thuê đất hàng năm được Nhà nước miễn tiền thuê đất có trách nhiệm sử dụng đúng mục đích đã được giao phù hợp với quy hoạch, kế hoạch sử dụng đất; bảo đảm tiết kiệm, hiệu quả; không được tự ý chuyển mục đích sử dụng đất. Việc khai thác sử dụng quỹ đất đã được nhà nước cho thuê đất kết hợp vào mục đích khác thực hiện theo quy định sau đây:</w:t>
      </w:r>
    </w:p>
    <w:p w:rsidR="005C4A7C" w:rsidRPr="00CF250E" w:rsidRDefault="005C4A7C" w:rsidP="005C4A7C">
      <w:pPr>
        <w:widowControl w:val="0"/>
        <w:tabs>
          <w:tab w:val="left" w:pos="0"/>
          <w:tab w:val="left" w:pos="1156"/>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a) Đối với quỹ đất đơn vị sự nghiệp được Nhà nước cho thuê đất được phép chủ động khai thác, sử dụng kết hợp vào mục đích khác nhưng không được làm thay đổi mục đích sử dụng chính của quỹ đất đã được nhà nước giao đất, cho thuê đất. Việc khai thác, kết hợp phải được hạch toán kinh doanh theo quy định của pháp luật về đơn vị sự nghiệp, pháp luật thuế và pháp luật có liên quan.</w:t>
      </w:r>
    </w:p>
    <w:p w:rsidR="005C4A7C" w:rsidRPr="00CF250E" w:rsidRDefault="005C4A7C" w:rsidP="005C4A7C">
      <w:pPr>
        <w:widowControl w:val="0"/>
        <w:tabs>
          <w:tab w:val="left" w:pos="0"/>
          <w:tab w:val="left" w:pos="1156"/>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b) Đối với quỹ đất do đơn vị sự nghiệp công lập đang sử dụng có hoạt động liên doanh liên kết với tổ chức kinh tế thì phải xây dựng Phương án khai thác sử dụng quỹ đất kết hợp vào mục đích khác trình cơ quan chủ quản xem xét chấp thuận. </w:t>
      </w:r>
    </w:p>
    <w:p w:rsidR="005C4A7C" w:rsidRPr="00CF250E" w:rsidRDefault="005C4A7C" w:rsidP="005C4A7C">
      <w:pPr>
        <w:widowControl w:val="0"/>
        <w:tabs>
          <w:tab w:val="left" w:pos="0"/>
          <w:tab w:val="left" w:pos="1156"/>
        </w:tabs>
        <w:spacing w:before="120" w:line="320" w:lineRule="exact"/>
        <w:ind w:firstLine="567"/>
        <w:rPr>
          <w:rFonts w:cs="Times New Roman"/>
          <w:color w:val="000000"/>
          <w:sz w:val="26"/>
          <w:szCs w:val="26"/>
          <w:lang w:val="vi-VN"/>
        </w:rPr>
      </w:pPr>
      <w:r w:rsidRPr="00CF250E">
        <w:rPr>
          <w:rFonts w:cs="Times New Roman"/>
          <w:color w:val="000000"/>
          <w:sz w:val="26"/>
          <w:szCs w:val="26"/>
        </w:rPr>
        <w:t xml:space="preserve">3. </w:t>
      </w:r>
      <w:r w:rsidRPr="00CF250E">
        <w:rPr>
          <w:rFonts w:cs="Times New Roman"/>
          <w:color w:val="000000"/>
          <w:sz w:val="26"/>
          <w:szCs w:val="26"/>
          <w:lang w:val="vi-VN"/>
        </w:rPr>
        <w:t>Tổ chức kinh tế, đơn vị sự nghiệp công lập sử dụng đất thuê của tổ chức, cá nhân ngoài khu công nghiệp, cụm công nghiệp, khu chế xuất thì có các quyền và nghĩa vụ theo quy định của pháp luật về dân sự.</w:t>
      </w:r>
    </w:p>
    <w:p w:rsidR="005C4A7C" w:rsidRPr="00CF250E" w:rsidRDefault="005C4A7C" w:rsidP="005C4A7C">
      <w:pPr>
        <w:widowControl w:val="0"/>
        <w:tabs>
          <w:tab w:val="left" w:pos="0"/>
          <w:tab w:val="left" w:pos="1156"/>
        </w:tabs>
        <w:spacing w:before="120" w:line="320" w:lineRule="exact"/>
        <w:ind w:firstLine="567"/>
        <w:rPr>
          <w:rFonts w:cs="Times New Roman"/>
          <w:color w:val="000000"/>
          <w:sz w:val="26"/>
          <w:szCs w:val="26"/>
          <w:lang w:val="vi-VN"/>
        </w:rPr>
      </w:pPr>
      <w:r w:rsidRPr="00CF250E">
        <w:rPr>
          <w:rFonts w:cs="Times New Roman"/>
          <w:color w:val="000000"/>
          <w:sz w:val="26"/>
          <w:szCs w:val="26"/>
          <w:lang w:val="en-GB"/>
        </w:rPr>
        <w:t>4</w:t>
      </w:r>
      <w:r w:rsidRPr="00CF250E">
        <w:rPr>
          <w:rFonts w:cs="Times New Roman"/>
          <w:color w:val="000000"/>
          <w:sz w:val="26"/>
          <w:szCs w:val="26"/>
          <w:lang w:val="vi-VN"/>
        </w:rPr>
        <w:t xml:space="preserve">. Chính phủ quy định chi tiết </w:t>
      </w:r>
      <w:r w:rsidRPr="00CF250E">
        <w:rPr>
          <w:rFonts w:cs="Times New Roman"/>
          <w:color w:val="000000"/>
          <w:sz w:val="26"/>
          <w:szCs w:val="26"/>
          <w:lang w:val="en-GB"/>
        </w:rPr>
        <w:t xml:space="preserve">khoản 2 </w:t>
      </w:r>
      <w:r w:rsidRPr="00CF250E">
        <w:rPr>
          <w:rFonts w:cs="Times New Roman"/>
          <w:color w:val="000000"/>
          <w:sz w:val="26"/>
          <w:szCs w:val="26"/>
          <w:lang w:val="vi-VN"/>
        </w:rPr>
        <w:t>Điều này.</w:t>
      </w:r>
    </w:p>
    <w:p w:rsidR="005C4A7C" w:rsidRPr="00CF250E" w:rsidRDefault="005C4A7C" w:rsidP="005C4A7C">
      <w:pPr>
        <w:widowControl w:val="0"/>
        <w:numPr>
          <w:ilvl w:val="0"/>
          <w:numId w:val="2"/>
        </w:numPr>
        <w:tabs>
          <w:tab w:val="left" w:pos="0"/>
          <w:tab w:val="left" w:pos="1156"/>
        </w:tabs>
        <w:spacing w:before="120" w:after="0" w:line="320" w:lineRule="exact"/>
        <w:jc w:val="both"/>
        <w:outlineLvl w:val="2"/>
        <w:rPr>
          <w:rFonts w:cs="Times New Roman"/>
          <w:b/>
          <w:color w:val="000000"/>
          <w:sz w:val="26"/>
          <w:szCs w:val="26"/>
          <w:lang w:val="vi-VN"/>
        </w:rPr>
      </w:pPr>
      <w:bookmarkStart w:id="451" w:name="_Toc107651393"/>
      <w:bookmarkStart w:id="452" w:name="_Toc112138734"/>
      <w:bookmarkStart w:id="453" w:name="_Toc114566829"/>
      <w:bookmarkStart w:id="454" w:name="_Toc115079995"/>
      <w:bookmarkStart w:id="455" w:name="_Toc115358164"/>
      <w:bookmarkStart w:id="456" w:name="_Toc120303415"/>
      <w:r w:rsidRPr="00CF250E">
        <w:rPr>
          <w:rFonts w:cs="Times New Roman"/>
          <w:b/>
          <w:color w:val="000000"/>
          <w:sz w:val="26"/>
          <w:szCs w:val="26"/>
          <w:lang w:val="vi-VN"/>
        </w:rPr>
        <w:t>Quyền và nghĩa vụ của tổ chức kinh tế nhận chuyển nhượng quyền sử dụng đất, chuyển mục đích sử dụng đất</w:t>
      </w:r>
      <w:bookmarkEnd w:id="451"/>
      <w:bookmarkEnd w:id="452"/>
      <w:bookmarkEnd w:id="453"/>
      <w:bookmarkEnd w:id="454"/>
      <w:bookmarkEnd w:id="455"/>
      <w:bookmarkEnd w:id="456"/>
    </w:p>
    <w:p w:rsidR="005C4A7C" w:rsidRPr="00CF250E" w:rsidRDefault="005C4A7C" w:rsidP="005C4A7C">
      <w:pPr>
        <w:widowControl w:val="0"/>
        <w:tabs>
          <w:tab w:val="left" w:pos="0"/>
          <w:tab w:val="left" w:pos="1156"/>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pacing w:val="-4"/>
          <w:sz w:val="26"/>
          <w:szCs w:val="26"/>
          <w:lang w:val="vi-VN"/>
        </w:rPr>
        <w:t xml:space="preserve">1. Tổ chức kinh tế nhận chuyển nhượng quyền sử dụng đất, chuyển mục đích sử dụng đất có quyền và nghĩa vụ chung quy định tại </w:t>
      </w:r>
      <w:r w:rsidRPr="00CF250E">
        <w:rPr>
          <w:rFonts w:cs="Times New Roman"/>
          <w:color w:val="000000"/>
          <w:spacing w:val="-4"/>
          <w:sz w:val="26"/>
          <w:szCs w:val="26"/>
          <w:lang w:val="vi-VN"/>
        </w:rPr>
        <w:fldChar w:fldCharType="begin"/>
      </w:r>
      <w:r w:rsidRPr="00CF250E">
        <w:rPr>
          <w:rFonts w:eastAsia="Tahoma" w:cs="Times New Roman"/>
          <w:color w:val="000000"/>
          <w:spacing w:val="-4"/>
          <w:sz w:val="26"/>
          <w:szCs w:val="26"/>
          <w:lang w:val="vi-VN"/>
        </w:rPr>
        <w:instrText xml:space="preserve"> REF _Ref113315518 \n \h </w:instrText>
      </w:r>
      <w:r w:rsidRPr="00CF250E">
        <w:rPr>
          <w:rFonts w:cs="Times New Roman"/>
          <w:color w:val="000000"/>
          <w:spacing w:val="-4"/>
          <w:sz w:val="26"/>
          <w:szCs w:val="26"/>
          <w:lang w:val="vi-VN"/>
        </w:rPr>
      </w:r>
      <w:r w:rsidRPr="00CF250E">
        <w:rPr>
          <w:rFonts w:cs="Times New Roman"/>
          <w:color w:val="000000"/>
          <w:spacing w:val="-4"/>
          <w:sz w:val="26"/>
          <w:szCs w:val="26"/>
          <w:lang w:val="vi-VN"/>
        </w:rPr>
        <w:instrText xml:space="preserve"> \* MERGEFORMAT </w:instrText>
      </w:r>
      <w:r w:rsidRPr="00CF250E">
        <w:rPr>
          <w:rFonts w:cs="Times New Roman"/>
          <w:color w:val="000000"/>
          <w:spacing w:val="-4"/>
          <w:sz w:val="26"/>
          <w:szCs w:val="26"/>
          <w:lang w:val="vi-VN"/>
        </w:rPr>
        <w:fldChar w:fldCharType="separate"/>
      </w:r>
      <w:r w:rsidRPr="00CF250E">
        <w:rPr>
          <w:rFonts w:eastAsia="Tahoma" w:cs="Times New Roman"/>
          <w:color w:val="000000"/>
          <w:spacing w:val="-4"/>
          <w:sz w:val="26"/>
          <w:szCs w:val="26"/>
          <w:lang w:val="vi-VN"/>
        </w:rPr>
        <w:t>Điều 27</w:t>
      </w:r>
      <w:r w:rsidRPr="00CF250E">
        <w:rPr>
          <w:rFonts w:cs="Times New Roman"/>
          <w:color w:val="000000"/>
          <w:spacing w:val="-4"/>
          <w:sz w:val="26"/>
          <w:szCs w:val="26"/>
          <w:lang w:val="vi-VN"/>
        </w:rPr>
        <w:fldChar w:fldCharType="end"/>
      </w:r>
      <w:r w:rsidRPr="00CF250E">
        <w:rPr>
          <w:rFonts w:cs="Times New Roman"/>
          <w:color w:val="000000"/>
          <w:spacing w:val="-4"/>
          <w:sz w:val="26"/>
          <w:szCs w:val="26"/>
          <w:lang w:val="vi-VN"/>
        </w:rPr>
        <w:t xml:space="preserve"> và </w:t>
      </w:r>
      <w:r w:rsidRPr="00CF250E">
        <w:rPr>
          <w:rFonts w:cs="Times New Roman"/>
          <w:color w:val="000000"/>
          <w:spacing w:val="-4"/>
          <w:sz w:val="26"/>
          <w:szCs w:val="26"/>
          <w:lang w:val="vi-VN"/>
        </w:rPr>
        <w:fldChar w:fldCharType="begin"/>
      </w:r>
      <w:r w:rsidRPr="00CF250E">
        <w:rPr>
          <w:rFonts w:cs="Times New Roman"/>
          <w:color w:val="000000"/>
          <w:spacing w:val="-4"/>
          <w:sz w:val="26"/>
          <w:szCs w:val="26"/>
          <w:lang w:val="vi-VN"/>
        </w:rPr>
        <w:instrText xml:space="preserve"> REF _Ref113315525 \n \h </w:instrText>
      </w:r>
      <w:r w:rsidRPr="00CF250E">
        <w:rPr>
          <w:rFonts w:cs="Times New Roman"/>
          <w:color w:val="000000"/>
          <w:spacing w:val="-4"/>
          <w:sz w:val="26"/>
          <w:szCs w:val="26"/>
          <w:lang w:val="vi-VN"/>
        </w:rPr>
      </w:r>
      <w:r w:rsidRPr="00CF250E">
        <w:rPr>
          <w:rFonts w:cs="Times New Roman"/>
          <w:color w:val="000000"/>
          <w:spacing w:val="-4"/>
          <w:sz w:val="26"/>
          <w:szCs w:val="26"/>
          <w:lang w:val="vi-VN"/>
        </w:rPr>
        <w:instrText xml:space="preserve"> \* MERGEFORMAT </w:instrText>
      </w:r>
      <w:r w:rsidRPr="00CF250E">
        <w:rPr>
          <w:rFonts w:cs="Times New Roman"/>
          <w:color w:val="000000"/>
          <w:spacing w:val="-4"/>
          <w:sz w:val="26"/>
          <w:szCs w:val="26"/>
          <w:lang w:val="vi-VN"/>
        </w:rPr>
        <w:fldChar w:fldCharType="separate"/>
      </w:r>
      <w:r w:rsidRPr="00CF250E">
        <w:rPr>
          <w:rFonts w:cs="Times New Roman"/>
          <w:color w:val="000000"/>
          <w:spacing w:val="-4"/>
          <w:sz w:val="26"/>
          <w:szCs w:val="26"/>
          <w:lang w:val="vi-VN"/>
        </w:rPr>
        <w:t>Điều 31</w:t>
      </w:r>
      <w:r w:rsidRPr="00CF250E">
        <w:rPr>
          <w:rFonts w:cs="Times New Roman"/>
          <w:color w:val="000000"/>
          <w:spacing w:val="-4"/>
          <w:sz w:val="26"/>
          <w:szCs w:val="26"/>
          <w:lang w:val="vi-VN"/>
        </w:rPr>
        <w:fldChar w:fldCharType="end"/>
      </w:r>
      <w:r w:rsidRPr="00CF250E">
        <w:rPr>
          <w:rFonts w:cs="Times New Roman"/>
          <w:color w:val="000000"/>
          <w:spacing w:val="-4"/>
          <w:sz w:val="26"/>
          <w:szCs w:val="26"/>
        </w:rPr>
        <w:t xml:space="preserve"> </w:t>
      </w:r>
      <w:r w:rsidRPr="00CF250E">
        <w:rPr>
          <w:rFonts w:eastAsia="Tahoma" w:cs="Times New Roman"/>
          <w:color w:val="000000"/>
          <w:spacing w:val="-4"/>
          <w:sz w:val="26"/>
          <w:szCs w:val="26"/>
          <w:lang w:val="vi-VN"/>
        </w:rPr>
        <w:t>của Luật này.</w:t>
      </w:r>
    </w:p>
    <w:p w:rsidR="005C4A7C" w:rsidRPr="00CF250E" w:rsidRDefault="005C4A7C" w:rsidP="005C4A7C">
      <w:pPr>
        <w:widowControl w:val="0"/>
        <w:tabs>
          <w:tab w:val="left" w:pos="0"/>
          <w:tab w:val="left" w:pos="1156"/>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2. Tổ chức kinh tế nhận chuyển nhượng quyền sử dụng đất có nguồn gốc do được Nhà nước giao có thu tiền sử dụng đất hoặc Nhà nước cho thuê đất trả trước tiền một lần cho cả thời gian thuê mà tiền sử dụng đất, tiền thuê đất đã trả không có nguồn gốc từ ngân sách nhà nước thì có quyền và nghĩa vụ quy định tại khoản 2 </w:t>
      </w:r>
      <w:r w:rsidRPr="00CF250E">
        <w:rPr>
          <w:rFonts w:eastAsia="Tahoma" w:cs="Times New Roman"/>
          <w:color w:val="000000"/>
          <w:sz w:val="26"/>
          <w:szCs w:val="26"/>
          <w:lang w:val="vi-VN"/>
        </w:rPr>
        <w:fldChar w:fldCharType="begin"/>
      </w:r>
      <w:r w:rsidRPr="00CF250E">
        <w:rPr>
          <w:rFonts w:eastAsia="Tahoma" w:cs="Times New Roman"/>
          <w:color w:val="000000"/>
          <w:sz w:val="26"/>
          <w:szCs w:val="26"/>
          <w:lang w:val="vi-VN"/>
        </w:rPr>
        <w:instrText xml:space="preserve"> REF _Ref113315558 \n \h </w:instrText>
      </w:r>
      <w:r w:rsidRPr="00CF250E">
        <w:rPr>
          <w:rFonts w:eastAsia="Tahoma" w:cs="Times New Roman"/>
          <w:color w:val="000000"/>
          <w:sz w:val="26"/>
          <w:szCs w:val="26"/>
          <w:lang w:val="vi-VN"/>
        </w:rPr>
      </w:r>
      <w:r w:rsidRPr="00CF250E">
        <w:rPr>
          <w:rFonts w:eastAsia="Tahoma" w:cs="Times New Roman"/>
          <w:color w:val="000000"/>
          <w:sz w:val="26"/>
          <w:szCs w:val="26"/>
          <w:lang w:val="vi-VN"/>
        </w:rPr>
        <w:instrText xml:space="preserve"> \* MERGEFORMAT </w:instrText>
      </w:r>
      <w:r w:rsidRPr="00CF250E">
        <w:rPr>
          <w:rFonts w:eastAsia="Tahoma" w:cs="Times New Roman"/>
          <w:color w:val="000000"/>
          <w:sz w:val="26"/>
          <w:szCs w:val="26"/>
          <w:lang w:val="vi-VN"/>
        </w:rPr>
        <w:fldChar w:fldCharType="separate"/>
      </w:r>
      <w:r w:rsidRPr="00CF250E">
        <w:rPr>
          <w:rFonts w:eastAsia="Tahoma" w:cs="Times New Roman"/>
          <w:color w:val="000000"/>
          <w:sz w:val="26"/>
          <w:szCs w:val="26"/>
          <w:lang w:val="vi-VN"/>
        </w:rPr>
        <w:t>Điều 35</w:t>
      </w:r>
      <w:r w:rsidRPr="00CF250E">
        <w:rPr>
          <w:rFonts w:eastAsia="Tahoma" w:cs="Times New Roman"/>
          <w:color w:val="000000"/>
          <w:sz w:val="26"/>
          <w:szCs w:val="26"/>
          <w:lang w:val="vi-VN"/>
        </w:rPr>
        <w:fldChar w:fldCharType="end"/>
      </w:r>
      <w:r w:rsidRPr="00CF250E">
        <w:rPr>
          <w:rFonts w:eastAsia="Tahoma" w:cs="Times New Roman"/>
          <w:color w:val="000000"/>
          <w:sz w:val="26"/>
          <w:szCs w:val="26"/>
          <w:lang w:val="vi-VN"/>
        </w:rPr>
        <w:t xml:space="preserve"> của Luật này.</w:t>
      </w:r>
    </w:p>
    <w:p w:rsidR="005C4A7C" w:rsidRPr="00CF250E" w:rsidRDefault="005C4A7C" w:rsidP="005C4A7C">
      <w:pPr>
        <w:widowControl w:val="0"/>
        <w:tabs>
          <w:tab w:val="left" w:pos="0"/>
          <w:tab w:val="left" w:pos="1156"/>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3. Tổ chức kinh tế nhận chuyển nhượng quyền sử dụng đất nông nghiệp</w:t>
      </w:r>
      <w:r w:rsidRPr="00CF250E">
        <w:rPr>
          <w:rFonts w:eastAsia="Tahoma" w:cs="Times New Roman"/>
          <w:color w:val="000000"/>
          <w:sz w:val="26"/>
          <w:szCs w:val="26"/>
        </w:rPr>
        <w:t xml:space="preserve"> </w:t>
      </w:r>
      <w:r w:rsidRPr="00CF250E">
        <w:rPr>
          <w:rFonts w:eastAsia="Tahoma" w:cs="Times New Roman"/>
          <w:color w:val="000000"/>
          <w:sz w:val="26"/>
          <w:szCs w:val="26"/>
          <w:lang w:val="vi-VN"/>
        </w:rPr>
        <w:t xml:space="preserve">theo quy định </w:t>
      </w:r>
      <w:r w:rsidRPr="00CF250E">
        <w:rPr>
          <w:rFonts w:eastAsia="Tahoma" w:cs="Times New Roman"/>
          <w:color w:val="000000"/>
          <w:sz w:val="26"/>
          <w:szCs w:val="26"/>
          <w:lang w:val="vi-VN"/>
        </w:rPr>
        <w:lastRenderedPageBreak/>
        <w:t>của pháp luật thì có các quyền và nghĩa vụ sau đây:</w:t>
      </w:r>
    </w:p>
    <w:p w:rsidR="005C4A7C" w:rsidRPr="00CF250E" w:rsidRDefault="005C4A7C" w:rsidP="005C4A7C">
      <w:pPr>
        <w:widowControl w:val="0"/>
        <w:tabs>
          <w:tab w:val="left" w:pos="0"/>
          <w:tab w:val="left" w:pos="1156"/>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pacing w:val="-4"/>
          <w:sz w:val="26"/>
          <w:szCs w:val="26"/>
          <w:lang w:val="vi-VN"/>
        </w:rPr>
        <w:t xml:space="preserve">a) Trường hợp nhận chuyển nhượng và không chuyển mục đích sử dụng đất thì có quyền và nghĩa vụ quy định tại khoản 2 </w:t>
      </w:r>
      <w:r w:rsidRPr="00CF250E">
        <w:rPr>
          <w:rFonts w:eastAsia="Tahoma" w:cs="Times New Roman"/>
          <w:color w:val="000000"/>
          <w:spacing w:val="-4"/>
          <w:sz w:val="26"/>
          <w:szCs w:val="26"/>
          <w:lang w:val="vi-VN"/>
        </w:rPr>
        <w:fldChar w:fldCharType="begin"/>
      </w:r>
      <w:r w:rsidRPr="00CF250E">
        <w:rPr>
          <w:rFonts w:eastAsia="Tahoma" w:cs="Times New Roman"/>
          <w:color w:val="000000"/>
          <w:spacing w:val="-4"/>
          <w:sz w:val="26"/>
          <w:szCs w:val="26"/>
          <w:lang w:val="vi-VN"/>
        </w:rPr>
        <w:instrText xml:space="preserve"> REF _Ref113315566 \n \h </w:instrText>
      </w:r>
      <w:r w:rsidRPr="00CF250E">
        <w:rPr>
          <w:rFonts w:eastAsia="Tahoma" w:cs="Times New Roman"/>
          <w:color w:val="000000"/>
          <w:spacing w:val="-4"/>
          <w:sz w:val="26"/>
          <w:szCs w:val="26"/>
          <w:lang w:val="vi-VN"/>
        </w:rPr>
      </w:r>
      <w:r w:rsidRPr="00CF250E">
        <w:rPr>
          <w:rFonts w:eastAsia="Tahoma" w:cs="Times New Roman"/>
          <w:color w:val="000000"/>
          <w:spacing w:val="-4"/>
          <w:sz w:val="26"/>
          <w:szCs w:val="26"/>
          <w:lang w:val="vi-VN"/>
        </w:rPr>
        <w:instrText xml:space="preserve"> \* MERGEFORMAT </w:instrText>
      </w:r>
      <w:r w:rsidRPr="00CF250E">
        <w:rPr>
          <w:rFonts w:eastAsia="Tahoma" w:cs="Times New Roman"/>
          <w:color w:val="000000"/>
          <w:spacing w:val="-4"/>
          <w:sz w:val="26"/>
          <w:szCs w:val="26"/>
          <w:lang w:val="vi-VN"/>
        </w:rPr>
        <w:fldChar w:fldCharType="separate"/>
      </w:r>
      <w:r w:rsidRPr="00CF250E">
        <w:rPr>
          <w:rFonts w:eastAsia="Tahoma" w:cs="Times New Roman"/>
          <w:color w:val="000000"/>
          <w:spacing w:val="-4"/>
          <w:sz w:val="26"/>
          <w:szCs w:val="26"/>
          <w:lang w:val="vi-VN"/>
        </w:rPr>
        <w:t>Điều 35</w:t>
      </w:r>
      <w:r w:rsidRPr="00CF250E">
        <w:rPr>
          <w:rFonts w:eastAsia="Tahoma" w:cs="Times New Roman"/>
          <w:color w:val="000000"/>
          <w:spacing w:val="-4"/>
          <w:sz w:val="26"/>
          <w:szCs w:val="26"/>
          <w:lang w:val="vi-VN"/>
        </w:rPr>
        <w:fldChar w:fldCharType="end"/>
      </w:r>
      <w:r w:rsidRPr="00CF250E">
        <w:rPr>
          <w:rFonts w:eastAsia="Tahoma" w:cs="Times New Roman"/>
          <w:color w:val="000000"/>
          <w:spacing w:val="-4"/>
          <w:sz w:val="26"/>
          <w:szCs w:val="26"/>
          <w:lang w:val="vi-VN"/>
        </w:rPr>
        <w:t xml:space="preserve"> của Luật này;</w:t>
      </w:r>
    </w:p>
    <w:p w:rsidR="005C4A7C" w:rsidRPr="00CF250E" w:rsidRDefault="005C4A7C" w:rsidP="005C4A7C">
      <w:pPr>
        <w:widowControl w:val="0"/>
        <w:tabs>
          <w:tab w:val="left" w:pos="0"/>
          <w:tab w:val="left" w:pos="1156"/>
        </w:tabs>
        <w:spacing w:before="120" w:line="320" w:lineRule="exact"/>
        <w:ind w:firstLine="567"/>
        <w:rPr>
          <w:rFonts w:eastAsia="Tahoma" w:cs="Times New Roman"/>
          <w:color w:val="000000"/>
          <w:spacing w:val="-2"/>
          <w:sz w:val="26"/>
          <w:szCs w:val="26"/>
          <w:lang w:val="vi-VN"/>
        </w:rPr>
      </w:pPr>
      <w:r w:rsidRPr="00CF250E">
        <w:rPr>
          <w:rFonts w:eastAsia="Tahoma" w:cs="Times New Roman"/>
          <w:color w:val="000000"/>
          <w:spacing w:val="-2"/>
          <w:sz w:val="26"/>
          <w:szCs w:val="26"/>
          <w:lang w:val="vi-VN"/>
        </w:rPr>
        <w:t xml:space="preserve">b) Trường hợp nhận chuyển nhượng và chuyển mục đích sử dụng đất mà thuộc trường hợp được Nhà nước giao đất có thu tiền sử dụng đất hoặc cho thuê đất trả tiền thuê đất một lần cho cả thời gian thuê thì có quyền và nghĩa vụ quy định tại khoản 2 </w:t>
      </w:r>
      <w:r w:rsidRPr="00CF250E">
        <w:rPr>
          <w:rFonts w:eastAsia="Tahoma" w:cs="Times New Roman"/>
          <w:color w:val="000000"/>
          <w:spacing w:val="-2"/>
          <w:sz w:val="26"/>
          <w:szCs w:val="26"/>
          <w:lang w:val="vi-VN"/>
        </w:rPr>
        <w:fldChar w:fldCharType="begin"/>
      </w:r>
      <w:r w:rsidRPr="00CF250E">
        <w:rPr>
          <w:rFonts w:eastAsia="Tahoma" w:cs="Times New Roman"/>
          <w:color w:val="000000"/>
          <w:spacing w:val="-2"/>
          <w:sz w:val="26"/>
          <w:szCs w:val="26"/>
          <w:lang w:val="vi-VN"/>
        </w:rPr>
        <w:instrText xml:space="preserve"> REF _Ref113315579 \n \h </w:instrText>
      </w:r>
      <w:r w:rsidRPr="00CF250E">
        <w:rPr>
          <w:rFonts w:eastAsia="Tahoma" w:cs="Times New Roman"/>
          <w:color w:val="000000"/>
          <w:spacing w:val="-2"/>
          <w:sz w:val="26"/>
          <w:szCs w:val="26"/>
          <w:lang w:val="vi-VN"/>
        </w:rPr>
      </w:r>
      <w:r w:rsidRPr="00CF250E">
        <w:rPr>
          <w:rFonts w:eastAsia="Tahoma" w:cs="Times New Roman"/>
          <w:color w:val="000000"/>
          <w:spacing w:val="-2"/>
          <w:sz w:val="26"/>
          <w:szCs w:val="26"/>
          <w:lang w:val="vi-VN"/>
        </w:rPr>
        <w:instrText xml:space="preserve"> \* MERGEFORMAT </w:instrText>
      </w:r>
      <w:r w:rsidRPr="00CF250E">
        <w:rPr>
          <w:rFonts w:eastAsia="Tahoma" w:cs="Times New Roman"/>
          <w:color w:val="000000"/>
          <w:spacing w:val="-2"/>
          <w:sz w:val="26"/>
          <w:szCs w:val="26"/>
          <w:lang w:val="vi-VN"/>
        </w:rPr>
        <w:fldChar w:fldCharType="separate"/>
      </w:r>
      <w:r w:rsidRPr="00CF250E">
        <w:rPr>
          <w:rFonts w:eastAsia="Tahoma" w:cs="Times New Roman"/>
          <w:color w:val="000000"/>
          <w:spacing w:val="-2"/>
          <w:sz w:val="26"/>
          <w:szCs w:val="26"/>
          <w:lang w:val="vi-VN"/>
        </w:rPr>
        <w:t>Điều 35</w:t>
      </w:r>
      <w:r w:rsidRPr="00CF250E">
        <w:rPr>
          <w:rFonts w:eastAsia="Tahoma" w:cs="Times New Roman"/>
          <w:color w:val="000000"/>
          <w:spacing w:val="-2"/>
          <w:sz w:val="26"/>
          <w:szCs w:val="26"/>
          <w:lang w:val="vi-VN"/>
        </w:rPr>
        <w:fldChar w:fldCharType="end"/>
      </w:r>
      <w:r w:rsidRPr="00CF250E">
        <w:rPr>
          <w:rFonts w:eastAsia="Tahoma" w:cs="Times New Roman"/>
          <w:color w:val="000000"/>
          <w:spacing w:val="-2"/>
          <w:sz w:val="26"/>
          <w:szCs w:val="26"/>
          <w:lang w:val="vi-VN"/>
        </w:rPr>
        <w:t xml:space="preserve"> của Luật này;</w:t>
      </w:r>
    </w:p>
    <w:p w:rsidR="005C4A7C" w:rsidRPr="00CF250E" w:rsidRDefault="005C4A7C" w:rsidP="005C4A7C">
      <w:pPr>
        <w:widowControl w:val="0"/>
        <w:tabs>
          <w:tab w:val="left" w:pos="0"/>
          <w:tab w:val="left" w:pos="1156"/>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c) Trường hợp nhận chuyển nhượng và chuyển mục đích sử dụng đất mà thuộc trường hợp được Nhà nước cho thuê đất thu tiền thuê đất hàng năm thì có quyền và nghĩa vụ quy định tại </w:t>
      </w:r>
      <w:r w:rsidRPr="00CF250E">
        <w:rPr>
          <w:rFonts w:eastAsia="Tahoma" w:cs="Times New Roman"/>
          <w:color w:val="000000"/>
          <w:sz w:val="26"/>
          <w:szCs w:val="26"/>
          <w:lang w:val="vi-VN"/>
        </w:rPr>
        <w:fldChar w:fldCharType="begin"/>
      </w:r>
      <w:r w:rsidRPr="00CF250E">
        <w:rPr>
          <w:rFonts w:eastAsia="Tahoma" w:cs="Times New Roman"/>
          <w:color w:val="000000"/>
          <w:sz w:val="26"/>
          <w:szCs w:val="26"/>
          <w:lang w:val="vi-VN"/>
        </w:rPr>
        <w:instrText xml:space="preserve"> REF _Ref113315592 \n \h </w:instrText>
      </w:r>
      <w:r w:rsidRPr="00CF250E">
        <w:rPr>
          <w:rFonts w:eastAsia="Tahoma" w:cs="Times New Roman"/>
          <w:color w:val="000000"/>
          <w:sz w:val="26"/>
          <w:szCs w:val="26"/>
          <w:lang w:val="vi-VN"/>
        </w:rPr>
      </w:r>
      <w:r w:rsidRPr="00CF250E">
        <w:rPr>
          <w:rFonts w:eastAsia="Tahoma" w:cs="Times New Roman"/>
          <w:color w:val="000000"/>
          <w:sz w:val="26"/>
          <w:szCs w:val="26"/>
          <w:lang w:val="vi-VN"/>
        </w:rPr>
        <w:instrText xml:space="preserve"> \* MERGEFORMAT </w:instrText>
      </w:r>
      <w:r w:rsidRPr="00CF250E">
        <w:rPr>
          <w:rFonts w:eastAsia="Tahoma" w:cs="Times New Roman"/>
          <w:color w:val="000000"/>
          <w:sz w:val="26"/>
          <w:szCs w:val="26"/>
          <w:lang w:val="vi-VN"/>
        </w:rPr>
        <w:fldChar w:fldCharType="separate"/>
      </w:r>
      <w:r w:rsidRPr="00CF250E">
        <w:rPr>
          <w:rFonts w:eastAsia="Tahoma" w:cs="Times New Roman"/>
          <w:color w:val="000000"/>
          <w:sz w:val="26"/>
          <w:szCs w:val="26"/>
          <w:lang w:val="vi-VN"/>
        </w:rPr>
        <w:t>Điều 36</w:t>
      </w:r>
      <w:r w:rsidRPr="00CF250E">
        <w:rPr>
          <w:rFonts w:eastAsia="Tahoma" w:cs="Times New Roman"/>
          <w:color w:val="000000"/>
          <w:sz w:val="26"/>
          <w:szCs w:val="26"/>
          <w:lang w:val="vi-VN"/>
        </w:rPr>
        <w:fldChar w:fldCharType="end"/>
      </w:r>
      <w:r w:rsidRPr="00CF250E">
        <w:rPr>
          <w:rFonts w:eastAsia="Tahoma" w:cs="Times New Roman"/>
          <w:color w:val="000000"/>
          <w:sz w:val="26"/>
          <w:szCs w:val="26"/>
          <w:lang w:val="vi-VN"/>
        </w:rPr>
        <w:t xml:space="preserve"> của Luật này.</w:t>
      </w:r>
    </w:p>
    <w:p w:rsidR="005C4A7C" w:rsidRPr="00CF250E" w:rsidRDefault="005C4A7C" w:rsidP="005C4A7C">
      <w:pPr>
        <w:widowControl w:val="0"/>
        <w:tabs>
          <w:tab w:val="left" w:pos="0"/>
          <w:tab w:val="left" w:pos="1156"/>
        </w:tabs>
        <w:spacing w:before="120" w:line="320" w:lineRule="exact"/>
        <w:ind w:firstLine="567"/>
        <w:rPr>
          <w:rFonts w:eastAsia="Tahoma" w:cs="Times New Roman"/>
          <w:color w:val="000000"/>
          <w:spacing w:val="-2"/>
          <w:sz w:val="26"/>
          <w:szCs w:val="26"/>
          <w:lang w:val="vi-VN"/>
        </w:rPr>
      </w:pPr>
      <w:r w:rsidRPr="00CF250E">
        <w:rPr>
          <w:rFonts w:eastAsia="Tahoma" w:cs="Times New Roman"/>
          <w:color w:val="000000"/>
          <w:spacing w:val="-2"/>
          <w:sz w:val="26"/>
          <w:szCs w:val="26"/>
          <w:lang w:val="vi-VN"/>
        </w:rPr>
        <w:t>4. Quyền và nghĩa vụ của tổ chức kinh tế sử dụng đất được cơ quan nhà nước có thẩm quyền cho phép chuyển mục đích sử dụng đất từ đất không thu tiền sử dụng đất sang đất có thu tiền sử dụng đất hoặc cho thuê đất được quy định như sau:</w:t>
      </w:r>
    </w:p>
    <w:p w:rsidR="005C4A7C" w:rsidRPr="00CF250E" w:rsidRDefault="005C4A7C" w:rsidP="005C4A7C">
      <w:pPr>
        <w:widowControl w:val="0"/>
        <w:tabs>
          <w:tab w:val="left" w:pos="0"/>
          <w:tab w:val="left" w:pos="1156"/>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a) Trường hợp tổ chức kinh tế được Nhà nước giao đất có thu tiền sử dụng đất hoặc cho thuê đất thu tiền thuê đất một lần cho cả thời gian thuê thì có quyền và nghĩa vụ quy định tại khoản 2 </w:t>
      </w:r>
      <w:r w:rsidRPr="00CF250E">
        <w:rPr>
          <w:rFonts w:eastAsia="Tahoma" w:cs="Times New Roman"/>
          <w:color w:val="000000"/>
          <w:sz w:val="26"/>
          <w:szCs w:val="26"/>
          <w:lang w:val="vi-VN"/>
        </w:rPr>
        <w:fldChar w:fldCharType="begin"/>
      </w:r>
      <w:r w:rsidRPr="00CF250E">
        <w:rPr>
          <w:rFonts w:eastAsia="Tahoma" w:cs="Times New Roman"/>
          <w:color w:val="000000"/>
          <w:sz w:val="26"/>
          <w:szCs w:val="26"/>
          <w:lang w:val="vi-VN"/>
        </w:rPr>
        <w:instrText xml:space="preserve"> REF _Ref113315602 \n \h </w:instrText>
      </w:r>
      <w:r w:rsidRPr="00CF250E">
        <w:rPr>
          <w:rFonts w:eastAsia="Tahoma" w:cs="Times New Roman"/>
          <w:color w:val="000000"/>
          <w:sz w:val="26"/>
          <w:szCs w:val="26"/>
          <w:lang w:val="vi-VN"/>
        </w:rPr>
      </w:r>
      <w:r w:rsidRPr="00CF250E">
        <w:rPr>
          <w:rFonts w:eastAsia="Tahoma" w:cs="Times New Roman"/>
          <w:color w:val="000000"/>
          <w:sz w:val="26"/>
          <w:szCs w:val="26"/>
          <w:lang w:val="vi-VN"/>
        </w:rPr>
        <w:instrText xml:space="preserve"> \* MERGEFORMAT </w:instrText>
      </w:r>
      <w:r w:rsidRPr="00CF250E">
        <w:rPr>
          <w:rFonts w:eastAsia="Tahoma" w:cs="Times New Roman"/>
          <w:color w:val="000000"/>
          <w:sz w:val="26"/>
          <w:szCs w:val="26"/>
          <w:lang w:val="vi-VN"/>
        </w:rPr>
        <w:fldChar w:fldCharType="separate"/>
      </w:r>
      <w:r w:rsidRPr="00CF250E">
        <w:rPr>
          <w:rFonts w:eastAsia="Tahoma" w:cs="Times New Roman"/>
          <w:color w:val="000000"/>
          <w:sz w:val="26"/>
          <w:szCs w:val="26"/>
          <w:lang w:val="vi-VN"/>
        </w:rPr>
        <w:t>Điều 35</w:t>
      </w:r>
      <w:r w:rsidRPr="00CF250E">
        <w:rPr>
          <w:rFonts w:eastAsia="Tahoma" w:cs="Times New Roman"/>
          <w:color w:val="000000"/>
          <w:sz w:val="26"/>
          <w:szCs w:val="26"/>
          <w:lang w:val="vi-VN"/>
        </w:rPr>
        <w:fldChar w:fldCharType="end"/>
      </w:r>
      <w:r w:rsidRPr="00CF250E">
        <w:rPr>
          <w:rFonts w:eastAsia="Tahoma" w:cs="Times New Roman"/>
          <w:color w:val="000000"/>
          <w:sz w:val="26"/>
          <w:szCs w:val="26"/>
        </w:rPr>
        <w:t xml:space="preserve"> </w:t>
      </w:r>
      <w:r w:rsidRPr="00CF250E">
        <w:rPr>
          <w:rFonts w:eastAsia="Tahoma" w:cs="Times New Roman"/>
          <w:color w:val="000000"/>
          <w:sz w:val="26"/>
          <w:szCs w:val="26"/>
          <w:lang w:val="vi-VN"/>
        </w:rPr>
        <w:t>của Luật này;</w:t>
      </w:r>
    </w:p>
    <w:p w:rsidR="005C4A7C" w:rsidRPr="00CF250E" w:rsidRDefault="005C4A7C" w:rsidP="005C4A7C">
      <w:pPr>
        <w:widowControl w:val="0"/>
        <w:tabs>
          <w:tab w:val="left" w:pos="0"/>
          <w:tab w:val="left" w:pos="1156"/>
        </w:tabs>
        <w:spacing w:before="120" w:line="320" w:lineRule="exact"/>
        <w:ind w:firstLine="567"/>
        <w:rPr>
          <w:rFonts w:cs="Times New Roman"/>
          <w:color w:val="000000"/>
          <w:sz w:val="26"/>
          <w:szCs w:val="26"/>
        </w:rPr>
      </w:pPr>
      <w:r w:rsidRPr="00CF250E">
        <w:rPr>
          <w:rFonts w:eastAsia="Tahoma" w:cs="Times New Roman"/>
          <w:color w:val="000000"/>
          <w:sz w:val="26"/>
          <w:szCs w:val="26"/>
          <w:lang w:val="vi-VN"/>
        </w:rPr>
        <w:t xml:space="preserve">b) </w:t>
      </w:r>
      <w:r w:rsidRPr="00CF250E">
        <w:rPr>
          <w:rFonts w:eastAsia="Tahoma" w:cs="Times New Roman"/>
          <w:color w:val="000000"/>
          <w:spacing w:val="-4"/>
          <w:sz w:val="26"/>
          <w:szCs w:val="26"/>
          <w:lang w:val="vi-VN"/>
        </w:rPr>
        <w:t xml:space="preserve">Trường hợp tổ chức kinh tế được Nhà nước cho thuê đất thu tiền thuê đất hàng năm thì có quyền và nghĩa vụ quy định tại khoản 1 </w:t>
      </w:r>
      <w:r w:rsidRPr="00CF250E">
        <w:rPr>
          <w:rFonts w:eastAsia="Tahoma" w:cs="Times New Roman"/>
          <w:color w:val="000000"/>
          <w:spacing w:val="-4"/>
          <w:sz w:val="26"/>
          <w:szCs w:val="26"/>
          <w:lang w:val="vi-VN"/>
        </w:rPr>
        <w:fldChar w:fldCharType="begin"/>
      </w:r>
      <w:r w:rsidRPr="00CF250E">
        <w:rPr>
          <w:rFonts w:eastAsia="Tahoma" w:cs="Times New Roman"/>
          <w:color w:val="000000"/>
          <w:spacing w:val="-4"/>
          <w:sz w:val="26"/>
          <w:szCs w:val="26"/>
          <w:lang w:val="vi-VN"/>
        </w:rPr>
        <w:instrText xml:space="preserve"> REF _Ref113315618 \n \h </w:instrText>
      </w:r>
      <w:r w:rsidRPr="00CF250E">
        <w:rPr>
          <w:rFonts w:eastAsia="Tahoma" w:cs="Times New Roman"/>
          <w:color w:val="000000"/>
          <w:spacing w:val="-4"/>
          <w:sz w:val="26"/>
          <w:szCs w:val="26"/>
          <w:lang w:val="vi-VN"/>
        </w:rPr>
      </w:r>
      <w:r w:rsidRPr="00CF250E">
        <w:rPr>
          <w:rFonts w:eastAsia="Tahoma" w:cs="Times New Roman"/>
          <w:color w:val="000000"/>
          <w:spacing w:val="-4"/>
          <w:sz w:val="26"/>
          <w:szCs w:val="26"/>
          <w:lang w:val="vi-VN"/>
        </w:rPr>
        <w:instrText xml:space="preserve"> \* MERGEFORMAT </w:instrText>
      </w:r>
      <w:r w:rsidRPr="00CF250E">
        <w:rPr>
          <w:rFonts w:eastAsia="Tahoma" w:cs="Times New Roman"/>
          <w:color w:val="000000"/>
          <w:spacing w:val="-4"/>
          <w:sz w:val="26"/>
          <w:szCs w:val="26"/>
          <w:lang w:val="vi-VN"/>
        </w:rPr>
        <w:fldChar w:fldCharType="separate"/>
      </w:r>
      <w:r w:rsidRPr="00CF250E">
        <w:rPr>
          <w:rFonts w:eastAsia="Tahoma" w:cs="Times New Roman"/>
          <w:color w:val="000000"/>
          <w:spacing w:val="-4"/>
          <w:sz w:val="26"/>
          <w:szCs w:val="26"/>
          <w:lang w:val="vi-VN"/>
        </w:rPr>
        <w:t>Điều 36</w:t>
      </w:r>
      <w:r w:rsidRPr="00CF250E">
        <w:rPr>
          <w:rFonts w:eastAsia="Tahoma" w:cs="Times New Roman"/>
          <w:color w:val="000000"/>
          <w:spacing w:val="-4"/>
          <w:sz w:val="26"/>
          <w:szCs w:val="26"/>
          <w:lang w:val="vi-VN"/>
        </w:rPr>
        <w:fldChar w:fldCharType="end"/>
      </w:r>
      <w:r w:rsidRPr="00CF250E">
        <w:rPr>
          <w:rFonts w:eastAsia="Tahoma" w:cs="Times New Roman"/>
          <w:color w:val="000000"/>
          <w:spacing w:val="-4"/>
          <w:sz w:val="26"/>
          <w:szCs w:val="26"/>
        </w:rPr>
        <w:t xml:space="preserve"> </w:t>
      </w:r>
      <w:r w:rsidRPr="00CF250E">
        <w:rPr>
          <w:rFonts w:eastAsia="Tahoma" w:cs="Times New Roman"/>
          <w:color w:val="000000"/>
          <w:spacing w:val="-4"/>
          <w:sz w:val="26"/>
          <w:szCs w:val="26"/>
          <w:lang w:val="vi-VN"/>
        </w:rPr>
        <w:t>của Luật này.</w:t>
      </w:r>
    </w:p>
    <w:p w:rsidR="005C4A7C" w:rsidRPr="00CF250E" w:rsidRDefault="005C4A7C" w:rsidP="005C4A7C">
      <w:pPr>
        <w:widowControl w:val="0"/>
        <w:numPr>
          <w:ilvl w:val="0"/>
          <w:numId w:val="2"/>
        </w:numPr>
        <w:tabs>
          <w:tab w:val="left" w:pos="0"/>
          <w:tab w:val="left" w:pos="1156"/>
        </w:tabs>
        <w:spacing w:before="120" w:after="0" w:line="320" w:lineRule="exact"/>
        <w:jc w:val="both"/>
        <w:outlineLvl w:val="2"/>
        <w:rPr>
          <w:rFonts w:cs="Times New Roman"/>
          <w:b/>
          <w:bCs/>
          <w:color w:val="000000"/>
          <w:spacing w:val="-6"/>
          <w:sz w:val="26"/>
          <w:szCs w:val="26"/>
          <w:lang w:val="vi-VN"/>
        </w:rPr>
      </w:pPr>
      <w:bookmarkStart w:id="457" w:name="_Toc107651394"/>
      <w:bookmarkStart w:id="458" w:name="_Toc112138735"/>
      <w:bookmarkStart w:id="459" w:name="_Toc114566830"/>
      <w:bookmarkStart w:id="460" w:name="_Toc115079996"/>
      <w:bookmarkStart w:id="461" w:name="_Toc115358165"/>
      <w:bookmarkStart w:id="462" w:name="_Toc120303416"/>
      <w:r w:rsidRPr="00CF250E">
        <w:rPr>
          <w:rFonts w:cs="Times New Roman"/>
          <w:b/>
          <w:bCs/>
          <w:color w:val="000000"/>
          <w:spacing w:val="-6"/>
          <w:sz w:val="26"/>
          <w:szCs w:val="26"/>
          <w:lang w:val="vi-VN"/>
        </w:rPr>
        <w:t>Quyền và nghĩa vụ của tổ chức kinh tế nhận góp vốn bằng quyền sử dụng đất; quyền sử dụng đất của tổ chức kinh tế khi giải thể, phá sản</w:t>
      </w:r>
      <w:bookmarkEnd w:id="457"/>
      <w:bookmarkEnd w:id="458"/>
      <w:bookmarkEnd w:id="459"/>
      <w:bookmarkEnd w:id="460"/>
      <w:bookmarkEnd w:id="461"/>
      <w:bookmarkEnd w:id="462"/>
    </w:p>
    <w:p w:rsidR="005C4A7C" w:rsidRPr="00CF250E" w:rsidRDefault="005C4A7C" w:rsidP="005C4A7C">
      <w:pPr>
        <w:widowControl w:val="0"/>
        <w:tabs>
          <w:tab w:val="left" w:pos="0"/>
          <w:tab w:val="left" w:pos="1156"/>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pacing w:val="-4"/>
          <w:sz w:val="26"/>
          <w:szCs w:val="26"/>
          <w:lang w:val="vi-VN"/>
        </w:rPr>
        <w:t xml:space="preserve">1. Tổ chức kinh tế nhận góp vốn bằng quyền sử dụng đất của cá nhân, tổ chức kinh tế khác thì có quyền và nghĩa vụ quy định tại </w:t>
      </w:r>
      <w:r w:rsidRPr="00CF250E">
        <w:rPr>
          <w:rFonts w:eastAsia="Tahoma" w:cs="Times New Roman"/>
          <w:color w:val="000000"/>
          <w:spacing w:val="-4"/>
          <w:sz w:val="26"/>
          <w:szCs w:val="26"/>
          <w:lang w:val="vi-VN"/>
        </w:rPr>
        <w:fldChar w:fldCharType="begin"/>
      </w:r>
      <w:r w:rsidRPr="00CF250E">
        <w:rPr>
          <w:rFonts w:eastAsia="Tahoma" w:cs="Times New Roman"/>
          <w:color w:val="000000"/>
          <w:spacing w:val="-4"/>
          <w:sz w:val="26"/>
          <w:szCs w:val="26"/>
          <w:lang w:val="vi-VN"/>
        </w:rPr>
        <w:instrText xml:space="preserve"> REF _Ref113315676 \n \h </w:instrText>
      </w:r>
      <w:r w:rsidRPr="00CF250E">
        <w:rPr>
          <w:rFonts w:eastAsia="Tahoma" w:cs="Times New Roman"/>
          <w:color w:val="000000"/>
          <w:spacing w:val="-4"/>
          <w:sz w:val="26"/>
          <w:szCs w:val="26"/>
          <w:lang w:val="vi-VN"/>
        </w:rPr>
      </w:r>
      <w:r w:rsidRPr="00CF250E">
        <w:rPr>
          <w:rFonts w:eastAsia="Tahoma" w:cs="Times New Roman"/>
          <w:color w:val="000000"/>
          <w:spacing w:val="-4"/>
          <w:sz w:val="26"/>
          <w:szCs w:val="26"/>
          <w:lang w:val="vi-VN"/>
        </w:rPr>
        <w:instrText xml:space="preserve"> \* MERGEFORMAT </w:instrText>
      </w:r>
      <w:r w:rsidRPr="00CF250E">
        <w:rPr>
          <w:rFonts w:eastAsia="Tahoma" w:cs="Times New Roman"/>
          <w:color w:val="000000"/>
          <w:spacing w:val="-4"/>
          <w:sz w:val="26"/>
          <w:szCs w:val="26"/>
          <w:lang w:val="vi-VN"/>
        </w:rPr>
        <w:fldChar w:fldCharType="separate"/>
      </w:r>
      <w:r w:rsidRPr="00CF250E">
        <w:rPr>
          <w:rFonts w:eastAsia="Tahoma" w:cs="Times New Roman"/>
          <w:color w:val="000000"/>
          <w:spacing w:val="-4"/>
          <w:sz w:val="26"/>
          <w:szCs w:val="26"/>
          <w:lang w:val="vi-VN"/>
        </w:rPr>
        <w:t>Điều 35</w:t>
      </w:r>
      <w:r w:rsidRPr="00CF250E">
        <w:rPr>
          <w:rFonts w:eastAsia="Tahoma" w:cs="Times New Roman"/>
          <w:color w:val="000000"/>
          <w:spacing w:val="-4"/>
          <w:sz w:val="26"/>
          <w:szCs w:val="26"/>
          <w:lang w:val="vi-VN"/>
        </w:rPr>
        <w:fldChar w:fldCharType="end"/>
      </w:r>
      <w:r w:rsidRPr="00CF250E">
        <w:rPr>
          <w:rFonts w:eastAsia="Tahoma" w:cs="Times New Roman"/>
          <w:color w:val="000000"/>
          <w:spacing w:val="-4"/>
          <w:sz w:val="26"/>
          <w:szCs w:val="26"/>
          <w:lang w:val="vi-VN"/>
        </w:rPr>
        <w:t xml:space="preserve"> của Luật này trong các trường hợp sau đây:</w:t>
      </w:r>
    </w:p>
    <w:p w:rsidR="005C4A7C" w:rsidRPr="00CF250E" w:rsidRDefault="005C4A7C" w:rsidP="005C4A7C">
      <w:pPr>
        <w:widowControl w:val="0"/>
        <w:tabs>
          <w:tab w:val="left" w:pos="0"/>
          <w:tab w:val="left" w:pos="1156"/>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a) Đất của tổ chức kinh tế góp vốn có nguồn gốc do được Nhà nước giao có thu tiền sử dụng đất hoặc được Nhà nước cho thuê đất thu tiền thuê đất một lần cho cả thời gian thuê, do nhận chuyển nhượng quyền sử dụng đất;</w:t>
      </w:r>
    </w:p>
    <w:p w:rsidR="005C4A7C" w:rsidRPr="00CF250E" w:rsidRDefault="005C4A7C" w:rsidP="005C4A7C">
      <w:pPr>
        <w:widowControl w:val="0"/>
        <w:tabs>
          <w:tab w:val="left" w:pos="0"/>
          <w:tab w:val="left" w:pos="1156"/>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b) Đất của cá nhân góp vốn mà không phải là đất được Nhà nước cho thuê trả tiền thuê đất hàng năm.</w:t>
      </w:r>
    </w:p>
    <w:p w:rsidR="005C4A7C" w:rsidRPr="00CF250E" w:rsidRDefault="005C4A7C" w:rsidP="005C4A7C">
      <w:pPr>
        <w:widowControl w:val="0"/>
        <w:tabs>
          <w:tab w:val="left" w:pos="0"/>
          <w:tab w:val="left" w:pos="1156"/>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pacing w:val="-4"/>
          <w:sz w:val="26"/>
          <w:szCs w:val="26"/>
        </w:rPr>
        <w:t>2</w:t>
      </w:r>
      <w:r w:rsidRPr="00CF250E">
        <w:rPr>
          <w:rFonts w:eastAsia="Tahoma" w:cs="Times New Roman"/>
          <w:color w:val="000000"/>
          <w:spacing w:val="-4"/>
          <w:sz w:val="26"/>
          <w:szCs w:val="26"/>
          <w:lang w:val="vi-VN"/>
        </w:rPr>
        <w:t>. Quyền sử dụng đất của hợp tác xã khi giải thể, phá sản thực hiện theo quy định sau đây:</w:t>
      </w:r>
    </w:p>
    <w:p w:rsidR="005C4A7C" w:rsidRPr="00CF250E" w:rsidRDefault="005C4A7C" w:rsidP="005C4A7C">
      <w:pPr>
        <w:widowControl w:val="0"/>
        <w:tabs>
          <w:tab w:val="left" w:pos="0"/>
          <w:tab w:val="left" w:pos="1156"/>
        </w:tabs>
        <w:spacing w:before="120" w:line="320" w:lineRule="exact"/>
        <w:ind w:firstLine="567"/>
        <w:rPr>
          <w:rFonts w:eastAsia="Tahoma" w:cs="Times New Roman"/>
          <w:color w:val="000000"/>
          <w:sz w:val="26"/>
          <w:szCs w:val="26"/>
          <w:lang w:val="vi-VN"/>
        </w:rPr>
      </w:pPr>
      <w:r w:rsidRPr="00CF250E">
        <w:rPr>
          <w:rFonts w:eastAsia="Tahoma" w:cs="Times New Roman"/>
          <w:color w:val="000000"/>
          <w:spacing w:val="-4"/>
          <w:sz w:val="26"/>
          <w:szCs w:val="26"/>
          <w:lang w:val="vi-VN"/>
        </w:rPr>
        <w:t xml:space="preserve">a) </w:t>
      </w:r>
      <w:r w:rsidRPr="00CF250E">
        <w:rPr>
          <w:rFonts w:eastAsia="Tahoma" w:cs="Times New Roman"/>
          <w:color w:val="000000"/>
          <w:sz w:val="26"/>
          <w:szCs w:val="26"/>
          <w:lang w:val="vi-VN"/>
        </w:rPr>
        <w:t xml:space="preserve">Đối với đất được Nhà nước giao đất không thu tiền sử dụng đất; được Nhà nước giao đất có thu tiền sử dụng đất, cho thuê đất, do mua tài sản gắn liền với đất hoặc nhận chuyển nhượng quyền sử dụng đất hợp pháp từ người khác mà tiền sử dụng đất, tiền thuê đất, tiền mua tài sản gắn liền với đất, tiền nhận chuyển nhượng quyền sử dụng đất có nguồn gốc từ ngân sách nhà nước thì Nhà nước thu hồi đất đó; </w:t>
      </w:r>
    </w:p>
    <w:p w:rsidR="005C4A7C" w:rsidRPr="00CF250E" w:rsidRDefault="005C4A7C" w:rsidP="005C4A7C">
      <w:pPr>
        <w:widowControl w:val="0"/>
        <w:tabs>
          <w:tab w:val="left" w:pos="0"/>
          <w:tab w:val="left" w:pos="1156"/>
        </w:tabs>
        <w:spacing w:before="120" w:line="320" w:lineRule="exact"/>
        <w:ind w:firstLine="567"/>
        <w:rPr>
          <w:rFonts w:eastAsia="Tahoma" w:cs="Times New Roman"/>
          <w:color w:val="000000"/>
          <w:spacing w:val="-6"/>
          <w:sz w:val="26"/>
          <w:szCs w:val="26"/>
          <w:lang w:val="vi-VN"/>
        </w:rPr>
      </w:pPr>
      <w:r w:rsidRPr="00CF250E">
        <w:rPr>
          <w:rFonts w:eastAsia="Tahoma" w:cs="Times New Roman"/>
          <w:color w:val="000000"/>
          <w:spacing w:val="-6"/>
          <w:sz w:val="26"/>
          <w:szCs w:val="26"/>
          <w:lang w:val="vi-VN"/>
        </w:rPr>
        <w:t>b) Đối với đất được Nhà nước giao đất có thu tiền sử dụng đất, thuê đất trả tiền một lần cho cả thời gian thuê, do mua tài sản gắn liền với đất hoặc nhận chuyển nhượng quyền sử dụng đất hợp pháp từ người khác mà tiền sử dụng đất, tiền thuê đất, tiền mua tài sản gắn liền với đất, tiền nhận chuyển nhượng quyền sử dụng đất không có nguồn gốc từ ngân sách nhà nước; đất do thành viên góp quyền sử dụng vào hợp tác xã thì Nhà nước không thu hồi đất, quyền sử dụng đất đó là của hợp tác xã và được xử lý theo điều lệ của hợp tác xã, nghị quyết của đại hội thành viên.</w:t>
      </w:r>
    </w:p>
    <w:p w:rsidR="005C4A7C" w:rsidRPr="00CF250E" w:rsidRDefault="005C4A7C" w:rsidP="005C4A7C">
      <w:pPr>
        <w:widowControl w:val="0"/>
        <w:tabs>
          <w:tab w:val="left" w:pos="0"/>
          <w:tab w:val="left" w:pos="1156"/>
        </w:tabs>
        <w:spacing w:before="120" w:line="320" w:lineRule="exact"/>
        <w:ind w:firstLine="567"/>
        <w:rPr>
          <w:rFonts w:eastAsia="Tahoma" w:cs="Times New Roman"/>
          <w:color w:val="000000"/>
          <w:spacing w:val="-6"/>
          <w:sz w:val="26"/>
          <w:szCs w:val="26"/>
          <w:lang w:val="vi-VN"/>
        </w:rPr>
      </w:pPr>
      <w:r w:rsidRPr="00CF250E">
        <w:rPr>
          <w:rFonts w:eastAsia="Tahoma" w:cs="Times New Roman"/>
          <w:color w:val="000000"/>
          <w:spacing w:val="-6"/>
          <w:sz w:val="26"/>
          <w:szCs w:val="26"/>
        </w:rPr>
        <w:lastRenderedPageBreak/>
        <w:t>3</w:t>
      </w:r>
      <w:r w:rsidRPr="00CF250E">
        <w:rPr>
          <w:rFonts w:eastAsia="Tahoma" w:cs="Times New Roman"/>
          <w:color w:val="000000"/>
          <w:spacing w:val="-6"/>
          <w:sz w:val="26"/>
          <w:szCs w:val="26"/>
          <w:lang w:val="vi-VN"/>
        </w:rPr>
        <w:t xml:space="preserve">. Quyền sử dụng đất của tổ chức kinh tế là doanh nghiệp khi giải thể, phá sản được xử lý theo quy định của pháp luật. </w:t>
      </w:r>
    </w:p>
    <w:p w:rsidR="005C4A7C" w:rsidRPr="00CF250E" w:rsidRDefault="005C4A7C" w:rsidP="005C4A7C">
      <w:pPr>
        <w:widowControl w:val="0"/>
        <w:numPr>
          <w:ilvl w:val="0"/>
          <w:numId w:val="2"/>
        </w:numPr>
        <w:tabs>
          <w:tab w:val="left" w:pos="0"/>
          <w:tab w:val="left" w:pos="1156"/>
        </w:tabs>
        <w:spacing w:before="120" w:after="0" w:line="320" w:lineRule="exact"/>
        <w:jc w:val="both"/>
        <w:outlineLvl w:val="2"/>
        <w:rPr>
          <w:rFonts w:cs="Times New Roman"/>
          <w:b/>
          <w:color w:val="000000"/>
          <w:sz w:val="26"/>
          <w:szCs w:val="26"/>
          <w:lang w:val="am-ET"/>
        </w:rPr>
      </w:pPr>
      <w:bookmarkStart w:id="463" w:name="_Hlk106176730"/>
      <w:bookmarkStart w:id="464" w:name="_Toc107651395"/>
      <w:bookmarkStart w:id="465" w:name="_Toc112138736"/>
      <w:bookmarkStart w:id="466" w:name="_Toc114566831"/>
      <w:bookmarkStart w:id="467" w:name="_Toc115079997"/>
      <w:bookmarkStart w:id="468" w:name="_Toc115358166"/>
      <w:bookmarkStart w:id="469" w:name="_Toc120303417"/>
      <w:r w:rsidRPr="00CF250E">
        <w:rPr>
          <w:rFonts w:cs="Times New Roman"/>
          <w:b/>
          <w:color w:val="000000"/>
          <w:sz w:val="26"/>
          <w:szCs w:val="26"/>
          <w:lang w:val="vi-VN"/>
        </w:rPr>
        <w:t>Quyền và nghĩa vụ của tổ chức kinh tế sử dụng đất để xây dựng công trình ngầm, công trình trên không</w:t>
      </w:r>
      <w:bookmarkEnd w:id="464"/>
      <w:bookmarkEnd w:id="465"/>
      <w:bookmarkEnd w:id="466"/>
      <w:bookmarkEnd w:id="467"/>
      <w:bookmarkEnd w:id="468"/>
      <w:bookmarkEnd w:id="469"/>
    </w:p>
    <w:bookmarkEnd w:id="463"/>
    <w:p w:rsidR="005C4A7C" w:rsidRPr="00CF250E" w:rsidRDefault="005C4A7C" w:rsidP="005C4A7C">
      <w:pPr>
        <w:widowControl w:val="0"/>
        <w:tabs>
          <w:tab w:val="left" w:pos="0"/>
          <w:tab w:val="left" w:pos="1156"/>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Tổ chức kinh tế được Nhà nước giao đất, cho thuê đất để đầu tư xây dựng công trình ngầm, công trình trên không thì có các quyền và nghĩa vụ </w:t>
      </w:r>
      <w:r w:rsidRPr="00CF250E">
        <w:rPr>
          <w:rFonts w:cs="Times New Roman"/>
          <w:bCs/>
          <w:color w:val="000000"/>
          <w:sz w:val="26"/>
          <w:szCs w:val="26"/>
          <w:lang w:val="vi-VN"/>
        </w:rPr>
        <w:t>sau đây:</w:t>
      </w:r>
    </w:p>
    <w:p w:rsidR="005C4A7C" w:rsidRPr="00CF250E" w:rsidRDefault="005C4A7C" w:rsidP="005C4A7C">
      <w:pPr>
        <w:widowControl w:val="0"/>
        <w:tabs>
          <w:tab w:val="left" w:pos="0"/>
          <w:tab w:val="left" w:pos="1156"/>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1. Trường hợp giao đất không thu tiền sử dụng đất thì có quyền và nghĩa vụ quy định tại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_Ref113315686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34</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w:t>
      </w:r>
      <w:r w:rsidRPr="00CF250E">
        <w:rPr>
          <w:rFonts w:cs="Times New Roman"/>
          <w:color w:val="000000"/>
          <w:sz w:val="26"/>
          <w:szCs w:val="26"/>
          <w:lang w:val="am-ET"/>
        </w:rPr>
        <w:t>.</w:t>
      </w:r>
    </w:p>
    <w:p w:rsidR="005C4A7C" w:rsidRPr="00CF250E" w:rsidRDefault="005C4A7C" w:rsidP="005C4A7C">
      <w:pPr>
        <w:widowControl w:val="0"/>
        <w:tabs>
          <w:tab w:val="left" w:pos="0"/>
          <w:tab w:val="left" w:pos="1156"/>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2. Trường hợp thuê đất trả tiền thuê đất một lần cho cả thời gian thuê thì có quyền và nghĩa vụ như tổ chức kinh tế quy định tại các khoản 1, 2 và 4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_Ref113315698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35</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w:t>
      </w:r>
      <w:r w:rsidRPr="00CF250E">
        <w:rPr>
          <w:rFonts w:cs="Times New Roman"/>
          <w:color w:val="000000"/>
          <w:sz w:val="26"/>
          <w:szCs w:val="26"/>
          <w:lang w:val="am-ET"/>
        </w:rPr>
        <w:t>.</w:t>
      </w:r>
    </w:p>
    <w:p w:rsidR="005C4A7C" w:rsidRPr="00CF250E" w:rsidRDefault="005C4A7C" w:rsidP="005C4A7C">
      <w:pPr>
        <w:widowControl w:val="0"/>
        <w:tabs>
          <w:tab w:val="left" w:pos="0"/>
          <w:tab w:val="left" w:pos="1156"/>
        </w:tabs>
        <w:spacing w:before="120" w:line="320" w:lineRule="exact"/>
        <w:ind w:firstLine="567"/>
        <w:rPr>
          <w:rFonts w:cs="Times New Roman"/>
          <w:color w:val="000000"/>
          <w:sz w:val="26"/>
          <w:szCs w:val="26"/>
        </w:rPr>
      </w:pPr>
      <w:r w:rsidRPr="00CF250E">
        <w:rPr>
          <w:rFonts w:cs="Times New Roman"/>
          <w:color w:val="000000"/>
          <w:sz w:val="26"/>
          <w:szCs w:val="26"/>
          <w:lang w:val="vi-VN"/>
        </w:rPr>
        <w:t xml:space="preserve">3. Trường hợp thuê đất trả tiền thuê đất hàng năm thì có quyền và nghĩa vụ như tổ chức kinh tế quy định tại khoản 1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_Ref113315727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36</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w:t>
      </w:r>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470" w:name="_Toc107651396"/>
      <w:bookmarkStart w:id="471" w:name="_Toc112138737"/>
      <w:bookmarkStart w:id="472" w:name="_Toc114566832"/>
      <w:bookmarkStart w:id="473" w:name="_Toc115079998"/>
      <w:bookmarkStart w:id="474" w:name="_Toc115358167"/>
      <w:bookmarkStart w:id="475" w:name="_Toc120303418"/>
      <w:r w:rsidRPr="00CF250E">
        <w:rPr>
          <w:rFonts w:cs="Times New Roman"/>
          <w:b/>
          <w:bCs/>
          <w:color w:val="000000"/>
          <w:sz w:val="26"/>
          <w:szCs w:val="26"/>
          <w:lang w:val="vi-VN"/>
        </w:rPr>
        <w:t>Mục 3</w:t>
      </w:r>
      <w:bookmarkEnd w:id="470"/>
      <w:bookmarkEnd w:id="471"/>
      <w:bookmarkEnd w:id="472"/>
      <w:bookmarkEnd w:id="473"/>
      <w:bookmarkEnd w:id="474"/>
      <w:bookmarkEnd w:id="475"/>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476" w:name="_Toc107651397"/>
      <w:bookmarkStart w:id="477" w:name="_Toc112138738"/>
      <w:bookmarkStart w:id="478" w:name="_Toc114566833"/>
      <w:bookmarkStart w:id="479" w:name="_Toc115079999"/>
      <w:bookmarkStart w:id="480" w:name="_Toc115358168"/>
      <w:bookmarkStart w:id="481" w:name="_Toc120303419"/>
      <w:r w:rsidRPr="00CF250E">
        <w:rPr>
          <w:rFonts w:cs="Times New Roman"/>
          <w:b/>
          <w:bCs/>
          <w:color w:val="000000"/>
          <w:sz w:val="26"/>
          <w:szCs w:val="26"/>
          <w:lang w:val="vi-VN"/>
        </w:rPr>
        <w:t>QUYỀN VÀ NGHĨA VỤ CỦA CÁ NHÂN,</w:t>
      </w:r>
      <w:bookmarkEnd w:id="476"/>
      <w:bookmarkEnd w:id="477"/>
      <w:bookmarkEnd w:id="478"/>
      <w:bookmarkEnd w:id="479"/>
      <w:bookmarkEnd w:id="480"/>
      <w:bookmarkEnd w:id="481"/>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482" w:name="_Toc107651398"/>
      <w:bookmarkStart w:id="483" w:name="_Toc112138739"/>
      <w:bookmarkStart w:id="484" w:name="_Toc114566834"/>
      <w:bookmarkStart w:id="485" w:name="_Toc115080000"/>
      <w:bookmarkStart w:id="486" w:name="_Toc115358169"/>
      <w:bookmarkStart w:id="487" w:name="_Toc120303420"/>
      <w:r w:rsidRPr="00CF250E">
        <w:rPr>
          <w:rFonts w:cs="Times New Roman"/>
          <w:b/>
          <w:bCs/>
          <w:color w:val="000000"/>
          <w:sz w:val="26"/>
          <w:szCs w:val="26"/>
          <w:lang w:val="vi-VN"/>
        </w:rPr>
        <w:t>CỘNG ĐỒNG DÂN CƯ SỬ DỤNG ĐẤT</w:t>
      </w:r>
      <w:bookmarkEnd w:id="482"/>
      <w:bookmarkEnd w:id="483"/>
      <w:bookmarkEnd w:id="484"/>
      <w:bookmarkEnd w:id="485"/>
      <w:bookmarkEnd w:id="486"/>
      <w:bookmarkEnd w:id="487"/>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am-ET"/>
        </w:rPr>
      </w:pPr>
      <w:bookmarkStart w:id="488" w:name="_Toc325880901"/>
      <w:bookmarkStart w:id="489" w:name="_Toc328039150"/>
      <w:bookmarkStart w:id="490" w:name="_Toc107651399"/>
      <w:bookmarkStart w:id="491" w:name="_Toc112138740"/>
      <w:bookmarkStart w:id="492" w:name="_Ref113314660"/>
      <w:bookmarkStart w:id="493" w:name="_Ref113314732"/>
      <w:bookmarkStart w:id="494" w:name="_Ref113316023"/>
      <w:bookmarkStart w:id="495" w:name="_Ref113316031"/>
      <w:bookmarkStart w:id="496" w:name="_Ref113316842"/>
      <w:bookmarkStart w:id="497" w:name="_Toc114566835"/>
      <w:bookmarkStart w:id="498" w:name="_Ref115019230"/>
      <w:bookmarkStart w:id="499" w:name="_Toc115080001"/>
      <w:bookmarkStart w:id="500" w:name="_Toc115358170"/>
      <w:bookmarkStart w:id="501" w:name="_Toc120303421"/>
      <w:r w:rsidRPr="00CF250E">
        <w:rPr>
          <w:rFonts w:cs="Times New Roman"/>
          <w:b/>
          <w:color w:val="000000"/>
          <w:sz w:val="26"/>
          <w:szCs w:val="26"/>
          <w:lang w:val="vi-VN"/>
        </w:rPr>
        <w:t>Quyền và nghĩa vụ của hộ gia đình, cá nhân sử dụng đất</w:t>
      </w:r>
      <w:bookmarkEnd w:id="490"/>
      <w:bookmarkEnd w:id="491"/>
      <w:bookmarkEnd w:id="492"/>
      <w:bookmarkEnd w:id="493"/>
      <w:bookmarkEnd w:id="494"/>
      <w:bookmarkEnd w:id="495"/>
      <w:bookmarkEnd w:id="496"/>
      <w:bookmarkEnd w:id="497"/>
      <w:bookmarkEnd w:id="498"/>
      <w:bookmarkEnd w:id="499"/>
      <w:bookmarkEnd w:id="500"/>
      <w:bookmarkEnd w:id="501"/>
      <w:r w:rsidRPr="00CF250E">
        <w:rPr>
          <w:rFonts w:cs="Times New Roman"/>
          <w:b/>
          <w:color w:val="000000"/>
          <w:sz w:val="26"/>
          <w:szCs w:val="26"/>
        </w:rPr>
        <w:t xml:space="preserve"> </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1. Hộ gia đình, cá nhân sử dụng đất được Nhà nước giao đất không thu tiền sử dụng đất để thực hiện chính sách nhà ở, đất ở đối với người có công với cách mạng, hộ gia đình nghèo; hộ gia đình, cá nhân là dân tộc thiểu số ở vùng có điều kiện kinh tế - xã hội đặc biệt khó khăn, vùng biên giới, hải đảo; sử dụng đất để xây dựng nhà ở xã hội theo quy định của pháp luật về nhà ở; đất ở cho người phải di dời khi Nhà nước thu hồi đất do có nguy cơ đe dọa tính mạng con người; sử dụng đất sản xuất nông nghiệp đối với cá nhân là dân tộc thiểu số thì được thực hiện quyền và nghĩa vụ của người sử dụng đất.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rPr>
        <w:t xml:space="preserve">2. </w:t>
      </w:r>
      <w:r w:rsidRPr="00CF250E">
        <w:rPr>
          <w:rFonts w:cs="Times New Roman"/>
          <w:color w:val="000000"/>
          <w:sz w:val="26"/>
          <w:szCs w:val="26"/>
          <w:lang w:val="vi-VN"/>
        </w:rPr>
        <w:t>Cá nhân sử dụng đất nông nghiệp được Nhà nước giao trong hạn mức; đất được Nhà nước giao có thu tiền sử dụng đất, cho thuê đất trả tiền thuê đất một lần cho cả thời gian thuê, được Nhà nước công nhận quyền sử dụng đất; đất nhận chuyển đổi, nhận chuyển nhượng, nhận tặng cho, nhận thừa kế thì có các quyền và nghĩa vụ sau đây:</w:t>
      </w:r>
    </w:p>
    <w:p w:rsidR="005C4A7C" w:rsidRPr="00CF250E" w:rsidRDefault="005C4A7C" w:rsidP="005C4A7C">
      <w:pPr>
        <w:widowControl w:val="0"/>
        <w:tabs>
          <w:tab w:val="left" w:pos="0"/>
        </w:tabs>
        <w:spacing w:before="120" w:line="320" w:lineRule="exact"/>
        <w:ind w:firstLine="567"/>
        <w:rPr>
          <w:rFonts w:cs="Times New Roman"/>
          <w:bCs/>
          <w:color w:val="000000"/>
          <w:spacing w:val="-4"/>
          <w:sz w:val="26"/>
          <w:szCs w:val="26"/>
          <w:lang w:val="am-ET"/>
        </w:rPr>
      </w:pPr>
      <w:r w:rsidRPr="00CF250E">
        <w:rPr>
          <w:rFonts w:cs="Times New Roman"/>
          <w:color w:val="000000"/>
          <w:spacing w:val="-4"/>
          <w:sz w:val="26"/>
          <w:szCs w:val="26"/>
          <w:lang w:val="vi-VN"/>
        </w:rPr>
        <w:t xml:space="preserve">a) Quyền và nghĩa vụ chung quy định tại </w:t>
      </w:r>
      <w:r w:rsidRPr="00CF250E">
        <w:rPr>
          <w:rFonts w:cs="Times New Roman"/>
          <w:color w:val="000000"/>
          <w:spacing w:val="-4"/>
          <w:sz w:val="26"/>
          <w:szCs w:val="26"/>
          <w:lang w:val="vi-VN"/>
        </w:rPr>
        <w:fldChar w:fldCharType="begin"/>
      </w:r>
      <w:r w:rsidRPr="00CF250E">
        <w:rPr>
          <w:rFonts w:cs="Times New Roman"/>
          <w:color w:val="000000"/>
          <w:spacing w:val="-4"/>
          <w:sz w:val="26"/>
          <w:szCs w:val="26"/>
          <w:lang w:val="vi-VN"/>
        </w:rPr>
        <w:instrText xml:space="preserve"> REF _Ref113315741 \n \h </w:instrText>
      </w:r>
      <w:r w:rsidRPr="00CF250E">
        <w:rPr>
          <w:rFonts w:cs="Times New Roman"/>
          <w:color w:val="000000"/>
          <w:spacing w:val="-4"/>
          <w:sz w:val="26"/>
          <w:szCs w:val="26"/>
          <w:lang w:val="vi-VN"/>
        </w:rPr>
      </w:r>
      <w:r w:rsidRPr="00CF250E">
        <w:rPr>
          <w:rFonts w:cs="Times New Roman"/>
          <w:color w:val="000000"/>
          <w:spacing w:val="-4"/>
          <w:sz w:val="26"/>
          <w:szCs w:val="26"/>
          <w:lang w:val="vi-VN"/>
        </w:rPr>
        <w:instrText xml:space="preserve"> \* MERGEFORMAT </w:instrText>
      </w:r>
      <w:r w:rsidRPr="00CF250E">
        <w:rPr>
          <w:rFonts w:cs="Times New Roman"/>
          <w:color w:val="000000"/>
          <w:spacing w:val="-4"/>
          <w:sz w:val="26"/>
          <w:szCs w:val="26"/>
          <w:lang w:val="vi-VN"/>
        </w:rPr>
        <w:fldChar w:fldCharType="separate"/>
      </w:r>
      <w:r w:rsidRPr="00CF250E">
        <w:rPr>
          <w:rFonts w:cs="Times New Roman"/>
          <w:color w:val="000000"/>
          <w:spacing w:val="-4"/>
          <w:sz w:val="26"/>
          <w:szCs w:val="26"/>
          <w:lang w:val="vi-VN"/>
        </w:rPr>
        <w:t>Điều 27</w:t>
      </w:r>
      <w:r w:rsidRPr="00CF250E">
        <w:rPr>
          <w:rFonts w:cs="Times New Roman"/>
          <w:color w:val="000000"/>
          <w:spacing w:val="-4"/>
          <w:sz w:val="26"/>
          <w:szCs w:val="26"/>
          <w:lang w:val="vi-VN"/>
        </w:rPr>
        <w:fldChar w:fldCharType="end"/>
      </w:r>
      <w:r w:rsidRPr="00CF250E">
        <w:rPr>
          <w:rFonts w:cs="Times New Roman"/>
          <w:color w:val="000000"/>
          <w:spacing w:val="-4"/>
          <w:sz w:val="26"/>
          <w:szCs w:val="26"/>
          <w:lang w:val="vi-VN"/>
        </w:rPr>
        <w:t xml:space="preserve"> và </w:t>
      </w:r>
      <w:r w:rsidRPr="00CF250E">
        <w:rPr>
          <w:rFonts w:cs="Times New Roman"/>
          <w:color w:val="000000"/>
          <w:spacing w:val="-4"/>
          <w:sz w:val="26"/>
          <w:szCs w:val="26"/>
          <w:lang w:val="vi-VN"/>
        </w:rPr>
        <w:fldChar w:fldCharType="begin"/>
      </w:r>
      <w:r w:rsidRPr="00CF250E">
        <w:rPr>
          <w:rFonts w:cs="Times New Roman"/>
          <w:color w:val="000000"/>
          <w:spacing w:val="-4"/>
          <w:sz w:val="26"/>
          <w:szCs w:val="26"/>
          <w:lang w:val="vi-VN"/>
        </w:rPr>
        <w:instrText xml:space="preserve"> REF _Ref113315754 \n \h </w:instrText>
      </w:r>
      <w:r w:rsidRPr="00CF250E">
        <w:rPr>
          <w:rFonts w:cs="Times New Roman"/>
          <w:color w:val="000000"/>
          <w:spacing w:val="-4"/>
          <w:sz w:val="26"/>
          <w:szCs w:val="26"/>
          <w:lang w:val="vi-VN"/>
        </w:rPr>
      </w:r>
      <w:r w:rsidRPr="00CF250E">
        <w:rPr>
          <w:rFonts w:cs="Times New Roman"/>
          <w:color w:val="000000"/>
          <w:spacing w:val="-4"/>
          <w:sz w:val="26"/>
          <w:szCs w:val="26"/>
          <w:lang w:val="vi-VN"/>
        </w:rPr>
        <w:instrText xml:space="preserve"> \* MERGEFORMAT </w:instrText>
      </w:r>
      <w:r w:rsidRPr="00CF250E">
        <w:rPr>
          <w:rFonts w:cs="Times New Roman"/>
          <w:color w:val="000000"/>
          <w:spacing w:val="-4"/>
          <w:sz w:val="26"/>
          <w:szCs w:val="26"/>
          <w:lang w:val="vi-VN"/>
        </w:rPr>
        <w:fldChar w:fldCharType="separate"/>
      </w:r>
      <w:r w:rsidRPr="00CF250E">
        <w:rPr>
          <w:rFonts w:cs="Times New Roman"/>
          <w:color w:val="000000"/>
          <w:spacing w:val="-4"/>
          <w:sz w:val="26"/>
          <w:szCs w:val="26"/>
          <w:lang w:val="vi-VN"/>
        </w:rPr>
        <w:t>Điều 31</w:t>
      </w:r>
      <w:r w:rsidRPr="00CF250E">
        <w:rPr>
          <w:rFonts w:cs="Times New Roman"/>
          <w:color w:val="000000"/>
          <w:spacing w:val="-4"/>
          <w:sz w:val="26"/>
          <w:szCs w:val="26"/>
          <w:lang w:val="vi-VN"/>
        </w:rPr>
        <w:fldChar w:fldCharType="end"/>
      </w:r>
      <w:r w:rsidRPr="00CF250E">
        <w:rPr>
          <w:rFonts w:cs="Times New Roman"/>
          <w:color w:val="000000"/>
          <w:spacing w:val="-4"/>
          <w:sz w:val="26"/>
          <w:szCs w:val="26"/>
        </w:rPr>
        <w:t xml:space="preserve"> </w:t>
      </w:r>
      <w:r w:rsidRPr="00CF250E">
        <w:rPr>
          <w:rFonts w:cs="Times New Roman"/>
          <w:color w:val="000000"/>
          <w:spacing w:val="-4"/>
          <w:sz w:val="26"/>
          <w:szCs w:val="26"/>
          <w:lang w:val="vi-VN"/>
        </w:rPr>
        <w:t>của Luật này;</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pacing w:val="-8"/>
          <w:sz w:val="26"/>
          <w:szCs w:val="26"/>
          <w:lang w:val="vi-VN"/>
        </w:rPr>
        <w:t>b) Chuyển đổi quyền sử dụng đất nông nghiệp</w:t>
      </w:r>
      <w:r w:rsidRPr="00CF250E">
        <w:rPr>
          <w:rFonts w:cs="Times New Roman"/>
          <w:color w:val="000000"/>
          <w:spacing w:val="-8"/>
          <w:sz w:val="26"/>
          <w:szCs w:val="26"/>
        </w:rPr>
        <w:t xml:space="preserve"> </w:t>
      </w:r>
      <w:r w:rsidRPr="00CF250E">
        <w:rPr>
          <w:rFonts w:cs="Times New Roman"/>
          <w:color w:val="000000"/>
          <w:spacing w:val="-8"/>
          <w:sz w:val="26"/>
          <w:szCs w:val="26"/>
          <w:lang w:val="vi-VN"/>
        </w:rPr>
        <w:t>với cá nhân khác</w:t>
      </w:r>
      <w:r w:rsidRPr="00CF250E">
        <w:rPr>
          <w:rFonts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c) Chuyển nhượng quyền sử dụng đất theo quy định của pháp luật;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d) Cho tổ chức, cá nhân khác, người Việt Nam định cư ở nước ngoài đầu tư tại Việt Nam thuê quyền sử dụng đất;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đ) Cá nhân sử dụng đất có quyền để thừa kế quyền sử dụng đất của mình theo di chúc hoặc theo pháp luật.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Trường hợp người được thừa kế là người Việt Nam định cư ở nước ngoài thuộc đối tượng quy định tại khoản 1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_Ref113315775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47</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 thì được nhận thừa kế quyền sử dụng đất; nếu không thuộc đối tượng quy định tại khoản 1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_Ref113315794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47</w:t>
      </w:r>
      <w:r w:rsidRPr="00CF250E">
        <w:rPr>
          <w:rFonts w:cs="Times New Roman"/>
          <w:color w:val="000000"/>
          <w:sz w:val="26"/>
          <w:szCs w:val="26"/>
          <w:lang w:val="vi-VN"/>
        </w:rPr>
        <w:fldChar w:fldCharType="end"/>
      </w:r>
      <w:r w:rsidRPr="00CF250E">
        <w:rPr>
          <w:rFonts w:cs="Times New Roman"/>
          <w:color w:val="000000"/>
          <w:sz w:val="26"/>
          <w:szCs w:val="26"/>
          <w:lang w:val="en-GB"/>
        </w:rPr>
        <w:t xml:space="preserve"> </w:t>
      </w:r>
      <w:r w:rsidRPr="00CF250E">
        <w:rPr>
          <w:rFonts w:cs="Times New Roman"/>
          <w:color w:val="000000"/>
          <w:sz w:val="26"/>
          <w:szCs w:val="26"/>
          <w:lang w:val="vi-VN"/>
        </w:rPr>
        <w:t xml:space="preserve">của Luật này thì được hưởng giá </w:t>
      </w:r>
      <w:r w:rsidRPr="00CF250E">
        <w:rPr>
          <w:rFonts w:cs="Times New Roman"/>
          <w:color w:val="000000"/>
          <w:sz w:val="26"/>
          <w:szCs w:val="26"/>
          <w:lang w:val="vi-VN"/>
        </w:rPr>
        <w:lastRenderedPageBreak/>
        <w:t>trị của phần thừa kế đó;</w:t>
      </w:r>
    </w:p>
    <w:p w:rsidR="005C4A7C" w:rsidRPr="00CF250E" w:rsidRDefault="005C4A7C" w:rsidP="005C4A7C">
      <w:pPr>
        <w:widowControl w:val="0"/>
        <w:tabs>
          <w:tab w:val="left" w:pos="0"/>
        </w:tabs>
        <w:spacing w:before="120" w:line="320" w:lineRule="exact"/>
        <w:ind w:firstLine="567"/>
        <w:rPr>
          <w:rFonts w:cs="Times New Roman"/>
          <w:bCs/>
          <w:color w:val="000000"/>
          <w:spacing w:val="-6"/>
          <w:sz w:val="26"/>
          <w:szCs w:val="26"/>
          <w:lang w:val="am-ET"/>
        </w:rPr>
      </w:pPr>
      <w:r w:rsidRPr="00CF250E">
        <w:rPr>
          <w:rFonts w:cs="Times New Roman"/>
          <w:color w:val="000000"/>
          <w:spacing w:val="-6"/>
          <w:sz w:val="26"/>
          <w:szCs w:val="26"/>
          <w:lang w:val="vi-VN"/>
        </w:rPr>
        <w:t xml:space="preserve">e) Tặng cho quyền sử dụng đất theo quy định tại điểm c khoản 2 </w:t>
      </w:r>
      <w:r w:rsidRPr="00CF250E">
        <w:rPr>
          <w:rFonts w:cs="Times New Roman"/>
          <w:color w:val="000000"/>
          <w:spacing w:val="-6"/>
          <w:sz w:val="26"/>
          <w:szCs w:val="26"/>
          <w:lang w:val="vi-VN"/>
        </w:rPr>
        <w:fldChar w:fldCharType="begin"/>
      </w:r>
      <w:r w:rsidRPr="00CF250E">
        <w:rPr>
          <w:rFonts w:cs="Times New Roman"/>
          <w:color w:val="000000"/>
          <w:spacing w:val="-6"/>
          <w:sz w:val="26"/>
          <w:szCs w:val="26"/>
          <w:lang w:val="vi-VN"/>
        </w:rPr>
        <w:instrText xml:space="preserve"> REF _Ref113315827 \n \h </w:instrText>
      </w:r>
      <w:r w:rsidRPr="00CF250E">
        <w:rPr>
          <w:rFonts w:cs="Times New Roman"/>
          <w:color w:val="000000"/>
          <w:spacing w:val="-6"/>
          <w:sz w:val="26"/>
          <w:szCs w:val="26"/>
          <w:lang w:val="vi-VN"/>
        </w:rPr>
      </w:r>
      <w:r w:rsidRPr="00CF250E">
        <w:rPr>
          <w:rFonts w:cs="Times New Roman"/>
          <w:color w:val="000000"/>
          <w:spacing w:val="-6"/>
          <w:sz w:val="26"/>
          <w:szCs w:val="26"/>
          <w:lang w:val="vi-VN"/>
        </w:rPr>
        <w:instrText xml:space="preserve"> \* MERGEFORMAT </w:instrText>
      </w:r>
      <w:r w:rsidRPr="00CF250E">
        <w:rPr>
          <w:rFonts w:cs="Times New Roman"/>
          <w:color w:val="000000"/>
          <w:spacing w:val="-6"/>
          <w:sz w:val="26"/>
          <w:szCs w:val="26"/>
          <w:lang w:val="vi-VN"/>
        </w:rPr>
        <w:fldChar w:fldCharType="separate"/>
      </w:r>
      <w:r w:rsidRPr="00CF250E">
        <w:rPr>
          <w:rFonts w:cs="Times New Roman"/>
          <w:color w:val="000000"/>
          <w:spacing w:val="-6"/>
          <w:sz w:val="26"/>
          <w:szCs w:val="26"/>
          <w:lang w:val="vi-VN"/>
        </w:rPr>
        <w:t>Điều 35</w:t>
      </w:r>
      <w:r w:rsidRPr="00CF250E">
        <w:rPr>
          <w:rFonts w:cs="Times New Roman"/>
          <w:color w:val="000000"/>
          <w:spacing w:val="-6"/>
          <w:sz w:val="26"/>
          <w:szCs w:val="26"/>
          <w:lang w:val="vi-VN"/>
        </w:rPr>
        <w:fldChar w:fldCharType="end"/>
      </w:r>
      <w:r w:rsidRPr="00CF250E">
        <w:rPr>
          <w:rFonts w:cs="Times New Roman"/>
          <w:color w:val="000000"/>
          <w:spacing w:val="-6"/>
          <w:sz w:val="26"/>
          <w:szCs w:val="26"/>
          <w:lang w:val="en-GB"/>
        </w:rPr>
        <w:t xml:space="preserve"> </w:t>
      </w:r>
      <w:r w:rsidRPr="00CF250E">
        <w:rPr>
          <w:rFonts w:cs="Times New Roman"/>
          <w:color w:val="000000"/>
          <w:spacing w:val="-6"/>
          <w:sz w:val="26"/>
          <w:szCs w:val="26"/>
          <w:lang w:val="vi-VN"/>
        </w:rPr>
        <w:t xml:space="preserve">của Luật này; tặng cho quyền sử dụng đất đối với cá nhân hoặc người Việt Nam định cư ở nước ngoài thuộc đối tượng quy định tại khoản 1 </w:t>
      </w:r>
      <w:r w:rsidRPr="00CF250E">
        <w:rPr>
          <w:rFonts w:cs="Times New Roman"/>
          <w:color w:val="000000"/>
          <w:spacing w:val="-6"/>
          <w:sz w:val="26"/>
          <w:szCs w:val="26"/>
          <w:lang w:val="vi-VN"/>
        </w:rPr>
        <w:fldChar w:fldCharType="begin"/>
      </w:r>
      <w:r w:rsidRPr="00CF250E">
        <w:rPr>
          <w:rFonts w:cs="Times New Roman"/>
          <w:color w:val="000000"/>
          <w:spacing w:val="-6"/>
          <w:sz w:val="26"/>
          <w:szCs w:val="26"/>
          <w:lang w:val="vi-VN"/>
        </w:rPr>
        <w:instrText xml:space="preserve"> REF _Ref113315850 \n \h </w:instrText>
      </w:r>
      <w:r w:rsidRPr="00CF250E">
        <w:rPr>
          <w:rFonts w:cs="Times New Roman"/>
          <w:color w:val="000000"/>
          <w:spacing w:val="-6"/>
          <w:sz w:val="26"/>
          <w:szCs w:val="26"/>
          <w:lang w:val="vi-VN"/>
        </w:rPr>
      </w:r>
      <w:r w:rsidRPr="00CF250E">
        <w:rPr>
          <w:rFonts w:cs="Times New Roman"/>
          <w:color w:val="000000"/>
          <w:spacing w:val="-6"/>
          <w:sz w:val="26"/>
          <w:szCs w:val="26"/>
          <w:lang w:val="vi-VN"/>
        </w:rPr>
        <w:instrText xml:space="preserve"> \* MERGEFORMAT </w:instrText>
      </w:r>
      <w:r w:rsidRPr="00CF250E">
        <w:rPr>
          <w:rFonts w:cs="Times New Roman"/>
          <w:color w:val="000000"/>
          <w:spacing w:val="-6"/>
          <w:sz w:val="26"/>
          <w:szCs w:val="26"/>
          <w:lang w:val="vi-VN"/>
        </w:rPr>
        <w:fldChar w:fldCharType="separate"/>
      </w:r>
      <w:r w:rsidRPr="00CF250E">
        <w:rPr>
          <w:rFonts w:cs="Times New Roman"/>
          <w:color w:val="000000"/>
          <w:spacing w:val="-6"/>
          <w:sz w:val="26"/>
          <w:szCs w:val="26"/>
          <w:lang w:val="vi-VN"/>
        </w:rPr>
        <w:t>Điều 47</w:t>
      </w:r>
      <w:r w:rsidRPr="00CF250E">
        <w:rPr>
          <w:rFonts w:cs="Times New Roman"/>
          <w:color w:val="000000"/>
          <w:spacing w:val="-6"/>
          <w:sz w:val="26"/>
          <w:szCs w:val="26"/>
          <w:lang w:val="vi-VN"/>
        </w:rPr>
        <w:fldChar w:fldCharType="end"/>
      </w:r>
      <w:r w:rsidRPr="00CF250E">
        <w:rPr>
          <w:rFonts w:cs="Times New Roman"/>
          <w:color w:val="000000"/>
          <w:spacing w:val="-6"/>
          <w:sz w:val="26"/>
          <w:szCs w:val="26"/>
          <w:lang w:val="vi-VN"/>
        </w:rPr>
        <w:t xml:space="preserve"> của Luật này;</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g) Thế chấp quyền sử dụng đất tại tổ chức tín dụng được phép hoạt động tại Việt Nam</w:t>
      </w:r>
      <w:r w:rsidRPr="00CF250E">
        <w:rPr>
          <w:rFonts w:cs="Times New Roman"/>
          <w:color w:val="000000"/>
          <w:sz w:val="26"/>
          <w:szCs w:val="26"/>
        </w:rPr>
        <w:t>,</w:t>
      </w:r>
      <w:r w:rsidRPr="00CF250E">
        <w:rPr>
          <w:rFonts w:cs="Times New Roman"/>
          <w:color w:val="000000"/>
          <w:sz w:val="26"/>
          <w:szCs w:val="26"/>
          <w:lang w:val="vi-VN"/>
        </w:rPr>
        <w:t xml:space="preserve"> tại tổ chức kinh tế khác hoặc cá nhân theo quy định của pháp luật;</w:t>
      </w:r>
    </w:p>
    <w:p w:rsidR="005C4A7C" w:rsidRPr="00CF250E" w:rsidRDefault="005C4A7C" w:rsidP="005C4A7C">
      <w:pPr>
        <w:widowControl w:val="0"/>
        <w:tabs>
          <w:tab w:val="left" w:pos="0"/>
        </w:tabs>
        <w:spacing w:before="120" w:line="320" w:lineRule="exact"/>
        <w:ind w:firstLine="567"/>
        <w:rPr>
          <w:rFonts w:cs="Times New Roman"/>
          <w:color w:val="000000"/>
          <w:spacing w:val="-6"/>
          <w:sz w:val="26"/>
          <w:szCs w:val="26"/>
        </w:rPr>
      </w:pPr>
      <w:r w:rsidRPr="00CF250E">
        <w:rPr>
          <w:rFonts w:cs="Times New Roman"/>
          <w:color w:val="000000"/>
          <w:spacing w:val="-6"/>
          <w:sz w:val="26"/>
          <w:szCs w:val="26"/>
          <w:lang w:val="vi-VN"/>
        </w:rPr>
        <w:t>h) Góp vốn bằng quyền sử dụng đất với tổ chức,</w:t>
      </w:r>
      <w:r w:rsidRPr="00CF250E">
        <w:rPr>
          <w:rFonts w:cs="Times New Roman"/>
          <w:color w:val="000000"/>
          <w:spacing w:val="-6"/>
          <w:sz w:val="26"/>
          <w:szCs w:val="26"/>
        </w:rPr>
        <w:t xml:space="preserve"> góp quyền sử dụng đất với </w:t>
      </w:r>
      <w:r w:rsidRPr="00CF250E">
        <w:rPr>
          <w:rFonts w:cs="Times New Roman"/>
          <w:color w:val="000000"/>
          <w:spacing w:val="-6"/>
          <w:sz w:val="26"/>
          <w:szCs w:val="26"/>
          <w:lang w:val="vi-VN"/>
        </w:rPr>
        <w:t>cá nhân, người Việt Nam định cư ở nước ngoài để hợp tác sản xuất, kinh doanh;</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bCs/>
          <w:color w:val="000000"/>
          <w:sz w:val="26"/>
          <w:szCs w:val="26"/>
          <w:lang w:val="vi-VN"/>
        </w:rPr>
        <w:t xml:space="preserve">i) Trường hợp đất </w:t>
      </w:r>
      <w:r w:rsidRPr="00CF250E">
        <w:rPr>
          <w:rFonts w:eastAsia="Tahoma" w:cs="Times New Roman"/>
          <w:bCs/>
          <w:color w:val="000000"/>
          <w:sz w:val="26"/>
          <w:szCs w:val="26"/>
          <w:lang w:val="en-GB"/>
        </w:rPr>
        <w:t xml:space="preserve">không </w:t>
      </w:r>
      <w:r w:rsidRPr="00CF250E">
        <w:rPr>
          <w:rFonts w:eastAsia="Tahoma" w:cs="Times New Roman"/>
          <w:bCs/>
          <w:color w:val="000000"/>
          <w:sz w:val="26"/>
          <w:szCs w:val="26"/>
          <w:lang w:val="vi-VN"/>
        </w:rPr>
        <w:t xml:space="preserve">thuộc diện </w:t>
      </w:r>
      <w:r w:rsidRPr="00CF250E">
        <w:rPr>
          <w:rFonts w:eastAsia="Tahoma" w:cs="Times New Roman"/>
          <w:bCs/>
          <w:color w:val="000000"/>
          <w:sz w:val="26"/>
          <w:szCs w:val="26"/>
          <w:lang w:val="en-GB"/>
        </w:rPr>
        <w:t xml:space="preserve">Nhà nước </w:t>
      </w:r>
      <w:r w:rsidRPr="00CF250E">
        <w:rPr>
          <w:rFonts w:eastAsia="Tahoma" w:cs="Times New Roman"/>
          <w:bCs/>
          <w:color w:val="000000"/>
          <w:sz w:val="26"/>
          <w:szCs w:val="26"/>
          <w:lang w:val="vi-VN"/>
        </w:rPr>
        <w:t xml:space="preserve">thu hồi để thực hiện dự án </w:t>
      </w:r>
      <w:r w:rsidRPr="00CF250E">
        <w:rPr>
          <w:rFonts w:eastAsia="Tahoma" w:cs="Times New Roman"/>
          <w:bCs/>
          <w:color w:val="000000"/>
          <w:sz w:val="26"/>
          <w:szCs w:val="26"/>
        </w:rPr>
        <w:t xml:space="preserve">nhà ở, dự án sản xuất kinh doanh, dịch vụ </w:t>
      </w:r>
      <w:r w:rsidRPr="00CF250E">
        <w:rPr>
          <w:rFonts w:eastAsia="Tahoma" w:cs="Times New Roman"/>
          <w:bCs/>
          <w:color w:val="000000"/>
          <w:sz w:val="26"/>
          <w:szCs w:val="26"/>
          <w:lang w:val="vi-VN"/>
        </w:rPr>
        <w:t xml:space="preserve">thì có quyền tự đầu tư trên đất </w:t>
      </w:r>
      <w:r w:rsidRPr="00CF250E">
        <w:rPr>
          <w:rFonts w:cs="Times New Roman"/>
          <w:bCs/>
          <w:color w:val="000000"/>
          <w:sz w:val="26"/>
          <w:szCs w:val="26"/>
        </w:rPr>
        <w:t>thông qua việc chuyển mục đích sử dụng đất để thực hiện dự án đầu tư</w:t>
      </w:r>
      <w:r w:rsidRPr="00CF250E">
        <w:rPr>
          <w:rFonts w:cs="Times New Roman"/>
          <w:color w:val="000000"/>
          <w:sz w:val="26"/>
          <w:szCs w:val="26"/>
        </w:rPr>
        <w:t xml:space="preserve"> </w:t>
      </w:r>
      <w:r w:rsidRPr="00CF250E">
        <w:rPr>
          <w:rFonts w:eastAsia="Tahoma" w:cs="Times New Roman"/>
          <w:bCs/>
          <w:color w:val="000000"/>
          <w:sz w:val="26"/>
          <w:szCs w:val="26"/>
          <w:lang w:val="vi-VN"/>
        </w:rPr>
        <w:t>hoặc cho chủ đầu tư dự án thuê quyền sử dụng đất, góp vốn bằng quyền sử dụng đất với chủ đầu tư dự án</w:t>
      </w:r>
      <w:r w:rsidRPr="00CF250E">
        <w:rPr>
          <w:rFonts w:eastAsia="Tahoma" w:cs="Times New Roman"/>
          <w:bCs/>
          <w:color w:val="000000"/>
          <w:sz w:val="26"/>
          <w:szCs w:val="26"/>
          <w:lang w:val="am-ET"/>
        </w:rPr>
        <w:t xml:space="preserve"> để thực hiện dự án theo quy định </w:t>
      </w:r>
      <w:r w:rsidRPr="00CF250E">
        <w:rPr>
          <w:rFonts w:cs="Times New Roman"/>
          <w:bCs/>
          <w:color w:val="000000"/>
          <w:sz w:val="26"/>
          <w:szCs w:val="26"/>
        </w:rPr>
        <w:t>tại</w:t>
      </w:r>
      <w:r w:rsidRPr="00CF250E">
        <w:rPr>
          <w:rFonts w:eastAsia="Tahoma" w:cs="Times New Roman"/>
          <w:bCs/>
          <w:color w:val="000000"/>
          <w:sz w:val="26"/>
          <w:szCs w:val="26"/>
        </w:rPr>
        <w:t xml:space="preserve"> </w:t>
      </w:r>
      <w:r w:rsidRPr="00CF250E">
        <w:rPr>
          <w:rFonts w:cs="Times New Roman"/>
          <w:bCs/>
          <w:color w:val="000000"/>
          <w:sz w:val="26"/>
          <w:szCs w:val="26"/>
        </w:rPr>
        <w:fldChar w:fldCharType="begin"/>
      </w:r>
      <w:r w:rsidRPr="00CF250E">
        <w:rPr>
          <w:rFonts w:eastAsia="Tahoma" w:cs="Times New Roman"/>
          <w:bCs/>
          <w:color w:val="000000"/>
          <w:sz w:val="26"/>
          <w:szCs w:val="26"/>
        </w:rPr>
        <w:instrText xml:space="preserve"> REF _Ref114988171 \n \h </w:instrText>
      </w:r>
      <w:r w:rsidRPr="00CF250E">
        <w:rPr>
          <w:rFonts w:cs="Times New Roman"/>
          <w:bCs/>
          <w:color w:val="000000"/>
          <w:sz w:val="26"/>
          <w:szCs w:val="26"/>
        </w:rPr>
      </w:r>
      <w:r w:rsidRPr="00CF250E">
        <w:rPr>
          <w:rFonts w:cs="Times New Roman"/>
          <w:bCs/>
          <w:color w:val="000000"/>
          <w:sz w:val="26"/>
          <w:szCs w:val="26"/>
        </w:rPr>
        <w:instrText xml:space="preserve"> \* MERGEFORMAT </w:instrText>
      </w:r>
      <w:r w:rsidRPr="00CF250E">
        <w:rPr>
          <w:rFonts w:cs="Times New Roman"/>
          <w:bCs/>
          <w:color w:val="000000"/>
          <w:sz w:val="26"/>
          <w:szCs w:val="26"/>
        </w:rPr>
        <w:fldChar w:fldCharType="separate"/>
      </w:r>
      <w:r w:rsidRPr="00CF250E">
        <w:rPr>
          <w:rFonts w:eastAsia="Tahoma" w:cs="Times New Roman"/>
          <w:bCs/>
          <w:color w:val="000000"/>
          <w:sz w:val="26"/>
          <w:szCs w:val="26"/>
        </w:rPr>
        <w:t>Điều 128</w:t>
      </w:r>
      <w:r w:rsidRPr="00CF250E">
        <w:rPr>
          <w:rFonts w:cs="Times New Roman"/>
          <w:bCs/>
          <w:color w:val="000000"/>
          <w:sz w:val="26"/>
          <w:szCs w:val="26"/>
        </w:rPr>
        <w:fldChar w:fldCharType="end"/>
      </w:r>
      <w:r w:rsidRPr="00CF250E">
        <w:rPr>
          <w:rFonts w:cs="Times New Roman"/>
          <w:bCs/>
          <w:color w:val="000000"/>
          <w:sz w:val="26"/>
          <w:szCs w:val="26"/>
        </w:rPr>
        <w:t xml:space="preserve"> của Luật này</w:t>
      </w:r>
      <w:r w:rsidRPr="00CF250E">
        <w:rPr>
          <w:rFonts w:eastAsia="Tahoma" w:cs="Times New Roman"/>
          <w:bCs/>
          <w:color w:val="000000"/>
          <w:sz w:val="26"/>
          <w:szCs w:val="26"/>
          <w:lang w:val="am-ET"/>
        </w:rPr>
        <w: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rPr>
        <w:t>3</w:t>
      </w:r>
      <w:r w:rsidRPr="00CF250E">
        <w:rPr>
          <w:rFonts w:cs="Times New Roman"/>
          <w:color w:val="000000"/>
          <w:sz w:val="26"/>
          <w:szCs w:val="26"/>
          <w:lang w:val="vi-VN"/>
        </w:rPr>
        <w:t>. Cá nhân được Nhà nước cho thuê đất thu tiền thuê đất hàng năm</w:t>
      </w:r>
      <w:r w:rsidRPr="00CF250E">
        <w:rPr>
          <w:rFonts w:cs="Times New Roman"/>
          <w:color w:val="000000"/>
          <w:sz w:val="26"/>
          <w:szCs w:val="26"/>
        </w:rPr>
        <w:t>, trừ trường hợp sử dụng đất rừng sản xuất là rừng tự nhiên</w:t>
      </w:r>
      <w:r w:rsidRPr="00CF250E">
        <w:rPr>
          <w:rFonts w:cs="Times New Roman"/>
          <w:color w:val="000000"/>
          <w:sz w:val="26"/>
          <w:szCs w:val="26"/>
          <w:lang w:val="vi-VN"/>
        </w:rPr>
        <w:t xml:space="preserve"> có các quyền và nghĩa vụ sau đây:</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pacing w:val="-4"/>
          <w:sz w:val="26"/>
          <w:szCs w:val="26"/>
          <w:lang w:val="vi-VN"/>
        </w:rPr>
        <w:t xml:space="preserve">a) Quyền và nghĩa vụ chung quy định tại </w:t>
      </w:r>
      <w:r w:rsidRPr="00CF250E">
        <w:rPr>
          <w:rFonts w:cs="Times New Roman"/>
          <w:color w:val="000000"/>
          <w:spacing w:val="-4"/>
          <w:sz w:val="26"/>
          <w:szCs w:val="26"/>
          <w:lang w:val="vi-VN"/>
        </w:rPr>
        <w:fldChar w:fldCharType="begin"/>
      </w:r>
      <w:r w:rsidRPr="00CF250E">
        <w:rPr>
          <w:rFonts w:cs="Times New Roman"/>
          <w:color w:val="000000"/>
          <w:spacing w:val="-4"/>
          <w:sz w:val="26"/>
          <w:szCs w:val="26"/>
          <w:lang w:val="vi-VN"/>
        </w:rPr>
        <w:instrText xml:space="preserve"> REF _Ref113315865 \n \h </w:instrText>
      </w:r>
      <w:r w:rsidRPr="00CF250E">
        <w:rPr>
          <w:rFonts w:cs="Times New Roman"/>
          <w:color w:val="000000"/>
          <w:spacing w:val="-4"/>
          <w:sz w:val="26"/>
          <w:szCs w:val="26"/>
          <w:lang w:val="vi-VN"/>
        </w:rPr>
      </w:r>
      <w:r w:rsidRPr="00CF250E">
        <w:rPr>
          <w:rFonts w:cs="Times New Roman"/>
          <w:color w:val="000000"/>
          <w:spacing w:val="-4"/>
          <w:sz w:val="26"/>
          <w:szCs w:val="26"/>
          <w:lang w:val="vi-VN"/>
        </w:rPr>
        <w:instrText xml:space="preserve"> \* MERGEFORMAT </w:instrText>
      </w:r>
      <w:r w:rsidRPr="00CF250E">
        <w:rPr>
          <w:rFonts w:cs="Times New Roman"/>
          <w:color w:val="000000"/>
          <w:spacing w:val="-4"/>
          <w:sz w:val="26"/>
          <w:szCs w:val="26"/>
          <w:lang w:val="vi-VN"/>
        </w:rPr>
        <w:fldChar w:fldCharType="separate"/>
      </w:r>
      <w:r w:rsidRPr="00CF250E">
        <w:rPr>
          <w:rFonts w:cs="Times New Roman"/>
          <w:color w:val="000000"/>
          <w:spacing w:val="-4"/>
          <w:sz w:val="26"/>
          <w:szCs w:val="26"/>
          <w:lang w:val="vi-VN"/>
        </w:rPr>
        <w:t>Điều 27</w:t>
      </w:r>
      <w:r w:rsidRPr="00CF250E">
        <w:rPr>
          <w:rFonts w:cs="Times New Roman"/>
          <w:color w:val="000000"/>
          <w:spacing w:val="-4"/>
          <w:sz w:val="26"/>
          <w:szCs w:val="26"/>
          <w:lang w:val="vi-VN"/>
        </w:rPr>
        <w:fldChar w:fldCharType="end"/>
      </w:r>
      <w:r w:rsidRPr="00CF250E">
        <w:rPr>
          <w:rFonts w:cs="Times New Roman"/>
          <w:color w:val="000000"/>
          <w:spacing w:val="-4"/>
          <w:sz w:val="26"/>
          <w:szCs w:val="26"/>
          <w:lang w:val="vi-VN"/>
        </w:rPr>
        <w:t xml:space="preserve"> và </w:t>
      </w:r>
      <w:r w:rsidRPr="00CF250E">
        <w:rPr>
          <w:rFonts w:cs="Times New Roman"/>
          <w:color w:val="000000"/>
          <w:spacing w:val="-4"/>
          <w:sz w:val="26"/>
          <w:szCs w:val="26"/>
          <w:lang w:val="vi-VN"/>
        </w:rPr>
        <w:fldChar w:fldCharType="begin"/>
      </w:r>
      <w:r w:rsidRPr="00CF250E">
        <w:rPr>
          <w:rFonts w:cs="Times New Roman"/>
          <w:color w:val="000000"/>
          <w:spacing w:val="-4"/>
          <w:sz w:val="26"/>
          <w:szCs w:val="26"/>
          <w:lang w:val="vi-VN"/>
        </w:rPr>
        <w:instrText xml:space="preserve"> REF _Ref113315877 \n \h </w:instrText>
      </w:r>
      <w:r w:rsidRPr="00CF250E">
        <w:rPr>
          <w:rFonts w:cs="Times New Roman"/>
          <w:color w:val="000000"/>
          <w:spacing w:val="-4"/>
          <w:sz w:val="26"/>
          <w:szCs w:val="26"/>
          <w:lang w:val="vi-VN"/>
        </w:rPr>
      </w:r>
      <w:r w:rsidRPr="00CF250E">
        <w:rPr>
          <w:rFonts w:cs="Times New Roman"/>
          <w:color w:val="000000"/>
          <w:spacing w:val="-4"/>
          <w:sz w:val="26"/>
          <w:szCs w:val="26"/>
          <w:lang w:val="vi-VN"/>
        </w:rPr>
        <w:instrText xml:space="preserve"> \* MERGEFORMAT </w:instrText>
      </w:r>
      <w:r w:rsidRPr="00CF250E">
        <w:rPr>
          <w:rFonts w:cs="Times New Roman"/>
          <w:color w:val="000000"/>
          <w:spacing w:val="-4"/>
          <w:sz w:val="26"/>
          <w:szCs w:val="26"/>
          <w:lang w:val="vi-VN"/>
        </w:rPr>
        <w:fldChar w:fldCharType="separate"/>
      </w:r>
      <w:r w:rsidRPr="00CF250E">
        <w:rPr>
          <w:rFonts w:cs="Times New Roman"/>
          <w:color w:val="000000"/>
          <w:spacing w:val="-4"/>
          <w:sz w:val="26"/>
          <w:szCs w:val="26"/>
          <w:lang w:val="vi-VN"/>
        </w:rPr>
        <w:t>Điều 31</w:t>
      </w:r>
      <w:r w:rsidRPr="00CF250E">
        <w:rPr>
          <w:rFonts w:cs="Times New Roman"/>
          <w:color w:val="000000"/>
          <w:spacing w:val="-4"/>
          <w:sz w:val="26"/>
          <w:szCs w:val="26"/>
          <w:lang w:val="vi-VN"/>
        </w:rPr>
        <w:fldChar w:fldCharType="end"/>
      </w:r>
      <w:r w:rsidRPr="00CF250E">
        <w:rPr>
          <w:rFonts w:cs="Times New Roman"/>
          <w:color w:val="000000"/>
          <w:spacing w:val="-4"/>
          <w:sz w:val="26"/>
          <w:szCs w:val="26"/>
          <w:lang w:val="en-GB"/>
        </w:rPr>
        <w:t xml:space="preserve"> </w:t>
      </w:r>
      <w:r w:rsidRPr="00CF250E">
        <w:rPr>
          <w:rFonts w:cs="Times New Roman"/>
          <w:color w:val="000000"/>
          <w:spacing w:val="-4"/>
          <w:sz w:val="26"/>
          <w:szCs w:val="26"/>
          <w:lang w:val="vi-VN"/>
        </w:rPr>
        <w:t>của Luật này;</w:t>
      </w:r>
    </w:p>
    <w:p w:rsidR="005C4A7C" w:rsidRPr="00CF250E" w:rsidRDefault="005C4A7C" w:rsidP="005C4A7C">
      <w:pPr>
        <w:widowControl w:val="0"/>
        <w:tabs>
          <w:tab w:val="left" w:pos="0"/>
          <w:tab w:val="left" w:pos="1156"/>
        </w:tabs>
        <w:spacing w:before="120" w:line="320" w:lineRule="exact"/>
        <w:ind w:firstLine="567"/>
        <w:rPr>
          <w:rFonts w:cs="Times New Roman"/>
          <w:bCs/>
          <w:color w:val="000000"/>
          <w:sz w:val="26"/>
          <w:szCs w:val="26"/>
          <w:lang w:val="am-ET"/>
        </w:rPr>
      </w:pPr>
      <w:r w:rsidRPr="00CF250E">
        <w:rPr>
          <w:rFonts w:cs="Times New Roman"/>
          <w:color w:val="000000"/>
          <w:sz w:val="26"/>
          <w:szCs w:val="26"/>
        </w:rPr>
        <w:t>b</w:t>
      </w:r>
      <w:r w:rsidRPr="00CF250E">
        <w:rPr>
          <w:rFonts w:cs="Times New Roman"/>
          <w:color w:val="000000"/>
          <w:sz w:val="26"/>
          <w:szCs w:val="26"/>
          <w:lang w:val="vi-VN"/>
        </w:rPr>
        <w:t>) Bán</w:t>
      </w:r>
      <w:r w:rsidRPr="00CF250E">
        <w:rPr>
          <w:rFonts w:cs="Times New Roman"/>
          <w:color w:val="000000"/>
          <w:sz w:val="26"/>
          <w:szCs w:val="26"/>
        </w:rPr>
        <w:t xml:space="preserve"> hoặc cho thuê</w:t>
      </w:r>
      <w:r w:rsidRPr="00CF250E">
        <w:rPr>
          <w:rFonts w:cs="Times New Roman"/>
          <w:color w:val="000000"/>
          <w:sz w:val="26"/>
          <w:szCs w:val="26"/>
          <w:lang w:val="vi-VN"/>
        </w:rPr>
        <w:t xml:space="preserve"> tài sản thuộc sở hữu của mình gắn </w:t>
      </w:r>
      <w:r w:rsidRPr="00CF250E">
        <w:rPr>
          <w:rFonts w:cs="Times New Roman"/>
          <w:color w:val="000000"/>
          <w:sz w:val="26"/>
          <w:szCs w:val="26"/>
        </w:rPr>
        <w:t xml:space="preserve">liền </w:t>
      </w:r>
      <w:r w:rsidRPr="00CF250E">
        <w:rPr>
          <w:rFonts w:cs="Times New Roman"/>
          <w:color w:val="000000"/>
          <w:spacing w:val="-6"/>
          <w:sz w:val="26"/>
          <w:szCs w:val="26"/>
          <w:lang w:val="vi-VN"/>
        </w:rPr>
        <w:t>với</w:t>
      </w:r>
      <w:r w:rsidRPr="00CF250E">
        <w:rPr>
          <w:rFonts w:cs="Times New Roman"/>
          <w:color w:val="000000"/>
          <w:spacing w:val="-6"/>
          <w:sz w:val="26"/>
          <w:szCs w:val="26"/>
        </w:rPr>
        <w:t xml:space="preserve"> đất và</w:t>
      </w:r>
      <w:r w:rsidRPr="00CF250E">
        <w:rPr>
          <w:rFonts w:cs="Times New Roman"/>
          <w:color w:val="000000"/>
          <w:spacing w:val="-6"/>
          <w:sz w:val="26"/>
          <w:szCs w:val="26"/>
          <w:lang w:val="vi-VN"/>
        </w:rPr>
        <w:t xml:space="preserve"> </w:t>
      </w:r>
      <w:r w:rsidRPr="00CF250E">
        <w:rPr>
          <w:rFonts w:cs="Times New Roman"/>
          <w:color w:val="000000"/>
          <w:spacing w:val="-6"/>
          <w:sz w:val="26"/>
          <w:szCs w:val="26"/>
        </w:rPr>
        <w:t xml:space="preserve">quyền thuê trong hợp đồng thuê </w:t>
      </w:r>
      <w:r w:rsidRPr="00CF250E">
        <w:rPr>
          <w:rFonts w:cs="Times New Roman"/>
          <w:color w:val="000000"/>
          <w:spacing w:val="-6"/>
          <w:sz w:val="26"/>
          <w:szCs w:val="26"/>
          <w:lang w:val="vi-VN"/>
        </w:rPr>
        <w:t>đất</w:t>
      </w:r>
      <w:r w:rsidRPr="00CF250E">
        <w:rPr>
          <w:rFonts w:cs="Times New Roman"/>
          <w:color w:val="000000"/>
          <w:spacing w:val="-6"/>
          <w:sz w:val="26"/>
          <w:szCs w:val="26"/>
        </w:rPr>
        <w:t xml:space="preserve"> </w:t>
      </w:r>
      <w:r w:rsidRPr="00CF250E">
        <w:rPr>
          <w:rFonts w:cs="Times New Roman"/>
          <w:color w:val="000000"/>
          <w:sz w:val="26"/>
          <w:szCs w:val="26"/>
          <w:lang w:val="vi-VN"/>
        </w:rPr>
        <w:t xml:space="preserve">khi có đủ điều kiện quy định tại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_Ref113315910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50</w:t>
      </w:r>
      <w:r w:rsidRPr="00CF250E">
        <w:rPr>
          <w:rFonts w:cs="Times New Roman"/>
          <w:color w:val="000000"/>
          <w:sz w:val="26"/>
          <w:szCs w:val="26"/>
          <w:lang w:val="vi-VN"/>
        </w:rPr>
        <w:fldChar w:fldCharType="end"/>
      </w:r>
      <w:r w:rsidRPr="00CF250E">
        <w:rPr>
          <w:rFonts w:cs="Times New Roman"/>
          <w:color w:val="000000"/>
          <w:sz w:val="26"/>
          <w:szCs w:val="26"/>
        </w:rPr>
        <w:t xml:space="preserve"> </w:t>
      </w:r>
      <w:r w:rsidRPr="00CF250E">
        <w:rPr>
          <w:rFonts w:cs="Times New Roman"/>
          <w:color w:val="000000"/>
          <w:sz w:val="26"/>
          <w:szCs w:val="26"/>
          <w:lang w:val="vi-VN"/>
        </w:rPr>
        <w:t>của Luật này</w:t>
      </w:r>
      <w:r w:rsidRPr="00CF250E">
        <w:rPr>
          <w:rFonts w:cs="Times New Roman"/>
          <w:color w:val="000000"/>
          <w:sz w:val="26"/>
          <w:szCs w:val="26"/>
        </w:rPr>
        <w:t xml:space="preserve">; </w:t>
      </w:r>
      <w:r w:rsidRPr="00CF250E">
        <w:rPr>
          <w:rFonts w:cs="Times New Roman"/>
          <w:color w:val="000000"/>
          <w:sz w:val="26"/>
          <w:szCs w:val="26"/>
          <w:lang w:val="vi-VN"/>
        </w:rPr>
        <w:t xml:space="preserve">người mua tài sản gắn </w:t>
      </w:r>
      <w:r w:rsidRPr="00CF250E">
        <w:rPr>
          <w:rFonts w:cs="Times New Roman"/>
          <w:color w:val="000000"/>
          <w:sz w:val="26"/>
          <w:szCs w:val="26"/>
        </w:rPr>
        <w:t xml:space="preserve">liền </w:t>
      </w:r>
      <w:r w:rsidRPr="00CF250E">
        <w:rPr>
          <w:rFonts w:cs="Times New Roman"/>
          <w:color w:val="000000"/>
          <w:spacing w:val="-6"/>
          <w:sz w:val="26"/>
          <w:szCs w:val="26"/>
          <w:lang w:val="vi-VN"/>
        </w:rPr>
        <w:t>với</w:t>
      </w:r>
      <w:r w:rsidRPr="00CF250E">
        <w:rPr>
          <w:rFonts w:cs="Times New Roman"/>
          <w:color w:val="000000"/>
          <w:spacing w:val="-6"/>
          <w:sz w:val="26"/>
          <w:szCs w:val="26"/>
        </w:rPr>
        <w:t xml:space="preserve"> đất và</w:t>
      </w:r>
      <w:r w:rsidRPr="00CF250E">
        <w:rPr>
          <w:rFonts w:cs="Times New Roman"/>
          <w:color w:val="000000"/>
          <w:spacing w:val="-6"/>
          <w:sz w:val="26"/>
          <w:szCs w:val="26"/>
          <w:lang w:val="vi-VN"/>
        </w:rPr>
        <w:t xml:space="preserve"> </w:t>
      </w:r>
      <w:r w:rsidRPr="00CF250E">
        <w:rPr>
          <w:rFonts w:cs="Times New Roman"/>
          <w:color w:val="000000"/>
          <w:spacing w:val="-6"/>
          <w:sz w:val="26"/>
          <w:szCs w:val="26"/>
        </w:rPr>
        <w:t xml:space="preserve">quyền thuê trong hợp đồng thuê </w:t>
      </w:r>
      <w:r w:rsidRPr="00CF250E">
        <w:rPr>
          <w:rFonts w:cs="Times New Roman"/>
          <w:color w:val="000000"/>
          <w:spacing w:val="-6"/>
          <w:sz w:val="26"/>
          <w:szCs w:val="26"/>
          <w:lang w:val="vi-VN"/>
        </w:rPr>
        <w:t>đất</w:t>
      </w:r>
      <w:r w:rsidRPr="00CF250E">
        <w:rPr>
          <w:rFonts w:cs="Times New Roman"/>
          <w:color w:val="000000"/>
          <w:spacing w:val="-6"/>
          <w:sz w:val="26"/>
          <w:szCs w:val="26"/>
        </w:rPr>
        <w:t xml:space="preserve"> </w:t>
      </w:r>
      <w:r w:rsidRPr="00CF250E">
        <w:rPr>
          <w:rFonts w:cs="Times New Roman"/>
          <w:color w:val="000000"/>
          <w:sz w:val="26"/>
          <w:szCs w:val="26"/>
          <w:lang w:val="vi-VN"/>
        </w:rPr>
        <w:t xml:space="preserve">được tiếp tục </w:t>
      </w:r>
      <w:r w:rsidRPr="00CF250E">
        <w:rPr>
          <w:rFonts w:cs="Times New Roman"/>
          <w:color w:val="000000"/>
          <w:sz w:val="26"/>
          <w:szCs w:val="26"/>
        </w:rPr>
        <w:t>sử dụng đất</w:t>
      </w:r>
      <w:r w:rsidRPr="00CF250E">
        <w:rPr>
          <w:rFonts w:cs="Times New Roman"/>
          <w:color w:val="000000"/>
          <w:sz w:val="26"/>
          <w:szCs w:val="26"/>
          <w:lang w:val="vi-VN"/>
        </w:rPr>
        <w:t xml:space="preserve"> theo mục đích đã được xác định;</w:t>
      </w:r>
    </w:p>
    <w:p w:rsidR="005C4A7C" w:rsidRPr="00CF250E" w:rsidRDefault="005C4A7C" w:rsidP="005C4A7C">
      <w:pPr>
        <w:widowControl w:val="0"/>
        <w:tabs>
          <w:tab w:val="left" w:pos="0"/>
        </w:tabs>
        <w:spacing w:before="120" w:line="320" w:lineRule="exact"/>
        <w:ind w:firstLine="567"/>
        <w:rPr>
          <w:rFonts w:cs="Times New Roman"/>
          <w:bCs/>
          <w:color w:val="000000"/>
          <w:spacing w:val="-4"/>
          <w:sz w:val="26"/>
          <w:szCs w:val="26"/>
          <w:lang w:val="am-ET"/>
        </w:rPr>
      </w:pPr>
      <w:r w:rsidRPr="00CF250E">
        <w:rPr>
          <w:rFonts w:cs="Times New Roman"/>
          <w:color w:val="000000"/>
          <w:spacing w:val="-4"/>
          <w:sz w:val="26"/>
          <w:szCs w:val="26"/>
        </w:rPr>
        <w:t>c</w:t>
      </w:r>
      <w:r w:rsidRPr="00CF250E">
        <w:rPr>
          <w:rFonts w:cs="Times New Roman"/>
          <w:color w:val="000000"/>
          <w:spacing w:val="-4"/>
          <w:sz w:val="26"/>
          <w:szCs w:val="26"/>
          <w:lang w:val="vi-VN"/>
        </w:rPr>
        <w:t>) Để thừa kế, tặng cho tài sản thuộc sở hữu của mình gắn liền với đất thuê</w:t>
      </w:r>
      <w:r w:rsidRPr="00CF250E">
        <w:rPr>
          <w:rFonts w:cs="Times New Roman"/>
          <w:color w:val="000000"/>
          <w:spacing w:val="-4"/>
          <w:sz w:val="26"/>
          <w:szCs w:val="26"/>
        </w:rPr>
        <w:t xml:space="preserve"> và</w:t>
      </w:r>
      <w:r w:rsidRPr="00CF250E">
        <w:rPr>
          <w:rFonts w:cs="Times New Roman"/>
          <w:color w:val="000000"/>
          <w:spacing w:val="-4"/>
          <w:sz w:val="26"/>
          <w:szCs w:val="26"/>
          <w:lang w:val="vi-VN"/>
        </w:rPr>
        <w:t xml:space="preserve"> </w:t>
      </w:r>
      <w:r w:rsidRPr="00CF250E">
        <w:rPr>
          <w:rFonts w:cs="Times New Roman"/>
          <w:color w:val="000000"/>
          <w:spacing w:val="-4"/>
          <w:sz w:val="26"/>
          <w:szCs w:val="26"/>
        </w:rPr>
        <w:t xml:space="preserve">quyền thuê trong hợp đồng thuê </w:t>
      </w:r>
      <w:r w:rsidRPr="00CF250E">
        <w:rPr>
          <w:rFonts w:cs="Times New Roman"/>
          <w:color w:val="000000"/>
          <w:spacing w:val="-4"/>
          <w:sz w:val="26"/>
          <w:szCs w:val="26"/>
          <w:lang w:val="vi-VN"/>
        </w:rPr>
        <w:t xml:space="preserve">đất; người nhận thừa kế, người được tặng cho tài sản </w:t>
      </w:r>
      <w:r w:rsidRPr="00CF250E">
        <w:rPr>
          <w:rFonts w:cs="Times New Roman"/>
          <w:color w:val="000000"/>
          <w:spacing w:val="-4"/>
          <w:sz w:val="26"/>
          <w:szCs w:val="26"/>
        </w:rPr>
        <w:t>và</w:t>
      </w:r>
      <w:r w:rsidRPr="00CF250E">
        <w:rPr>
          <w:rFonts w:cs="Times New Roman"/>
          <w:color w:val="000000"/>
          <w:spacing w:val="-4"/>
          <w:sz w:val="26"/>
          <w:szCs w:val="26"/>
          <w:lang w:val="vi-VN"/>
        </w:rPr>
        <w:t xml:space="preserve"> </w:t>
      </w:r>
      <w:r w:rsidRPr="00CF250E">
        <w:rPr>
          <w:rFonts w:cs="Times New Roman"/>
          <w:color w:val="000000"/>
          <w:spacing w:val="-4"/>
          <w:sz w:val="26"/>
          <w:szCs w:val="26"/>
        </w:rPr>
        <w:t xml:space="preserve">quyền thuê trong hợp đồng thuê </w:t>
      </w:r>
      <w:r w:rsidRPr="00CF250E">
        <w:rPr>
          <w:rFonts w:cs="Times New Roman"/>
          <w:color w:val="000000"/>
          <w:spacing w:val="-4"/>
          <w:sz w:val="26"/>
          <w:szCs w:val="26"/>
          <w:lang w:val="vi-VN"/>
        </w:rPr>
        <w:t>đất được Nhà nước tiếp tục cho thuê đất theo mục đích đã được xác định;</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vi-VN"/>
        </w:rPr>
      </w:pPr>
      <w:r w:rsidRPr="00CF250E">
        <w:rPr>
          <w:rFonts w:cs="Times New Roman"/>
          <w:color w:val="000000"/>
          <w:sz w:val="26"/>
          <w:szCs w:val="26"/>
        </w:rPr>
        <w:t>d</w:t>
      </w:r>
      <w:r w:rsidRPr="00CF250E">
        <w:rPr>
          <w:rFonts w:cs="Times New Roman"/>
          <w:color w:val="000000"/>
          <w:sz w:val="26"/>
          <w:szCs w:val="26"/>
          <w:lang w:val="vi-VN"/>
        </w:rPr>
        <w:t xml:space="preserve">) Cho thuê tài sản thuộc sở hữu </w:t>
      </w:r>
      <w:r w:rsidRPr="00CF250E">
        <w:rPr>
          <w:rFonts w:eastAsia="Tahoma" w:cs="Times New Roman"/>
          <w:bCs/>
          <w:color w:val="000000"/>
          <w:sz w:val="26"/>
          <w:szCs w:val="26"/>
          <w:lang w:val="vi-VN"/>
        </w:rPr>
        <w:t>của mình gắn liền với đất thuê, cho thuê lại quyền thuê trong hợp đồng thuê đất;</w:t>
      </w:r>
    </w:p>
    <w:p w:rsidR="005C4A7C" w:rsidRPr="00CF250E" w:rsidRDefault="005C4A7C" w:rsidP="005C4A7C">
      <w:pPr>
        <w:widowControl w:val="0"/>
        <w:tabs>
          <w:tab w:val="left" w:pos="0"/>
          <w:tab w:val="left" w:pos="1156"/>
        </w:tabs>
        <w:spacing w:before="120" w:line="320" w:lineRule="exact"/>
        <w:ind w:firstLine="567"/>
        <w:rPr>
          <w:rFonts w:cs="Times New Roman"/>
          <w:color w:val="000000"/>
          <w:spacing w:val="-6"/>
          <w:sz w:val="26"/>
          <w:szCs w:val="26"/>
        </w:rPr>
      </w:pPr>
      <w:r w:rsidRPr="00CF250E">
        <w:rPr>
          <w:rFonts w:cs="Times New Roman"/>
          <w:color w:val="000000"/>
          <w:spacing w:val="-6"/>
          <w:sz w:val="26"/>
          <w:szCs w:val="26"/>
        </w:rPr>
        <w:t>đ</w:t>
      </w:r>
      <w:r w:rsidRPr="00CF250E">
        <w:rPr>
          <w:rFonts w:cs="Times New Roman"/>
          <w:color w:val="000000"/>
          <w:spacing w:val="-6"/>
          <w:sz w:val="26"/>
          <w:szCs w:val="26"/>
          <w:lang w:val="vi-VN"/>
        </w:rPr>
        <w:t xml:space="preserve">) Thế chấp tài sản thuộc sở hữu của mình gắn </w:t>
      </w:r>
      <w:r w:rsidRPr="00CF250E">
        <w:rPr>
          <w:rFonts w:cs="Times New Roman"/>
          <w:color w:val="000000"/>
          <w:spacing w:val="-6"/>
          <w:sz w:val="26"/>
          <w:szCs w:val="26"/>
        </w:rPr>
        <w:t xml:space="preserve">liền </w:t>
      </w:r>
      <w:r w:rsidRPr="00CF250E">
        <w:rPr>
          <w:rFonts w:cs="Times New Roman"/>
          <w:color w:val="000000"/>
          <w:spacing w:val="-6"/>
          <w:sz w:val="26"/>
          <w:szCs w:val="26"/>
          <w:lang w:val="vi-VN"/>
        </w:rPr>
        <w:t xml:space="preserve">với </w:t>
      </w:r>
      <w:r w:rsidRPr="00CF250E">
        <w:rPr>
          <w:rFonts w:cs="Times New Roman"/>
          <w:color w:val="000000"/>
          <w:spacing w:val="-6"/>
          <w:sz w:val="26"/>
          <w:szCs w:val="26"/>
        </w:rPr>
        <w:t xml:space="preserve">đất và quyền thuê trong hợp đồng thuê </w:t>
      </w:r>
      <w:r w:rsidRPr="00CF250E">
        <w:rPr>
          <w:rFonts w:cs="Times New Roman"/>
          <w:color w:val="000000"/>
          <w:spacing w:val="-6"/>
          <w:sz w:val="26"/>
          <w:szCs w:val="26"/>
          <w:lang w:val="vi-VN"/>
        </w:rPr>
        <w:t>đất tại các tổ chức tín dụng được phép hoạt động tại Việt Nam</w:t>
      </w:r>
      <w:r w:rsidRPr="00CF250E">
        <w:rPr>
          <w:rFonts w:cs="Times New Roman"/>
          <w:color w:val="000000"/>
          <w:spacing w:val="-6"/>
          <w:sz w:val="26"/>
          <w:szCs w:val="26"/>
        </w:rPr>
        <w:t xml:space="preserve">, </w:t>
      </w:r>
      <w:r w:rsidRPr="00CF250E">
        <w:rPr>
          <w:rFonts w:cs="Times New Roman"/>
          <w:color w:val="000000"/>
          <w:sz w:val="26"/>
          <w:szCs w:val="26"/>
          <w:lang w:val="vi-VN"/>
        </w:rPr>
        <w:t>tại tổ chức kinh tế khác hoặc cá nhân theo quy định của pháp luật</w:t>
      </w:r>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e</w:t>
      </w:r>
      <w:r w:rsidRPr="00CF250E">
        <w:rPr>
          <w:rFonts w:cs="Times New Roman"/>
          <w:color w:val="000000"/>
          <w:sz w:val="26"/>
          <w:szCs w:val="26"/>
          <w:lang w:val="vi-VN"/>
        </w:rPr>
        <w:t xml:space="preserve">) </w:t>
      </w:r>
      <w:r w:rsidRPr="00CF250E">
        <w:rPr>
          <w:rFonts w:eastAsia="Tahoma" w:cs="Times New Roman"/>
          <w:color w:val="000000"/>
          <w:sz w:val="26"/>
          <w:szCs w:val="26"/>
          <w:lang w:val="vi-VN"/>
        </w:rPr>
        <w:t>Góp vốn bằng tài sản thuộc sở hữu của mình gắn liền với đất thuê trong thời hạn thuê đất với tổ chức, cá nhân, người Việt Nam định cư ở nước ngoài để hợp tác sản xuất, kinh doanh</w:t>
      </w:r>
      <w:r w:rsidRPr="00CF250E">
        <w:rPr>
          <w:rFonts w:eastAsia="Tahoma" w:cs="Times New Roman"/>
          <w:color w:val="000000"/>
          <w:sz w:val="26"/>
          <w:szCs w:val="26"/>
        </w:rPr>
        <w:t>;</w:t>
      </w:r>
      <w:r w:rsidRPr="00CF250E">
        <w:rPr>
          <w:rFonts w:eastAsia="Tahoma" w:cs="Times New Roman"/>
          <w:color w:val="000000"/>
          <w:sz w:val="26"/>
          <w:szCs w:val="26"/>
          <w:lang w:val="vi-VN"/>
        </w:rPr>
        <w:t xml:space="preserve"> </w:t>
      </w:r>
      <w:r w:rsidRPr="00CF250E">
        <w:rPr>
          <w:rFonts w:eastAsia="Tahoma" w:cs="Times New Roman"/>
          <w:color w:val="000000"/>
          <w:sz w:val="26"/>
          <w:szCs w:val="26"/>
        </w:rPr>
        <w:t>n</w:t>
      </w:r>
      <w:r w:rsidRPr="00CF250E">
        <w:rPr>
          <w:rFonts w:eastAsia="Tahoma" w:cs="Times New Roman"/>
          <w:color w:val="000000"/>
          <w:sz w:val="26"/>
          <w:szCs w:val="26"/>
          <w:lang w:val="vi-VN"/>
        </w:rPr>
        <w:t>gười nhận góp vốn bằng tài sản được Nhà nước tiếp tục cho thuê đất theo mục đích đã được xác định</w:t>
      </w:r>
      <w:r w:rsidRPr="00CF250E">
        <w:rPr>
          <w:rFonts w:eastAsia="Tahoma"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rPr>
        <w:t>4</w:t>
      </w:r>
      <w:r w:rsidRPr="00CF250E">
        <w:rPr>
          <w:rFonts w:cs="Times New Roman"/>
          <w:color w:val="000000"/>
          <w:sz w:val="26"/>
          <w:szCs w:val="26"/>
          <w:lang w:val="vi-VN"/>
        </w:rPr>
        <w:t>. Cá nhân thuê lại đất trong khu công nghiệp, cụm công nghiệp, khu chế xuất thì có các quyền và nghĩa vụ sau đây:</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a) Trường hợp thuê đất, thuê lại đất trả tiền thuê đất một lần cho cả thời gian thuê thì có quyền và nghĩa vụ quy định tại khoản 1 Điều này;</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b) Trường hợp thuê đất, thuê lại đất trả tiền thuê đất hàng năm thì có quyền và nghĩa vụ quy định tại khoản 2 Điều này.</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rPr>
        <w:lastRenderedPageBreak/>
        <w:t>5</w:t>
      </w:r>
      <w:r w:rsidRPr="00CF250E">
        <w:rPr>
          <w:rFonts w:cs="Times New Roman"/>
          <w:color w:val="000000"/>
          <w:sz w:val="26"/>
          <w:szCs w:val="26"/>
          <w:lang w:val="vi-VN"/>
        </w:rPr>
        <w:t>. Cá nhân được Nhà nước giao đất, cho thuê đất mà được miễn, giảm tiền sử dụng đất, tiền thuê đất thì có quyền và nghĩa vụ như trường hợp không được miễn, không được giảm tiền sử dụng đất, tiền thuê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6</w:t>
      </w:r>
      <w:r w:rsidRPr="00CF250E">
        <w:rPr>
          <w:rFonts w:cs="Times New Roman"/>
          <w:color w:val="000000"/>
          <w:sz w:val="26"/>
          <w:szCs w:val="26"/>
          <w:lang w:val="vi-VN"/>
        </w:rPr>
        <w:t>. Cá nhân sử dụng đất thuê của tổ chức, cá nhân không thuộc trường hợp quy định tại khoản 3 Điều này thì có quyền và nghĩa vụ theo quy định của pháp luật về dân sự.</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vi-VN"/>
        </w:rPr>
      </w:pPr>
      <w:bookmarkStart w:id="502" w:name="_Toc107651400"/>
      <w:bookmarkStart w:id="503" w:name="_Toc112138741"/>
      <w:bookmarkStart w:id="504" w:name="_Toc114566836"/>
      <w:bookmarkStart w:id="505" w:name="_Toc115080002"/>
      <w:bookmarkStart w:id="506" w:name="_Toc115358171"/>
      <w:bookmarkStart w:id="507" w:name="_Toc120303422"/>
      <w:bookmarkEnd w:id="488"/>
      <w:bookmarkEnd w:id="489"/>
      <w:r w:rsidRPr="00CF250E">
        <w:rPr>
          <w:rFonts w:cs="Times New Roman"/>
          <w:b/>
          <w:color w:val="000000"/>
          <w:sz w:val="26"/>
          <w:szCs w:val="26"/>
          <w:lang w:val="vi-VN"/>
        </w:rPr>
        <w:t>Quyền và nghĩa vụ của cá nhân chuyển mục đích sử dụng đất từ loại đất không thu tiền sử dụng đất sang loại đất có thu tiền sử dụng đất hoặc thuê đất</w:t>
      </w:r>
      <w:bookmarkEnd w:id="502"/>
      <w:bookmarkEnd w:id="503"/>
      <w:bookmarkEnd w:id="504"/>
      <w:bookmarkEnd w:id="505"/>
      <w:bookmarkEnd w:id="506"/>
      <w:bookmarkEnd w:id="507"/>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1. </w:t>
      </w:r>
      <w:r w:rsidRPr="00CF250E">
        <w:rPr>
          <w:rFonts w:cs="Times New Roman"/>
          <w:color w:val="000000"/>
          <w:sz w:val="26"/>
          <w:szCs w:val="26"/>
          <w:lang w:val="vi-VN"/>
        </w:rPr>
        <w:t>C</w:t>
      </w:r>
      <w:r w:rsidRPr="00CF250E">
        <w:rPr>
          <w:rFonts w:eastAsia="Tahoma" w:cs="Times New Roman"/>
          <w:color w:val="000000"/>
          <w:sz w:val="26"/>
          <w:szCs w:val="26"/>
          <w:lang w:val="vi-VN"/>
        </w:rPr>
        <w:t xml:space="preserve">á nhân chuyển mục đích sử dụng đất từ loại đất không thu tiền sử dụng đất sang loại đất có thu tiền sử dụng đất hoặc thuê đất có quyền và nghĩa vụ chung quy định tại </w:t>
      </w:r>
      <w:r w:rsidRPr="00CF250E">
        <w:rPr>
          <w:rFonts w:cs="Times New Roman"/>
          <w:color w:val="000000"/>
          <w:sz w:val="26"/>
          <w:szCs w:val="26"/>
          <w:lang w:val="vi-VN"/>
        </w:rPr>
        <w:fldChar w:fldCharType="begin"/>
      </w:r>
      <w:r w:rsidRPr="00CF250E">
        <w:rPr>
          <w:rFonts w:eastAsia="Tahoma" w:cs="Times New Roman"/>
          <w:color w:val="000000"/>
          <w:sz w:val="26"/>
          <w:szCs w:val="26"/>
          <w:lang w:val="vi-VN"/>
        </w:rPr>
        <w:instrText xml:space="preserve"> REF _Ref113315924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eastAsia="Tahoma" w:cs="Times New Roman"/>
          <w:color w:val="000000"/>
          <w:sz w:val="26"/>
          <w:szCs w:val="26"/>
          <w:lang w:val="vi-VN"/>
        </w:rPr>
        <w:t>Điều 27</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và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_Ref113315934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31</w:t>
      </w:r>
      <w:r w:rsidRPr="00CF250E">
        <w:rPr>
          <w:rFonts w:cs="Times New Roman"/>
          <w:color w:val="000000"/>
          <w:sz w:val="26"/>
          <w:szCs w:val="26"/>
          <w:lang w:val="vi-VN"/>
        </w:rPr>
        <w:fldChar w:fldCharType="end"/>
      </w:r>
      <w:r w:rsidRPr="00CF250E">
        <w:rPr>
          <w:rFonts w:cs="Times New Roman"/>
          <w:color w:val="000000"/>
          <w:sz w:val="26"/>
          <w:szCs w:val="26"/>
        </w:rPr>
        <w:t xml:space="preserve"> </w:t>
      </w:r>
      <w:r w:rsidRPr="00CF250E">
        <w:rPr>
          <w:rFonts w:eastAsia="Tahoma" w:cs="Times New Roman"/>
          <w:color w:val="000000"/>
          <w:sz w:val="26"/>
          <w:szCs w:val="26"/>
          <w:lang w:val="vi-VN"/>
        </w:rPr>
        <w:t>của Luật này.</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pacing w:val="-6"/>
          <w:sz w:val="26"/>
          <w:szCs w:val="26"/>
          <w:lang w:val="vi-VN"/>
        </w:rPr>
        <w:t>2. Quyền và nghĩa vụ của cá nhân sử dụng đất được cơ quan nhà nước có thẩm quyền cho phép chuyển mục đích sử dụng đất từ đất không thu tiền sử dụng đất sang đất có thu tiền sử dụng đất hoặc thuê đất được quy định như sau</w:t>
      </w:r>
      <w:r w:rsidRPr="00CF250E">
        <w:rPr>
          <w:rFonts w:eastAsia="Tahoma" w:cs="Times New Roman"/>
          <w:color w:val="000000"/>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a) Trường hợp được Nhà nước giao đất có thu tiền sử dụng đất hoặc thuê đất thu tiền thuê đất một lần cho cả thời gian thuê thì có quyền và nghĩa vụ quy định tại khoản 1 </w:t>
      </w:r>
      <w:r w:rsidRPr="00CF250E">
        <w:rPr>
          <w:rFonts w:eastAsia="Tahoma" w:cs="Times New Roman"/>
          <w:color w:val="000000"/>
          <w:sz w:val="26"/>
          <w:szCs w:val="26"/>
          <w:lang w:val="vi-VN"/>
        </w:rPr>
        <w:fldChar w:fldCharType="begin"/>
      </w:r>
      <w:r w:rsidRPr="00CF250E">
        <w:rPr>
          <w:rFonts w:eastAsia="Tahoma" w:cs="Times New Roman"/>
          <w:color w:val="000000"/>
          <w:sz w:val="26"/>
          <w:szCs w:val="26"/>
          <w:lang w:val="vi-VN"/>
        </w:rPr>
        <w:instrText xml:space="preserve"> REF _Ref113316023 \n \h </w:instrText>
      </w:r>
      <w:r w:rsidRPr="00CF250E">
        <w:rPr>
          <w:rFonts w:eastAsia="Tahoma" w:cs="Times New Roman"/>
          <w:color w:val="000000"/>
          <w:sz w:val="26"/>
          <w:szCs w:val="26"/>
          <w:lang w:val="vi-VN"/>
        </w:rPr>
      </w:r>
      <w:r w:rsidRPr="00CF250E">
        <w:rPr>
          <w:rFonts w:eastAsia="Tahoma" w:cs="Times New Roman"/>
          <w:color w:val="000000"/>
          <w:sz w:val="26"/>
          <w:szCs w:val="26"/>
          <w:lang w:val="vi-VN"/>
        </w:rPr>
        <w:instrText xml:space="preserve"> \* MERGEFORMAT </w:instrText>
      </w:r>
      <w:r w:rsidRPr="00CF250E">
        <w:rPr>
          <w:rFonts w:eastAsia="Tahoma" w:cs="Times New Roman"/>
          <w:color w:val="000000"/>
          <w:sz w:val="26"/>
          <w:szCs w:val="26"/>
          <w:lang w:val="vi-VN"/>
        </w:rPr>
        <w:fldChar w:fldCharType="separate"/>
      </w:r>
      <w:r w:rsidRPr="00CF250E">
        <w:rPr>
          <w:rFonts w:eastAsia="Tahoma" w:cs="Times New Roman"/>
          <w:color w:val="000000"/>
          <w:sz w:val="26"/>
          <w:szCs w:val="26"/>
          <w:lang w:val="vi-VN"/>
        </w:rPr>
        <w:t>Điều 40</w:t>
      </w:r>
      <w:r w:rsidRPr="00CF250E">
        <w:rPr>
          <w:rFonts w:eastAsia="Tahoma" w:cs="Times New Roman"/>
          <w:color w:val="000000"/>
          <w:sz w:val="26"/>
          <w:szCs w:val="26"/>
          <w:lang w:val="vi-VN"/>
        </w:rPr>
        <w:fldChar w:fldCharType="end"/>
      </w:r>
      <w:r w:rsidRPr="00CF250E">
        <w:rPr>
          <w:rFonts w:eastAsia="Tahoma" w:cs="Times New Roman"/>
          <w:color w:val="000000"/>
          <w:sz w:val="26"/>
          <w:szCs w:val="26"/>
          <w:lang w:val="vi-VN"/>
        </w:rPr>
        <w:t xml:space="preserve"> của Luật này;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b) Trường hợp được Nhà nước cho thuê đất thu tiền thuê đất hàng năm thì có quyền và nghĩa vụ quy định tại khoản 2 </w:t>
      </w:r>
      <w:r w:rsidRPr="00CF250E">
        <w:rPr>
          <w:rFonts w:eastAsia="Tahoma" w:cs="Times New Roman"/>
          <w:color w:val="000000"/>
          <w:sz w:val="26"/>
          <w:szCs w:val="26"/>
          <w:lang w:val="vi-VN"/>
        </w:rPr>
        <w:fldChar w:fldCharType="begin"/>
      </w:r>
      <w:r w:rsidRPr="00CF250E">
        <w:rPr>
          <w:rFonts w:eastAsia="Tahoma" w:cs="Times New Roman"/>
          <w:color w:val="000000"/>
          <w:sz w:val="26"/>
          <w:szCs w:val="26"/>
          <w:lang w:val="vi-VN"/>
        </w:rPr>
        <w:instrText xml:space="preserve"> REF _Ref113316031 \n \h </w:instrText>
      </w:r>
      <w:r w:rsidRPr="00CF250E">
        <w:rPr>
          <w:rFonts w:eastAsia="Tahoma" w:cs="Times New Roman"/>
          <w:color w:val="000000"/>
          <w:sz w:val="26"/>
          <w:szCs w:val="26"/>
          <w:lang w:val="vi-VN"/>
        </w:rPr>
      </w:r>
      <w:r w:rsidRPr="00CF250E">
        <w:rPr>
          <w:rFonts w:eastAsia="Tahoma" w:cs="Times New Roman"/>
          <w:color w:val="000000"/>
          <w:sz w:val="26"/>
          <w:szCs w:val="26"/>
          <w:lang w:val="vi-VN"/>
        </w:rPr>
        <w:instrText xml:space="preserve"> \* MERGEFORMAT </w:instrText>
      </w:r>
      <w:r w:rsidRPr="00CF250E">
        <w:rPr>
          <w:rFonts w:eastAsia="Tahoma" w:cs="Times New Roman"/>
          <w:color w:val="000000"/>
          <w:sz w:val="26"/>
          <w:szCs w:val="26"/>
          <w:lang w:val="vi-VN"/>
        </w:rPr>
        <w:fldChar w:fldCharType="separate"/>
      </w:r>
      <w:r w:rsidRPr="00CF250E">
        <w:rPr>
          <w:rFonts w:eastAsia="Tahoma" w:cs="Times New Roman"/>
          <w:color w:val="000000"/>
          <w:sz w:val="26"/>
          <w:szCs w:val="26"/>
          <w:lang w:val="vi-VN"/>
        </w:rPr>
        <w:t>Điều 40</w:t>
      </w:r>
      <w:r w:rsidRPr="00CF250E">
        <w:rPr>
          <w:rFonts w:eastAsia="Tahoma" w:cs="Times New Roman"/>
          <w:color w:val="000000"/>
          <w:sz w:val="26"/>
          <w:szCs w:val="26"/>
          <w:lang w:val="vi-VN"/>
        </w:rPr>
        <w:fldChar w:fldCharType="end"/>
      </w:r>
      <w:r w:rsidRPr="00CF250E">
        <w:rPr>
          <w:rFonts w:eastAsia="Tahoma" w:cs="Times New Roman"/>
          <w:color w:val="000000"/>
          <w:sz w:val="26"/>
          <w:szCs w:val="26"/>
          <w:lang w:val="vi-VN"/>
        </w:rPr>
        <w:t xml:space="preserve"> của Luật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am-ET"/>
        </w:rPr>
      </w:pPr>
      <w:bookmarkStart w:id="508" w:name="_Toc107651401"/>
      <w:bookmarkStart w:id="509" w:name="_Toc112138742"/>
      <w:bookmarkStart w:id="510" w:name="_Toc114566837"/>
      <w:bookmarkStart w:id="511" w:name="_Toc115080003"/>
      <w:bookmarkStart w:id="512" w:name="_Toc115358172"/>
      <w:bookmarkStart w:id="513" w:name="_Toc120303423"/>
      <w:r w:rsidRPr="00CF250E">
        <w:rPr>
          <w:rFonts w:cs="Times New Roman"/>
          <w:b/>
          <w:color w:val="000000"/>
          <w:sz w:val="26"/>
          <w:szCs w:val="26"/>
          <w:lang w:val="vi-VN"/>
        </w:rPr>
        <w:t>Quyền và nghĩa vụ của cộng đồng dân cư sử dụng đất</w:t>
      </w:r>
      <w:bookmarkEnd w:id="508"/>
      <w:bookmarkEnd w:id="509"/>
      <w:bookmarkEnd w:id="510"/>
      <w:bookmarkEnd w:id="511"/>
      <w:bookmarkEnd w:id="512"/>
      <w:bookmarkEnd w:id="513"/>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1. </w:t>
      </w:r>
      <w:r w:rsidRPr="00CF250E">
        <w:rPr>
          <w:rFonts w:cs="Times New Roman"/>
          <w:color w:val="000000"/>
          <w:sz w:val="26"/>
          <w:szCs w:val="26"/>
        </w:rPr>
        <w:t>C</w:t>
      </w:r>
      <w:r w:rsidRPr="00CF250E">
        <w:rPr>
          <w:rFonts w:cs="Times New Roman"/>
          <w:color w:val="000000"/>
          <w:sz w:val="26"/>
          <w:szCs w:val="26"/>
          <w:lang w:val="vi-VN"/>
        </w:rPr>
        <w:t xml:space="preserve">ộng đồng dân cư sử dụng đất có quyền và nghĩa vụ chung quy định tại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_Ref113316065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27</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và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_Ref113316075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31</w:t>
      </w:r>
      <w:r w:rsidRPr="00CF250E">
        <w:rPr>
          <w:rFonts w:cs="Times New Roman"/>
          <w:color w:val="000000"/>
          <w:sz w:val="26"/>
          <w:szCs w:val="26"/>
          <w:lang w:val="vi-VN"/>
        </w:rPr>
        <w:fldChar w:fldCharType="end"/>
      </w:r>
      <w:r w:rsidRPr="00CF250E">
        <w:rPr>
          <w:rFonts w:cs="Times New Roman"/>
          <w:color w:val="000000"/>
          <w:sz w:val="26"/>
          <w:szCs w:val="26"/>
        </w:rPr>
        <w:t xml:space="preserve"> </w:t>
      </w:r>
      <w:r w:rsidRPr="00CF250E">
        <w:rPr>
          <w:rFonts w:cs="Times New Roman"/>
          <w:color w:val="000000"/>
          <w:sz w:val="26"/>
          <w:szCs w:val="26"/>
          <w:lang w:val="vi-VN"/>
        </w:rPr>
        <w:t>của Luật này.</w:t>
      </w:r>
    </w:p>
    <w:p w:rsidR="005C4A7C" w:rsidRPr="00CF250E" w:rsidRDefault="005C4A7C" w:rsidP="005C4A7C">
      <w:pPr>
        <w:widowControl w:val="0"/>
        <w:tabs>
          <w:tab w:val="left" w:pos="0"/>
        </w:tabs>
        <w:spacing w:before="120" w:line="320" w:lineRule="exact"/>
        <w:ind w:firstLine="567"/>
        <w:rPr>
          <w:rFonts w:cs="Times New Roman"/>
          <w:color w:val="000000"/>
          <w:spacing w:val="-6"/>
          <w:sz w:val="26"/>
          <w:szCs w:val="26"/>
        </w:rPr>
      </w:pPr>
      <w:r w:rsidRPr="00CF250E">
        <w:rPr>
          <w:rFonts w:cs="Times New Roman"/>
          <w:color w:val="000000"/>
          <w:spacing w:val="-6"/>
          <w:sz w:val="26"/>
          <w:szCs w:val="26"/>
          <w:lang w:val="vi-VN"/>
        </w:rPr>
        <w:t xml:space="preserve">2. </w:t>
      </w:r>
      <w:r w:rsidRPr="00CF250E">
        <w:rPr>
          <w:rFonts w:cs="Times New Roman"/>
          <w:color w:val="000000"/>
          <w:spacing w:val="-6"/>
          <w:sz w:val="26"/>
          <w:szCs w:val="26"/>
        </w:rPr>
        <w:t>C</w:t>
      </w:r>
      <w:r w:rsidRPr="00CF250E">
        <w:rPr>
          <w:rFonts w:cs="Times New Roman"/>
          <w:color w:val="000000"/>
          <w:spacing w:val="-6"/>
          <w:sz w:val="26"/>
          <w:szCs w:val="26"/>
          <w:lang w:val="vi-VN"/>
        </w:rPr>
        <w:t>ộng đồng dân cư sử dụng đất không được chuyển đổi, chuyển nhượng, cho thuê, tặng cho quyền sử dụng đất; không được thế chấp, góp vốn bằng quyền sử dụng đất.</w:t>
      </w:r>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514" w:name="_Toc107651402"/>
      <w:bookmarkStart w:id="515" w:name="_Toc112138743"/>
      <w:bookmarkStart w:id="516" w:name="_Toc114566838"/>
      <w:bookmarkStart w:id="517" w:name="_Toc115080004"/>
      <w:bookmarkStart w:id="518" w:name="_Toc115358173"/>
      <w:bookmarkStart w:id="519" w:name="_Toc120303424"/>
      <w:r w:rsidRPr="00CF250E">
        <w:rPr>
          <w:rFonts w:cs="Times New Roman"/>
          <w:b/>
          <w:bCs/>
          <w:color w:val="000000"/>
          <w:sz w:val="26"/>
          <w:szCs w:val="26"/>
          <w:lang w:val="vi-VN"/>
        </w:rPr>
        <w:t>Mục 4</w:t>
      </w:r>
      <w:bookmarkEnd w:id="514"/>
      <w:bookmarkEnd w:id="515"/>
      <w:bookmarkEnd w:id="516"/>
      <w:bookmarkEnd w:id="517"/>
      <w:bookmarkEnd w:id="518"/>
      <w:bookmarkEnd w:id="519"/>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520" w:name="_Toc107651403"/>
      <w:bookmarkStart w:id="521" w:name="_Toc112138744"/>
      <w:bookmarkStart w:id="522" w:name="_Toc114566839"/>
      <w:bookmarkStart w:id="523" w:name="_Toc115080005"/>
      <w:bookmarkStart w:id="524" w:name="_Toc115358174"/>
      <w:bookmarkStart w:id="525" w:name="_Toc120303425"/>
      <w:r w:rsidRPr="00CF250E">
        <w:rPr>
          <w:rFonts w:cs="Times New Roman"/>
          <w:b/>
          <w:bCs/>
          <w:color w:val="000000"/>
          <w:sz w:val="26"/>
          <w:szCs w:val="26"/>
          <w:lang w:val="vi-VN"/>
        </w:rPr>
        <w:t>QUYỀN VÀ NGHĨA VỤ CỦA NGƯỜI VIỆT NAM ĐỊNH CƯ Ở NƯỚC NGOÀI, TỔ CHỨC NƯỚC NGOÀI CÓ CHỨC NĂNG NGOẠI GIAO, TỔ CHỨC KINH TẾ CÓ VỐN ĐẦU TƯ NƯỚC NGOÀI SỬ DỤNG ĐẤT</w:t>
      </w:r>
      <w:bookmarkEnd w:id="520"/>
      <w:bookmarkEnd w:id="521"/>
      <w:bookmarkEnd w:id="522"/>
      <w:bookmarkEnd w:id="523"/>
      <w:bookmarkEnd w:id="524"/>
      <w:bookmarkEnd w:id="525"/>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8"/>
          <w:sz w:val="26"/>
          <w:szCs w:val="26"/>
          <w:lang w:val="vi-VN"/>
        </w:rPr>
      </w:pPr>
      <w:bookmarkStart w:id="526" w:name="_Toc107651404"/>
      <w:bookmarkStart w:id="527" w:name="_Toc112138745"/>
      <w:bookmarkStart w:id="528" w:name="_Toc114566840"/>
      <w:bookmarkStart w:id="529" w:name="_Toc115080006"/>
      <w:bookmarkStart w:id="530" w:name="_Toc115358175"/>
      <w:bookmarkStart w:id="531" w:name="_Toc120303426"/>
      <w:r w:rsidRPr="00CF250E">
        <w:rPr>
          <w:rFonts w:cs="Times New Roman"/>
          <w:b/>
          <w:color w:val="000000"/>
          <w:spacing w:val="-8"/>
          <w:sz w:val="26"/>
          <w:szCs w:val="26"/>
          <w:lang w:val="vi-VN"/>
        </w:rPr>
        <w:t>Quyền và nghĩa vụ của tổ chức nước ngoài có chức năng ngoại giao</w:t>
      </w:r>
      <w:bookmarkEnd w:id="526"/>
      <w:bookmarkEnd w:id="527"/>
      <w:bookmarkEnd w:id="528"/>
      <w:bookmarkEnd w:id="529"/>
      <w:bookmarkEnd w:id="530"/>
      <w:bookmarkEnd w:id="531"/>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1. Tổ chức nước ngoài có chức năng ngoại giao sử dụng đất tại Việt Nam có các quyền và nghĩa vụ sau đây:</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lang w:val="vi-VN"/>
        </w:rPr>
      </w:pPr>
      <w:r w:rsidRPr="00CF250E">
        <w:rPr>
          <w:rFonts w:eastAsia="Tahoma" w:cs="Times New Roman"/>
          <w:color w:val="000000"/>
          <w:spacing w:val="-2"/>
          <w:sz w:val="26"/>
          <w:szCs w:val="26"/>
          <w:lang w:val="vi-VN"/>
        </w:rPr>
        <w:t xml:space="preserve">a) Quyền và nghĩa vụ chung quy định tại </w:t>
      </w:r>
      <w:r w:rsidRPr="00CF250E">
        <w:rPr>
          <w:rFonts w:cs="Times New Roman"/>
          <w:color w:val="000000"/>
          <w:spacing w:val="-2"/>
          <w:sz w:val="26"/>
          <w:szCs w:val="26"/>
          <w:lang w:val="vi-VN"/>
        </w:rPr>
        <w:fldChar w:fldCharType="begin"/>
      </w:r>
      <w:r w:rsidRPr="00CF250E">
        <w:rPr>
          <w:rFonts w:eastAsia="Tahoma" w:cs="Times New Roman"/>
          <w:color w:val="000000"/>
          <w:spacing w:val="-2"/>
          <w:sz w:val="26"/>
          <w:szCs w:val="26"/>
          <w:lang w:val="vi-VN"/>
        </w:rPr>
        <w:instrText xml:space="preserve"> REF _Ref113316093 \n \h </w:instrText>
      </w:r>
      <w:r w:rsidRPr="00CF250E">
        <w:rPr>
          <w:rFonts w:cs="Times New Roman"/>
          <w:color w:val="000000"/>
          <w:spacing w:val="-2"/>
          <w:sz w:val="26"/>
          <w:szCs w:val="26"/>
          <w:lang w:val="vi-VN"/>
        </w:rPr>
      </w:r>
      <w:r w:rsidRPr="00CF250E">
        <w:rPr>
          <w:rFonts w:cs="Times New Roman"/>
          <w:color w:val="000000"/>
          <w:spacing w:val="-2"/>
          <w:sz w:val="26"/>
          <w:szCs w:val="26"/>
          <w:lang w:val="vi-VN"/>
        </w:rPr>
        <w:instrText xml:space="preserve"> \* MERGEFORMAT </w:instrText>
      </w:r>
      <w:r w:rsidRPr="00CF250E">
        <w:rPr>
          <w:rFonts w:cs="Times New Roman"/>
          <w:color w:val="000000"/>
          <w:spacing w:val="-2"/>
          <w:sz w:val="26"/>
          <w:szCs w:val="26"/>
          <w:lang w:val="vi-VN"/>
        </w:rPr>
        <w:fldChar w:fldCharType="separate"/>
      </w:r>
      <w:r w:rsidRPr="00CF250E">
        <w:rPr>
          <w:rFonts w:eastAsia="Tahoma" w:cs="Times New Roman"/>
          <w:color w:val="000000"/>
          <w:spacing w:val="-2"/>
          <w:sz w:val="26"/>
          <w:szCs w:val="26"/>
          <w:lang w:val="vi-VN"/>
        </w:rPr>
        <w:t>Điều 27</w:t>
      </w:r>
      <w:r w:rsidRPr="00CF250E">
        <w:rPr>
          <w:rFonts w:cs="Times New Roman"/>
          <w:color w:val="000000"/>
          <w:spacing w:val="-2"/>
          <w:sz w:val="26"/>
          <w:szCs w:val="26"/>
          <w:lang w:val="vi-VN"/>
        </w:rPr>
        <w:fldChar w:fldCharType="end"/>
      </w:r>
      <w:r w:rsidRPr="00CF250E">
        <w:rPr>
          <w:rFonts w:cs="Times New Roman"/>
          <w:color w:val="000000"/>
          <w:spacing w:val="-2"/>
          <w:sz w:val="26"/>
          <w:szCs w:val="26"/>
          <w:lang w:val="vi-VN"/>
        </w:rPr>
        <w:t xml:space="preserve"> và </w:t>
      </w:r>
      <w:r w:rsidRPr="00CF250E">
        <w:rPr>
          <w:rFonts w:cs="Times New Roman"/>
          <w:color w:val="000000"/>
          <w:spacing w:val="-2"/>
          <w:sz w:val="26"/>
          <w:szCs w:val="26"/>
          <w:lang w:val="vi-VN"/>
        </w:rPr>
        <w:fldChar w:fldCharType="begin"/>
      </w:r>
      <w:r w:rsidRPr="00CF250E">
        <w:rPr>
          <w:rFonts w:cs="Times New Roman"/>
          <w:color w:val="000000"/>
          <w:spacing w:val="-2"/>
          <w:sz w:val="26"/>
          <w:szCs w:val="26"/>
          <w:lang w:val="vi-VN"/>
        </w:rPr>
        <w:instrText xml:space="preserve"> REF _Ref115018779 \r \h </w:instrText>
      </w:r>
      <w:r w:rsidRPr="00CF250E">
        <w:rPr>
          <w:rFonts w:cs="Times New Roman"/>
          <w:color w:val="000000"/>
          <w:spacing w:val="-2"/>
          <w:sz w:val="26"/>
          <w:szCs w:val="26"/>
          <w:lang w:val="vi-VN"/>
        </w:rPr>
      </w:r>
      <w:r w:rsidRPr="00CF250E">
        <w:rPr>
          <w:rFonts w:cs="Times New Roman"/>
          <w:color w:val="000000"/>
          <w:spacing w:val="-2"/>
          <w:sz w:val="26"/>
          <w:szCs w:val="26"/>
          <w:lang w:val="vi-VN"/>
        </w:rPr>
        <w:instrText xml:space="preserve"> \* MERGEFORMAT </w:instrText>
      </w:r>
      <w:r w:rsidRPr="00CF250E">
        <w:rPr>
          <w:rFonts w:cs="Times New Roman"/>
          <w:color w:val="000000"/>
          <w:spacing w:val="-2"/>
          <w:sz w:val="26"/>
          <w:szCs w:val="26"/>
          <w:lang w:val="vi-VN"/>
        </w:rPr>
        <w:fldChar w:fldCharType="separate"/>
      </w:r>
      <w:r w:rsidRPr="00CF250E">
        <w:rPr>
          <w:rFonts w:cs="Times New Roman"/>
          <w:color w:val="000000"/>
          <w:spacing w:val="-2"/>
          <w:sz w:val="26"/>
          <w:szCs w:val="26"/>
          <w:lang w:val="vi-VN"/>
        </w:rPr>
        <w:t>Điều 31</w:t>
      </w:r>
      <w:r w:rsidRPr="00CF250E">
        <w:rPr>
          <w:rFonts w:cs="Times New Roman"/>
          <w:color w:val="000000"/>
          <w:spacing w:val="-2"/>
          <w:sz w:val="26"/>
          <w:szCs w:val="26"/>
          <w:lang w:val="vi-VN"/>
        </w:rPr>
        <w:fldChar w:fldCharType="end"/>
      </w:r>
      <w:r w:rsidRPr="00CF250E">
        <w:rPr>
          <w:rFonts w:eastAsia="Tahoma" w:cs="Times New Roman"/>
          <w:color w:val="000000"/>
          <w:spacing w:val="-2"/>
          <w:sz w:val="26"/>
          <w:szCs w:val="26"/>
          <w:lang w:val="vi-VN"/>
        </w:rPr>
        <w:t xml:space="preserve"> của Luật này;</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b) Xây dựng các công trình trên đất theo giấy phép của cơ quan nhà nước Việt Nam có thẩm quyền;</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rPr>
      </w:pPr>
      <w:r w:rsidRPr="00CF250E">
        <w:rPr>
          <w:rFonts w:eastAsia="Tahoma" w:cs="Times New Roman"/>
          <w:color w:val="000000"/>
          <w:sz w:val="26"/>
          <w:szCs w:val="26"/>
          <w:lang w:val="vi-VN"/>
        </w:rPr>
        <w:t xml:space="preserve">c) </w:t>
      </w:r>
      <w:r w:rsidRPr="00CF250E">
        <w:rPr>
          <w:rFonts w:eastAsia="Tahoma" w:cs="Times New Roman"/>
          <w:color w:val="000000"/>
          <w:spacing w:val="-4"/>
          <w:sz w:val="26"/>
          <w:szCs w:val="26"/>
          <w:lang w:val="vi-VN"/>
        </w:rPr>
        <w:t>Sở hữu công trình do mình xây dựng trên đất thuê trong thời hạn thuê đất</w:t>
      </w:r>
      <w:r w:rsidRPr="00CF250E">
        <w:rPr>
          <w:rFonts w:eastAsia="Tahoma" w:cs="Times New Roman"/>
          <w:color w:val="000000"/>
          <w:spacing w:val="-4"/>
          <w:sz w:val="26"/>
          <w:szCs w:val="26"/>
        </w:rPr>
        <w:t>;</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rPr>
      </w:pPr>
      <w:r w:rsidRPr="00CF250E">
        <w:rPr>
          <w:rFonts w:eastAsia="Tahoma" w:cs="Times New Roman"/>
          <w:color w:val="000000"/>
          <w:spacing w:val="-4"/>
          <w:sz w:val="26"/>
          <w:szCs w:val="26"/>
        </w:rPr>
        <w:t>d) Trường hợp không còn nhu cầu sử dụng phải chuyển giao cho Nhà nước Việt Nam và được bồi hoàn giá trị còn lại của công trình theo quy định của pháp luật.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lang w:val="vi-VN"/>
        </w:rPr>
        <w:lastRenderedPageBreak/>
        <w:t>2. Trường hợp điều ước quốc tế mà Cộng hòa xã hội chủ nghĩa Việt Nam là thành viên có quy định khác thì tổ chức nước ngoài có chức năng ngoại giao có quyền và nghĩa vụ theo điều ước quốc tế đó.</w:t>
      </w:r>
      <w:r w:rsidRPr="00CF250E">
        <w:rPr>
          <w:rFonts w:eastAsia="Tahoma" w:cs="Times New Roman"/>
          <w:color w:val="000000"/>
          <w:sz w:val="26"/>
          <w:szCs w:val="26"/>
        </w:rPr>
        <w:t xml:space="preserve"> </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am-ET"/>
        </w:rPr>
      </w:pPr>
      <w:bookmarkStart w:id="532" w:name="_Toc107651405"/>
      <w:bookmarkStart w:id="533" w:name="_Toc112138746"/>
      <w:bookmarkStart w:id="534" w:name="_Ref113316517"/>
      <w:bookmarkStart w:id="535" w:name="_Ref113316547"/>
      <w:bookmarkStart w:id="536" w:name="_Toc114566841"/>
      <w:bookmarkStart w:id="537" w:name="_Ref115019036"/>
      <w:bookmarkStart w:id="538" w:name="_Ref115019042"/>
      <w:bookmarkStart w:id="539" w:name="_Ref115019049"/>
      <w:bookmarkStart w:id="540" w:name="_Toc115080007"/>
      <w:bookmarkStart w:id="541" w:name="_Toc115358176"/>
      <w:bookmarkStart w:id="542" w:name="_Toc120303427"/>
      <w:r w:rsidRPr="00CF250E">
        <w:rPr>
          <w:rFonts w:cs="Times New Roman"/>
          <w:b/>
          <w:color w:val="000000"/>
          <w:sz w:val="26"/>
          <w:szCs w:val="26"/>
          <w:lang w:val="vi-VN"/>
        </w:rPr>
        <w:t>Quyền và nghĩa vụ của người Việt Nam định cư ở nước ngoài, tổ chức kinh tế có vốn đầu tư nước ngoài sử dụng đất để thực hiện dự án đầu tư tại Việt Nam</w:t>
      </w:r>
      <w:bookmarkEnd w:id="532"/>
      <w:bookmarkEnd w:id="533"/>
      <w:bookmarkEnd w:id="534"/>
      <w:bookmarkEnd w:id="535"/>
      <w:bookmarkEnd w:id="536"/>
      <w:bookmarkEnd w:id="537"/>
      <w:bookmarkEnd w:id="538"/>
      <w:bookmarkEnd w:id="539"/>
      <w:bookmarkEnd w:id="540"/>
      <w:bookmarkEnd w:id="541"/>
      <w:bookmarkEnd w:id="542"/>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pacing w:val="-4"/>
          <w:sz w:val="26"/>
          <w:szCs w:val="26"/>
          <w:lang w:val="vi-VN"/>
        </w:rPr>
        <w:t>1. Người Việt Nam định cư ở nước ngoài về đầu tư tại Việt Nam được Nhà nước Việt Nam giao đất có thu tiền sử dụng đất có các quyền và nghĩa vụ sau đây</w:t>
      </w:r>
      <w:r w:rsidRPr="00CF250E">
        <w:rPr>
          <w:rFonts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cs="Times New Roman"/>
          <w:bCs/>
          <w:color w:val="000000"/>
          <w:spacing w:val="-2"/>
          <w:sz w:val="26"/>
          <w:szCs w:val="26"/>
          <w:lang w:val="am-ET"/>
        </w:rPr>
      </w:pPr>
      <w:r w:rsidRPr="00CF250E">
        <w:rPr>
          <w:rFonts w:cs="Times New Roman"/>
          <w:color w:val="000000"/>
          <w:spacing w:val="-2"/>
          <w:sz w:val="26"/>
          <w:szCs w:val="26"/>
          <w:lang w:val="vi-VN"/>
        </w:rPr>
        <w:t xml:space="preserve">a) Quyền và nghĩa vụ chung quy định tại </w:t>
      </w:r>
      <w:r w:rsidRPr="00CF250E">
        <w:rPr>
          <w:rFonts w:cs="Times New Roman"/>
          <w:color w:val="000000"/>
          <w:spacing w:val="-2"/>
          <w:sz w:val="26"/>
          <w:szCs w:val="26"/>
          <w:lang w:val="vi-VN"/>
        </w:rPr>
        <w:fldChar w:fldCharType="begin"/>
      </w:r>
      <w:r w:rsidRPr="00CF250E">
        <w:rPr>
          <w:rFonts w:cs="Times New Roman"/>
          <w:color w:val="000000"/>
          <w:spacing w:val="-2"/>
          <w:sz w:val="26"/>
          <w:szCs w:val="26"/>
          <w:lang w:val="vi-VN"/>
        </w:rPr>
        <w:instrText xml:space="preserve"> REF _Ref113316131 \n \h </w:instrText>
      </w:r>
      <w:r w:rsidRPr="00CF250E">
        <w:rPr>
          <w:rFonts w:cs="Times New Roman"/>
          <w:color w:val="000000"/>
          <w:spacing w:val="-2"/>
          <w:sz w:val="26"/>
          <w:szCs w:val="26"/>
          <w:lang w:val="vi-VN"/>
        </w:rPr>
      </w:r>
      <w:r w:rsidRPr="00CF250E">
        <w:rPr>
          <w:rFonts w:cs="Times New Roman"/>
          <w:color w:val="000000"/>
          <w:spacing w:val="-2"/>
          <w:sz w:val="26"/>
          <w:szCs w:val="26"/>
          <w:lang w:val="vi-VN"/>
        </w:rPr>
        <w:instrText xml:space="preserve"> \* MERGEFORMAT </w:instrText>
      </w:r>
      <w:r w:rsidRPr="00CF250E">
        <w:rPr>
          <w:rFonts w:cs="Times New Roman"/>
          <w:color w:val="000000"/>
          <w:spacing w:val="-2"/>
          <w:sz w:val="26"/>
          <w:szCs w:val="26"/>
          <w:lang w:val="vi-VN"/>
        </w:rPr>
        <w:fldChar w:fldCharType="separate"/>
      </w:r>
      <w:r w:rsidRPr="00CF250E">
        <w:rPr>
          <w:rFonts w:cs="Times New Roman"/>
          <w:color w:val="000000"/>
          <w:spacing w:val="-2"/>
          <w:sz w:val="26"/>
          <w:szCs w:val="26"/>
          <w:lang w:val="vi-VN"/>
        </w:rPr>
        <w:t>Điều 27</w:t>
      </w:r>
      <w:r w:rsidRPr="00CF250E">
        <w:rPr>
          <w:rFonts w:cs="Times New Roman"/>
          <w:color w:val="000000"/>
          <w:spacing w:val="-2"/>
          <w:sz w:val="26"/>
          <w:szCs w:val="26"/>
          <w:lang w:val="vi-VN"/>
        </w:rPr>
        <w:fldChar w:fldCharType="end"/>
      </w:r>
      <w:r w:rsidRPr="00CF250E">
        <w:rPr>
          <w:rFonts w:cs="Times New Roman"/>
          <w:color w:val="000000"/>
          <w:spacing w:val="-2"/>
          <w:sz w:val="26"/>
          <w:szCs w:val="26"/>
          <w:lang w:val="vi-VN"/>
        </w:rPr>
        <w:t xml:space="preserve"> và </w:t>
      </w:r>
      <w:r w:rsidRPr="00CF250E">
        <w:rPr>
          <w:rFonts w:cs="Times New Roman"/>
          <w:color w:val="000000"/>
          <w:spacing w:val="-2"/>
          <w:sz w:val="26"/>
          <w:szCs w:val="26"/>
          <w:lang w:val="vi-VN"/>
        </w:rPr>
        <w:fldChar w:fldCharType="begin"/>
      </w:r>
      <w:r w:rsidRPr="00CF250E">
        <w:rPr>
          <w:rFonts w:cs="Times New Roman"/>
          <w:color w:val="000000"/>
          <w:spacing w:val="-2"/>
          <w:sz w:val="26"/>
          <w:szCs w:val="26"/>
          <w:lang w:val="vi-VN"/>
        </w:rPr>
        <w:instrText xml:space="preserve"> REF _Ref113316138 \n \h </w:instrText>
      </w:r>
      <w:r w:rsidRPr="00CF250E">
        <w:rPr>
          <w:rFonts w:cs="Times New Roman"/>
          <w:color w:val="000000"/>
          <w:spacing w:val="-2"/>
          <w:sz w:val="26"/>
          <w:szCs w:val="26"/>
          <w:lang w:val="vi-VN"/>
        </w:rPr>
      </w:r>
      <w:r w:rsidRPr="00CF250E">
        <w:rPr>
          <w:rFonts w:cs="Times New Roman"/>
          <w:color w:val="000000"/>
          <w:spacing w:val="-2"/>
          <w:sz w:val="26"/>
          <w:szCs w:val="26"/>
          <w:lang w:val="vi-VN"/>
        </w:rPr>
        <w:instrText xml:space="preserve"> \* MERGEFORMAT </w:instrText>
      </w:r>
      <w:r w:rsidRPr="00CF250E">
        <w:rPr>
          <w:rFonts w:cs="Times New Roman"/>
          <w:color w:val="000000"/>
          <w:spacing w:val="-2"/>
          <w:sz w:val="26"/>
          <w:szCs w:val="26"/>
          <w:lang w:val="vi-VN"/>
        </w:rPr>
        <w:fldChar w:fldCharType="separate"/>
      </w:r>
      <w:r w:rsidRPr="00CF250E">
        <w:rPr>
          <w:rFonts w:cs="Times New Roman"/>
          <w:color w:val="000000"/>
          <w:spacing w:val="-2"/>
          <w:sz w:val="26"/>
          <w:szCs w:val="26"/>
          <w:lang w:val="vi-VN"/>
        </w:rPr>
        <w:t>Điều 31</w:t>
      </w:r>
      <w:r w:rsidRPr="00CF250E">
        <w:rPr>
          <w:rFonts w:cs="Times New Roman"/>
          <w:color w:val="000000"/>
          <w:spacing w:val="-2"/>
          <w:sz w:val="26"/>
          <w:szCs w:val="26"/>
          <w:lang w:val="vi-VN"/>
        </w:rPr>
        <w:fldChar w:fldCharType="end"/>
      </w:r>
      <w:r w:rsidRPr="00CF250E">
        <w:rPr>
          <w:rFonts w:cs="Times New Roman"/>
          <w:color w:val="000000"/>
          <w:spacing w:val="-2"/>
          <w:sz w:val="26"/>
          <w:szCs w:val="26"/>
        </w:rPr>
        <w:t xml:space="preserve"> </w:t>
      </w:r>
      <w:r w:rsidRPr="00CF250E">
        <w:rPr>
          <w:rFonts w:cs="Times New Roman"/>
          <w:color w:val="000000"/>
          <w:spacing w:val="-2"/>
          <w:sz w:val="26"/>
          <w:szCs w:val="26"/>
          <w:lang w:val="vi-VN"/>
        </w:rPr>
        <w:t>của Luật này;</w:t>
      </w:r>
    </w:p>
    <w:p w:rsidR="005C4A7C" w:rsidRPr="00CF250E" w:rsidRDefault="005C4A7C" w:rsidP="005C4A7C">
      <w:pPr>
        <w:widowControl w:val="0"/>
        <w:tabs>
          <w:tab w:val="left" w:pos="0"/>
        </w:tabs>
        <w:spacing w:before="120" w:line="320" w:lineRule="exact"/>
        <w:ind w:firstLine="567"/>
        <w:rPr>
          <w:rFonts w:cs="Times New Roman"/>
          <w:bCs/>
          <w:color w:val="000000"/>
          <w:spacing w:val="-6"/>
          <w:sz w:val="26"/>
          <w:szCs w:val="26"/>
          <w:lang w:val="am-ET"/>
        </w:rPr>
      </w:pPr>
      <w:r w:rsidRPr="00CF250E">
        <w:rPr>
          <w:rFonts w:cs="Times New Roman"/>
          <w:color w:val="000000"/>
          <w:spacing w:val="-6"/>
          <w:sz w:val="26"/>
          <w:szCs w:val="26"/>
          <w:lang w:val="vi-VN"/>
        </w:rPr>
        <w:t xml:space="preserve">b) Quyền và nghĩa vụ quy định tại khoản 2 </w:t>
      </w:r>
      <w:r w:rsidRPr="00CF250E">
        <w:rPr>
          <w:rFonts w:cs="Times New Roman"/>
          <w:color w:val="000000"/>
          <w:spacing w:val="-6"/>
          <w:sz w:val="26"/>
          <w:szCs w:val="26"/>
          <w:lang w:val="vi-VN"/>
        </w:rPr>
        <w:fldChar w:fldCharType="begin"/>
      </w:r>
      <w:r w:rsidRPr="00CF250E">
        <w:rPr>
          <w:rFonts w:cs="Times New Roman"/>
          <w:color w:val="000000"/>
          <w:spacing w:val="-6"/>
          <w:sz w:val="26"/>
          <w:szCs w:val="26"/>
          <w:lang w:val="vi-VN"/>
        </w:rPr>
        <w:instrText xml:space="preserve"> REF _Ref113316151 \n \h </w:instrText>
      </w:r>
      <w:r w:rsidRPr="00CF250E">
        <w:rPr>
          <w:rFonts w:cs="Times New Roman"/>
          <w:color w:val="000000"/>
          <w:spacing w:val="-6"/>
          <w:sz w:val="26"/>
          <w:szCs w:val="26"/>
          <w:lang w:val="vi-VN"/>
        </w:rPr>
      </w:r>
      <w:r w:rsidRPr="00CF250E">
        <w:rPr>
          <w:rFonts w:cs="Times New Roman"/>
          <w:color w:val="000000"/>
          <w:spacing w:val="-6"/>
          <w:sz w:val="26"/>
          <w:szCs w:val="26"/>
          <w:lang w:val="vi-VN"/>
        </w:rPr>
        <w:instrText xml:space="preserve"> \* MERGEFORMAT </w:instrText>
      </w:r>
      <w:r w:rsidRPr="00CF250E">
        <w:rPr>
          <w:rFonts w:cs="Times New Roman"/>
          <w:color w:val="000000"/>
          <w:spacing w:val="-6"/>
          <w:sz w:val="26"/>
          <w:szCs w:val="26"/>
          <w:lang w:val="vi-VN"/>
        </w:rPr>
        <w:fldChar w:fldCharType="separate"/>
      </w:r>
      <w:r w:rsidRPr="00CF250E">
        <w:rPr>
          <w:rFonts w:cs="Times New Roman"/>
          <w:color w:val="000000"/>
          <w:spacing w:val="-6"/>
          <w:sz w:val="26"/>
          <w:szCs w:val="26"/>
          <w:lang w:val="vi-VN"/>
        </w:rPr>
        <w:t>Điều 35</w:t>
      </w:r>
      <w:r w:rsidRPr="00CF250E">
        <w:rPr>
          <w:rFonts w:cs="Times New Roman"/>
          <w:color w:val="000000"/>
          <w:spacing w:val="-6"/>
          <w:sz w:val="26"/>
          <w:szCs w:val="26"/>
          <w:lang w:val="vi-VN"/>
        </w:rPr>
        <w:fldChar w:fldCharType="end"/>
      </w:r>
      <w:r w:rsidRPr="00CF250E">
        <w:rPr>
          <w:rFonts w:cs="Times New Roman"/>
          <w:color w:val="000000"/>
          <w:spacing w:val="-6"/>
          <w:sz w:val="26"/>
          <w:szCs w:val="26"/>
          <w:lang w:val="vi-VN"/>
        </w:rPr>
        <w:t xml:space="preserve"> của Luật này.</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2. </w:t>
      </w:r>
      <w:r w:rsidRPr="00CF250E">
        <w:rPr>
          <w:rFonts w:cs="Times New Roman"/>
          <w:bCs/>
          <w:color w:val="000000"/>
          <w:sz w:val="26"/>
          <w:szCs w:val="26"/>
        </w:rPr>
        <w:t xml:space="preserve"> </w:t>
      </w:r>
      <w:r w:rsidRPr="00CF250E">
        <w:rPr>
          <w:rFonts w:cs="Times New Roman"/>
          <w:color w:val="000000"/>
          <w:sz w:val="26"/>
          <w:szCs w:val="26"/>
          <w:lang w:val="vi-VN"/>
        </w:rPr>
        <w:t xml:space="preserve">Người Việt Nam định cư ở nước ngoài, </w:t>
      </w:r>
      <w:r w:rsidRPr="00CF250E">
        <w:rPr>
          <w:rFonts w:cs="Times New Roman"/>
          <w:bCs/>
          <w:color w:val="000000"/>
          <w:sz w:val="26"/>
          <w:szCs w:val="26"/>
          <w:lang w:val="vi-VN"/>
        </w:rPr>
        <w:t>tổ chức kinh tế</w:t>
      </w:r>
      <w:r w:rsidRPr="00CF250E">
        <w:rPr>
          <w:rFonts w:cs="Times New Roman"/>
          <w:color w:val="000000"/>
          <w:sz w:val="26"/>
          <w:szCs w:val="26"/>
          <w:lang w:val="vi-VN"/>
        </w:rPr>
        <w:t xml:space="preserve"> có vốn đầu tư nước ngoài</w:t>
      </w:r>
      <w:r w:rsidRPr="00CF250E">
        <w:rPr>
          <w:rFonts w:cs="Times New Roman"/>
          <w:color w:val="000000"/>
          <w:sz w:val="26"/>
          <w:szCs w:val="26"/>
        </w:rPr>
        <w:t xml:space="preserve"> </w:t>
      </w:r>
      <w:r w:rsidRPr="00CF250E">
        <w:rPr>
          <w:rFonts w:cs="Times New Roman"/>
          <w:color w:val="000000"/>
          <w:sz w:val="26"/>
          <w:szCs w:val="26"/>
          <w:lang w:val="vi-VN"/>
        </w:rPr>
        <w:t>được Nhà nước Việt Nam cho thuê đất thu tiền thuê đất hàng năm có các quyền và nghĩa vụ sau đây:</w:t>
      </w:r>
    </w:p>
    <w:p w:rsidR="005C4A7C" w:rsidRPr="00CF250E" w:rsidRDefault="005C4A7C" w:rsidP="005C4A7C">
      <w:pPr>
        <w:widowControl w:val="0"/>
        <w:tabs>
          <w:tab w:val="left" w:pos="0"/>
        </w:tabs>
        <w:spacing w:before="120" w:line="320" w:lineRule="exact"/>
        <w:ind w:firstLine="567"/>
        <w:rPr>
          <w:rFonts w:cs="Times New Roman"/>
          <w:bCs/>
          <w:color w:val="000000"/>
          <w:spacing w:val="-2"/>
          <w:sz w:val="26"/>
          <w:szCs w:val="26"/>
          <w:lang w:val="am-ET"/>
        </w:rPr>
      </w:pPr>
      <w:r w:rsidRPr="00CF250E">
        <w:rPr>
          <w:rFonts w:cs="Times New Roman"/>
          <w:color w:val="000000"/>
          <w:spacing w:val="-2"/>
          <w:sz w:val="26"/>
          <w:szCs w:val="26"/>
          <w:lang w:val="vi-VN"/>
        </w:rPr>
        <w:t xml:space="preserve">a) Quyền và nghĩa vụ chung quy định tại </w:t>
      </w:r>
      <w:r w:rsidRPr="00CF250E">
        <w:rPr>
          <w:rFonts w:cs="Times New Roman"/>
          <w:color w:val="000000"/>
          <w:spacing w:val="-2"/>
          <w:sz w:val="26"/>
          <w:szCs w:val="26"/>
          <w:lang w:val="vi-VN"/>
        </w:rPr>
        <w:fldChar w:fldCharType="begin"/>
      </w:r>
      <w:r w:rsidRPr="00CF250E">
        <w:rPr>
          <w:rFonts w:cs="Times New Roman"/>
          <w:color w:val="000000"/>
          <w:spacing w:val="-2"/>
          <w:sz w:val="26"/>
          <w:szCs w:val="26"/>
          <w:lang w:val="vi-VN"/>
        </w:rPr>
        <w:instrText xml:space="preserve"> REF _Ref113316162 \n \h </w:instrText>
      </w:r>
      <w:r w:rsidRPr="00CF250E">
        <w:rPr>
          <w:rFonts w:cs="Times New Roman"/>
          <w:color w:val="000000"/>
          <w:spacing w:val="-2"/>
          <w:sz w:val="26"/>
          <w:szCs w:val="26"/>
          <w:lang w:val="vi-VN"/>
        </w:rPr>
      </w:r>
      <w:r w:rsidRPr="00CF250E">
        <w:rPr>
          <w:rFonts w:cs="Times New Roman"/>
          <w:color w:val="000000"/>
          <w:spacing w:val="-2"/>
          <w:sz w:val="26"/>
          <w:szCs w:val="26"/>
          <w:lang w:val="vi-VN"/>
        </w:rPr>
        <w:instrText xml:space="preserve"> \* MERGEFORMAT </w:instrText>
      </w:r>
      <w:r w:rsidRPr="00CF250E">
        <w:rPr>
          <w:rFonts w:cs="Times New Roman"/>
          <w:color w:val="000000"/>
          <w:spacing w:val="-2"/>
          <w:sz w:val="26"/>
          <w:szCs w:val="26"/>
          <w:lang w:val="vi-VN"/>
        </w:rPr>
        <w:fldChar w:fldCharType="separate"/>
      </w:r>
      <w:r w:rsidRPr="00CF250E">
        <w:rPr>
          <w:rFonts w:cs="Times New Roman"/>
          <w:color w:val="000000"/>
          <w:spacing w:val="-2"/>
          <w:sz w:val="26"/>
          <w:szCs w:val="26"/>
          <w:lang w:val="vi-VN"/>
        </w:rPr>
        <w:t>Điều 27</w:t>
      </w:r>
      <w:r w:rsidRPr="00CF250E">
        <w:rPr>
          <w:rFonts w:cs="Times New Roman"/>
          <w:color w:val="000000"/>
          <w:spacing w:val="-2"/>
          <w:sz w:val="26"/>
          <w:szCs w:val="26"/>
          <w:lang w:val="vi-VN"/>
        </w:rPr>
        <w:fldChar w:fldCharType="end"/>
      </w:r>
      <w:r w:rsidRPr="00CF250E">
        <w:rPr>
          <w:rFonts w:cs="Times New Roman"/>
          <w:color w:val="000000"/>
          <w:spacing w:val="-2"/>
          <w:sz w:val="26"/>
          <w:szCs w:val="26"/>
          <w:lang w:val="vi-VN"/>
        </w:rPr>
        <w:t xml:space="preserve"> và </w:t>
      </w:r>
      <w:r w:rsidRPr="00CF250E">
        <w:rPr>
          <w:rFonts w:cs="Times New Roman"/>
          <w:color w:val="000000"/>
          <w:spacing w:val="-2"/>
          <w:sz w:val="26"/>
          <w:szCs w:val="26"/>
          <w:lang w:val="vi-VN"/>
        </w:rPr>
        <w:fldChar w:fldCharType="begin"/>
      </w:r>
      <w:r w:rsidRPr="00CF250E">
        <w:rPr>
          <w:rFonts w:cs="Times New Roman"/>
          <w:color w:val="000000"/>
          <w:spacing w:val="-2"/>
          <w:sz w:val="26"/>
          <w:szCs w:val="26"/>
          <w:lang w:val="vi-VN"/>
        </w:rPr>
        <w:instrText xml:space="preserve"> REF _Ref113316168 \n \h </w:instrText>
      </w:r>
      <w:r w:rsidRPr="00CF250E">
        <w:rPr>
          <w:rFonts w:cs="Times New Roman"/>
          <w:color w:val="000000"/>
          <w:spacing w:val="-2"/>
          <w:sz w:val="26"/>
          <w:szCs w:val="26"/>
          <w:lang w:val="vi-VN"/>
        </w:rPr>
      </w:r>
      <w:r w:rsidRPr="00CF250E">
        <w:rPr>
          <w:rFonts w:cs="Times New Roman"/>
          <w:color w:val="000000"/>
          <w:spacing w:val="-2"/>
          <w:sz w:val="26"/>
          <w:szCs w:val="26"/>
          <w:lang w:val="vi-VN"/>
        </w:rPr>
        <w:instrText xml:space="preserve"> \* MERGEFORMAT </w:instrText>
      </w:r>
      <w:r w:rsidRPr="00CF250E">
        <w:rPr>
          <w:rFonts w:cs="Times New Roman"/>
          <w:color w:val="000000"/>
          <w:spacing w:val="-2"/>
          <w:sz w:val="26"/>
          <w:szCs w:val="26"/>
          <w:lang w:val="vi-VN"/>
        </w:rPr>
        <w:fldChar w:fldCharType="separate"/>
      </w:r>
      <w:r w:rsidRPr="00CF250E">
        <w:rPr>
          <w:rFonts w:cs="Times New Roman"/>
          <w:color w:val="000000"/>
          <w:spacing w:val="-2"/>
          <w:sz w:val="26"/>
          <w:szCs w:val="26"/>
          <w:lang w:val="vi-VN"/>
        </w:rPr>
        <w:t>Điều 31</w:t>
      </w:r>
      <w:r w:rsidRPr="00CF250E">
        <w:rPr>
          <w:rFonts w:cs="Times New Roman"/>
          <w:color w:val="000000"/>
          <w:spacing w:val="-2"/>
          <w:sz w:val="26"/>
          <w:szCs w:val="26"/>
          <w:lang w:val="vi-VN"/>
        </w:rPr>
        <w:fldChar w:fldCharType="end"/>
      </w:r>
      <w:r w:rsidRPr="00CF250E">
        <w:rPr>
          <w:rFonts w:cs="Times New Roman"/>
          <w:color w:val="000000"/>
          <w:spacing w:val="-2"/>
          <w:sz w:val="26"/>
          <w:szCs w:val="26"/>
        </w:rPr>
        <w:t xml:space="preserve"> </w:t>
      </w:r>
      <w:r w:rsidRPr="00CF250E">
        <w:rPr>
          <w:rFonts w:cs="Times New Roman"/>
          <w:color w:val="000000"/>
          <w:spacing w:val="-2"/>
          <w:sz w:val="26"/>
          <w:szCs w:val="26"/>
          <w:lang w:val="vi-VN"/>
        </w:rPr>
        <w:t>của Luật này;</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b) Thế chấp bằng tài sản thuộc sở hữu của mình gắn liền với đất </w:t>
      </w:r>
      <w:r w:rsidRPr="00CF250E">
        <w:rPr>
          <w:rFonts w:cs="Times New Roman"/>
          <w:color w:val="000000"/>
          <w:sz w:val="26"/>
          <w:szCs w:val="26"/>
        </w:rPr>
        <w:t xml:space="preserve">và quyền thuê trong hợp đồng thuê đất </w:t>
      </w:r>
      <w:r w:rsidRPr="00CF250E">
        <w:rPr>
          <w:rFonts w:cs="Times New Roman"/>
          <w:color w:val="000000"/>
          <w:sz w:val="26"/>
          <w:szCs w:val="26"/>
          <w:lang w:val="vi-VN"/>
        </w:rPr>
        <w:t>tại các tổ chức tín dụng được phép hoạt động tại Việt Nam; góp vốn bằng tài sản thuộc sở hữu của mình gắn liền với đất, người nhận góp vốn bằng tài sản được Nhà nước cho thuê đất theo đúng mục đích đã được xác định trong thời hạn còn lại;</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c) Bán tài sản thuộc sở hữu của mình gắn liền với đất </w:t>
      </w:r>
      <w:r w:rsidRPr="00CF250E">
        <w:rPr>
          <w:rFonts w:cs="Times New Roman"/>
          <w:color w:val="000000"/>
          <w:sz w:val="26"/>
          <w:szCs w:val="26"/>
        </w:rPr>
        <w:t>và quyền thuê trong hợp đồng thuê đất</w:t>
      </w:r>
      <w:r w:rsidRPr="00CF250E">
        <w:rPr>
          <w:rFonts w:cs="Times New Roman"/>
          <w:color w:val="000000"/>
          <w:sz w:val="26"/>
          <w:szCs w:val="26"/>
          <w:lang w:val="vi-VN"/>
        </w:rPr>
        <w:t xml:space="preserve"> khi có đủ điều kiện quy định tại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_Ref113316188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50</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pacing w:val="-4"/>
          <w:sz w:val="26"/>
          <w:szCs w:val="26"/>
          <w:lang w:val="vi-VN"/>
        </w:rPr>
        <w:t>d) Cho thuê nhà ở trong trường hợp được phép đầu tư xây dựng kinh doanh nhà ở.</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3. Người Việt Nam định cư ở nước ngoài, </w:t>
      </w:r>
      <w:r w:rsidRPr="00CF250E">
        <w:rPr>
          <w:rFonts w:cs="Times New Roman"/>
          <w:bCs/>
          <w:color w:val="000000"/>
          <w:sz w:val="26"/>
          <w:szCs w:val="26"/>
          <w:lang w:val="vi-VN"/>
        </w:rPr>
        <w:t>tổ chức kinh tế</w:t>
      </w:r>
      <w:r w:rsidRPr="00CF250E">
        <w:rPr>
          <w:rFonts w:cs="Times New Roman"/>
          <w:color w:val="000000"/>
          <w:sz w:val="26"/>
          <w:szCs w:val="26"/>
          <w:lang w:val="vi-VN"/>
        </w:rPr>
        <w:t xml:space="preserve"> có vốn đầu tư nước ngoài được Nhà nước Việt Nam cho thuê đất thu tiền thuê đất một lần cho cả thời gian thuê; </w:t>
      </w:r>
      <w:r w:rsidRPr="00CF250E">
        <w:rPr>
          <w:rFonts w:cs="Times New Roman"/>
          <w:bCs/>
          <w:color w:val="000000"/>
          <w:sz w:val="26"/>
          <w:szCs w:val="26"/>
          <w:lang w:val="vi-VN"/>
        </w:rPr>
        <w:t>tổ chức kinh tế</w:t>
      </w:r>
      <w:r w:rsidRPr="00CF250E">
        <w:rPr>
          <w:rFonts w:cs="Times New Roman"/>
          <w:color w:val="000000"/>
          <w:sz w:val="26"/>
          <w:szCs w:val="26"/>
          <w:lang w:val="vi-VN"/>
        </w:rPr>
        <w:t xml:space="preserve"> có vốn đầu tư nước ngoài được Nhà nước Việt Nam giao đất có thu tiền sử dụng đất để thực hiện dự án có các quyền và nghĩa vụ sau đây:</w:t>
      </w:r>
    </w:p>
    <w:p w:rsidR="005C4A7C" w:rsidRPr="00CF250E" w:rsidRDefault="005C4A7C" w:rsidP="005C4A7C">
      <w:pPr>
        <w:widowControl w:val="0"/>
        <w:tabs>
          <w:tab w:val="left" w:pos="0"/>
        </w:tabs>
        <w:spacing w:before="120" w:line="320" w:lineRule="exact"/>
        <w:ind w:firstLine="567"/>
        <w:rPr>
          <w:rFonts w:cs="Times New Roman"/>
          <w:bCs/>
          <w:color w:val="000000"/>
          <w:spacing w:val="-8"/>
          <w:sz w:val="26"/>
          <w:szCs w:val="26"/>
          <w:lang w:val="am-ET"/>
        </w:rPr>
      </w:pPr>
      <w:r w:rsidRPr="00CF250E">
        <w:rPr>
          <w:rFonts w:cs="Times New Roman"/>
          <w:color w:val="000000"/>
          <w:spacing w:val="-8"/>
          <w:sz w:val="26"/>
          <w:szCs w:val="26"/>
          <w:lang w:val="vi-VN"/>
        </w:rPr>
        <w:t xml:space="preserve">a) Quyền và nghĩa vụ chung quy định tại </w:t>
      </w:r>
      <w:r w:rsidRPr="00CF250E">
        <w:rPr>
          <w:rFonts w:cs="Times New Roman"/>
          <w:color w:val="000000"/>
          <w:sz w:val="26"/>
          <w:szCs w:val="26"/>
          <w:lang w:val="vi-VN"/>
        </w:rPr>
        <w:fldChar w:fldCharType="begin"/>
      </w:r>
      <w:r w:rsidRPr="00CF250E">
        <w:rPr>
          <w:rFonts w:cs="Times New Roman"/>
          <w:color w:val="000000"/>
          <w:spacing w:val="-8"/>
          <w:sz w:val="26"/>
          <w:szCs w:val="26"/>
          <w:lang w:val="vi-VN"/>
        </w:rPr>
        <w:instrText xml:space="preserve"> REF _Ref113316202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pacing w:val="-8"/>
          <w:sz w:val="26"/>
          <w:szCs w:val="26"/>
          <w:lang w:val="vi-VN"/>
        </w:rPr>
        <w:t>Điều 27</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và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_Ref113316208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31</w:t>
      </w:r>
      <w:r w:rsidRPr="00CF250E">
        <w:rPr>
          <w:rFonts w:cs="Times New Roman"/>
          <w:color w:val="000000"/>
          <w:sz w:val="26"/>
          <w:szCs w:val="26"/>
          <w:lang w:val="vi-VN"/>
        </w:rPr>
        <w:fldChar w:fldCharType="end"/>
      </w:r>
      <w:r w:rsidRPr="00CF250E">
        <w:rPr>
          <w:rFonts w:cs="Times New Roman"/>
          <w:color w:val="000000"/>
          <w:sz w:val="26"/>
          <w:szCs w:val="26"/>
          <w:lang w:val="en-GB"/>
        </w:rPr>
        <w:t xml:space="preserve"> </w:t>
      </w:r>
      <w:r w:rsidRPr="00CF250E">
        <w:rPr>
          <w:rFonts w:cs="Times New Roman"/>
          <w:color w:val="000000"/>
          <w:spacing w:val="-8"/>
          <w:sz w:val="26"/>
          <w:szCs w:val="26"/>
          <w:lang w:val="vi-VN"/>
        </w:rPr>
        <w:t>của Luật này;</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b) Chuyển nhượng quyền sử dụng đất, tài sản thuộc sở hữu của mình gắn liền với đất trong thời hạn sử dụng đất;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c) Cho thuê, cho thuê lại quyền sử dụng đất, tài sản thuộc sở hữu của mình gắn liền với đất trong thời hạn sử dụng đất;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d) Thế chấp bằng quyền sử dụng đất, tài sản thuộc sở hữu của mình gắn liền với đất tại các tổ chức tín dụng được phép hoạt động tại Việt Nam</w:t>
      </w:r>
      <w:r w:rsidRPr="00CF250E">
        <w:rPr>
          <w:rFonts w:cs="Times New Roman"/>
          <w:color w:val="000000"/>
          <w:sz w:val="26"/>
          <w:szCs w:val="26"/>
        </w:rPr>
        <w:t xml:space="preserve"> </w:t>
      </w:r>
      <w:r w:rsidRPr="00CF250E">
        <w:rPr>
          <w:rFonts w:cs="Times New Roman"/>
          <w:color w:val="000000"/>
          <w:sz w:val="26"/>
          <w:szCs w:val="26"/>
          <w:lang w:val="vi-VN"/>
        </w:rPr>
        <w:t>trong thời hạn sử dụng đất;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đ) Góp vốn bằng quyền sử dụng đất, tài sản thuộc sở hữu của mình gắn liền với đất để hợp tác sản xuất, kinh doanh trong thời hạn sử dụng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bookmarkStart w:id="543" w:name="khoan_4_183"/>
      <w:r w:rsidRPr="00CF250E">
        <w:rPr>
          <w:rFonts w:cs="Times New Roman"/>
          <w:color w:val="000000"/>
          <w:sz w:val="26"/>
          <w:szCs w:val="26"/>
          <w:lang w:val="vi-VN"/>
        </w:rPr>
        <w:t xml:space="preserve">4. </w:t>
      </w:r>
      <w:r w:rsidRPr="00CF250E">
        <w:rPr>
          <w:rFonts w:cs="Times New Roman"/>
          <w:color w:val="000000"/>
          <w:sz w:val="26"/>
          <w:szCs w:val="26"/>
        </w:rPr>
        <w:t>Tổ chức kinh tế có vốn đầu tư nước ngoài</w:t>
      </w:r>
      <w:r w:rsidRPr="00CF250E">
        <w:rPr>
          <w:rFonts w:cs="Times New Roman"/>
          <w:color w:val="000000"/>
          <w:sz w:val="26"/>
          <w:szCs w:val="26"/>
          <w:lang w:val="vi-VN"/>
        </w:rPr>
        <w:t xml:space="preserve"> </w:t>
      </w:r>
      <w:r w:rsidRPr="00CF250E">
        <w:rPr>
          <w:rFonts w:cs="Times New Roman"/>
          <w:color w:val="000000"/>
          <w:sz w:val="26"/>
          <w:szCs w:val="26"/>
        </w:rPr>
        <w:t xml:space="preserve">có sử dụng đất được hình thành do mua </w:t>
      </w:r>
      <w:r w:rsidRPr="00CF250E">
        <w:rPr>
          <w:rFonts w:cs="Times New Roman"/>
          <w:color w:val="000000"/>
          <w:sz w:val="26"/>
          <w:szCs w:val="26"/>
          <w:lang w:val="vi-VN"/>
        </w:rPr>
        <w:t>cổ phần</w:t>
      </w:r>
      <w:r w:rsidRPr="00CF250E">
        <w:rPr>
          <w:rFonts w:cs="Times New Roman"/>
          <w:color w:val="000000"/>
          <w:sz w:val="26"/>
          <w:szCs w:val="26"/>
        </w:rPr>
        <w:t xml:space="preserve">, phần vốn góp thì </w:t>
      </w:r>
      <w:bookmarkStart w:id="544" w:name="diem_a_4_183"/>
      <w:bookmarkEnd w:id="543"/>
      <w:r w:rsidRPr="00CF250E">
        <w:rPr>
          <w:rFonts w:cs="Times New Roman"/>
          <w:color w:val="000000"/>
          <w:sz w:val="26"/>
          <w:szCs w:val="26"/>
          <w:lang w:val="vi-VN"/>
        </w:rPr>
        <w:t>có các quyền và nghĩa vụ quy định tại khoản 2</w:t>
      </w:r>
      <w:r w:rsidRPr="00CF250E">
        <w:rPr>
          <w:rFonts w:cs="Times New Roman"/>
          <w:color w:val="000000"/>
          <w:sz w:val="26"/>
          <w:szCs w:val="26"/>
        </w:rPr>
        <w:t xml:space="preserve"> và</w:t>
      </w:r>
      <w:r w:rsidRPr="00CF250E">
        <w:rPr>
          <w:rFonts w:cs="Times New Roman"/>
          <w:color w:val="000000"/>
          <w:sz w:val="26"/>
          <w:szCs w:val="26"/>
          <w:lang w:val="vi-VN"/>
        </w:rPr>
        <w:t xml:space="preserve"> khoản 3 Điều này tương ứng với hình thức nộp tiền sử dụng đất, tiền thuê đất</w:t>
      </w:r>
      <w:bookmarkEnd w:id="544"/>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lastRenderedPageBreak/>
        <w:t xml:space="preserve">5. Người Việt Nam định cư ở nước ngoài, </w:t>
      </w:r>
      <w:r w:rsidRPr="00CF250E">
        <w:rPr>
          <w:rFonts w:cs="Times New Roman"/>
          <w:bCs/>
          <w:color w:val="000000"/>
          <w:sz w:val="26"/>
          <w:szCs w:val="26"/>
          <w:lang w:val="vi-VN"/>
        </w:rPr>
        <w:t>tổ chức kinh tế</w:t>
      </w:r>
      <w:r w:rsidRPr="00CF250E">
        <w:rPr>
          <w:rFonts w:cs="Times New Roman"/>
          <w:color w:val="000000"/>
          <w:sz w:val="26"/>
          <w:szCs w:val="26"/>
          <w:lang w:val="vi-VN"/>
        </w:rPr>
        <w:t xml:space="preserve"> có vốn đầu tư nước ngoài sử dụng đất để thực hiện các dự án đầu tư tại Việt Nam được Nhà nước giao đất, cho thuê đất trả tiền thuê đất một lần cho cả thời gian thuê nhưng được miễn, giảm tiền sử dụng đất, tiền thuê đất thì có quyền và nghĩa vụ quy định tại khoản 4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_Ref113316257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35</w:t>
      </w:r>
      <w:r w:rsidRPr="00CF250E">
        <w:rPr>
          <w:rFonts w:cs="Times New Roman"/>
          <w:color w:val="000000"/>
          <w:sz w:val="26"/>
          <w:szCs w:val="26"/>
          <w:lang w:val="vi-VN"/>
        </w:rPr>
        <w:fldChar w:fldCharType="end"/>
      </w:r>
      <w:r w:rsidRPr="00CF250E">
        <w:rPr>
          <w:rFonts w:cs="Times New Roman"/>
          <w:color w:val="000000"/>
          <w:sz w:val="26"/>
          <w:szCs w:val="26"/>
        </w:rPr>
        <w:t xml:space="preserve"> </w:t>
      </w:r>
      <w:r w:rsidRPr="00CF250E">
        <w:rPr>
          <w:rFonts w:cs="Times New Roman"/>
          <w:color w:val="000000"/>
          <w:sz w:val="26"/>
          <w:szCs w:val="26"/>
          <w:lang w:val="vi-VN"/>
        </w:rPr>
        <w:t>của Luật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vi-VN"/>
        </w:rPr>
      </w:pPr>
      <w:bookmarkStart w:id="545" w:name="_Toc107651406"/>
      <w:bookmarkStart w:id="546" w:name="_Toc112138747"/>
      <w:bookmarkStart w:id="547" w:name="_Ref113311457"/>
      <w:bookmarkStart w:id="548" w:name="_Toc114566842"/>
      <w:bookmarkStart w:id="549" w:name="_Toc115080008"/>
      <w:bookmarkStart w:id="550" w:name="_Toc115358177"/>
      <w:bookmarkStart w:id="551" w:name="_Toc120303428"/>
      <w:r w:rsidRPr="00CF250E">
        <w:rPr>
          <w:rFonts w:cs="Times New Roman"/>
          <w:b/>
          <w:color w:val="000000"/>
          <w:sz w:val="26"/>
          <w:szCs w:val="26"/>
          <w:lang w:val="vi-VN"/>
        </w:rPr>
        <w:t xml:space="preserve">Quyền và nghĩa vụ của </w:t>
      </w:r>
      <w:r w:rsidRPr="00CF250E">
        <w:rPr>
          <w:rFonts w:cs="Times New Roman"/>
          <w:b/>
          <w:color w:val="000000"/>
          <w:sz w:val="26"/>
          <w:szCs w:val="26"/>
        </w:rPr>
        <w:t>tổ chức kinh tế</w:t>
      </w:r>
      <w:r w:rsidRPr="00CF250E">
        <w:rPr>
          <w:rFonts w:cs="Times New Roman"/>
          <w:b/>
          <w:color w:val="000000"/>
          <w:sz w:val="26"/>
          <w:szCs w:val="26"/>
          <w:lang w:val="vi-VN"/>
        </w:rPr>
        <w:t xml:space="preserve"> liên doanh sử dụng đất do nhận góp vốn bằng quyền sử dụng đất; tổ chức kinh tế 100% vốn đầu tư nước ngoài được chuyển đổi từ </w:t>
      </w:r>
      <w:r w:rsidRPr="00CF250E">
        <w:rPr>
          <w:rFonts w:cs="Times New Roman"/>
          <w:b/>
          <w:color w:val="000000"/>
          <w:sz w:val="26"/>
          <w:szCs w:val="26"/>
        </w:rPr>
        <w:t>tổ chức kinh tế</w:t>
      </w:r>
      <w:r w:rsidRPr="00CF250E">
        <w:rPr>
          <w:rFonts w:cs="Times New Roman"/>
          <w:b/>
          <w:color w:val="000000"/>
          <w:sz w:val="26"/>
          <w:szCs w:val="26"/>
          <w:lang w:val="vi-VN"/>
        </w:rPr>
        <w:t xml:space="preserve"> liên doanh</w:t>
      </w:r>
      <w:bookmarkEnd w:id="545"/>
      <w:bookmarkEnd w:id="546"/>
      <w:bookmarkEnd w:id="547"/>
      <w:bookmarkEnd w:id="548"/>
      <w:bookmarkEnd w:id="549"/>
      <w:bookmarkEnd w:id="550"/>
      <w:bookmarkEnd w:id="551"/>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1. </w:t>
      </w:r>
      <w:r w:rsidRPr="00CF250E">
        <w:rPr>
          <w:rFonts w:cs="Times New Roman"/>
          <w:color w:val="000000"/>
          <w:sz w:val="26"/>
          <w:szCs w:val="26"/>
        </w:rPr>
        <w:t>Tổ chức kinh tế</w:t>
      </w:r>
      <w:r w:rsidRPr="00CF250E">
        <w:rPr>
          <w:rFonts w:cs="Times New Roman"/>
          <w:color w:val="000000"/>
          <w:sz w:val="26"/>
          <w:szCs w:val="26"/>
          <w:lang w:val="vi-VN"/>
        </w:rPr>
        <w:t xml:space="preserve"> liên doanh giữa tổ chức nước ngoài, cá nhân nước ngoài, người Việt Nam định cư ở nước ngoài với tổ chức kinh tế mà tổ chức kinh tế góp vốn bằng quyền sử dụng đất thì </w:t>
      </w:r>
      <w:r w:rsidRPr="00CF250E">
        <w:rPr>
          <w:rFonts w:cs="Times New Roman"/>
          <w:color w:val="000000"/>
          <w:sz w:val="26"/>
          <w:szCs w:val="26"/>
        </w:rPr>
        <w:t>tổ chức kinh tế</w:t>
      </w:r>
      <w:r w:rsidRPr="00CF250E">
        <w:rPr>
          <w:rFonts w:cs="Times New Roman"/>
          <w:color w:val="000000"/>
          <w:sz w:val="26"/>
          <w:szCs w:val="26"/>
          <w:lang w:val="vi-VN"/>
        </w:rPr>
        <w:t xml:space="preserve"> liên doanh có quyền và nghĩa vụ quy định tại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_Ref113316305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35</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 trong các trường hợp sau đây: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a) Đất của tổ chức kinh tế góp vốn do được Nhà nước giao có thu tiền sử dụng đất, cho thuê đất trả tiền thuê đất một lần cho cả thời gian thuê mà tiền sử dụng đất, tiền thuê đất đã nộp không có nguồn gốc từ ngân sách nhà nước;</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b) Đất của tổ chức kinh tế góp vốn do nhận chuyển nhượng quyền sử dụng đất không phải là đất thuê của Nhà nước trả tiền thuê đất hàng năm mà tiền đã trả cho việc nhận chuyển nhượng không có nguồn gốc từ ngân sách nhà nước.</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2. Doanh nghiệp nhà nước được Nhà nước cho thuê đất trước ngày 01 tháng 7 năm 2004 mà được sử dụng giá trị quyền sử dụng đất như ngân sách nhà nước cấp cho doanh nghiệp, không phải ghi nhận nợ và không phải hoàn trả tiền thuê đất theo quy định của pháp luật về đất đai để góp vốn liên doanh với tổ chức nước ngoài, cá nhân nước ngoài thì </w:t>
      </w:r>
      <w:r w:rsidRPr="00CF250E">
        <w:rPr>
          <w:rFonts w:cs="Times New Roman"/>
          <w:color w:val="000000"/>
          <w:sz w:val="26"/>
          <w:szCs w:val="26"/>
        </w:rPr>
        <w:t>tổ chức kinh tế</w:t>
      </w:r>
      <w:r w:rsidRPr="00CF250E">
        <w:rPr>
          <w:rFonts w:cs="Times New Roman"/>
          <w:color w:val="000000"/>
          <w:sz w:val="26"/>
          <w:szCs w:val="26"/>
          <w:lang w:val="vi-VN"/>
        </w:rPr>
        <w:t xml:space="preserve"> liên doanh có quyền, nghĩa vụ quy định tại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_Ref113316315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35</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 Giá trị quyền sử dụng đất là phần vốn của Nhà nước đóng góp vào </w:t>
      </w:r>
      <w:r w:rsidRPr="00CF250E">
        <w:rPr>
          <w:rFonts w:cs="Times New Roman"/>
          <w:color w:val="000000"/>
          <w:sz w:val="26"/>
          <w:szCs w:val="26"/>
        </w:rPr>
        <w:t>tổ chức kinh tế</w:t>
      </w:r>
      <w:r w:rsidRPr="00CF250E">
        <w:rPr>
          <w:rFonts w:cs="Times New Roman"/>
          <w:color w:val="000000"/>
          <w:sz w:val="26"/>
          <w:szCs w:val="26"/>
          <w:lang w:val="vi-VN"/>
        </w:rPr>
        <w:t xml:space="preserve"> liên doanh.</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3. Người Việt Nam định cư ở nước ngoài được Nhà nước giao đất có thu tiền sử dụng đất, cho thuê đất trả tiền thuê đất một lần cho cả thời gian thuê mà góp vốn bằng quyền sử dụng đất với tư cách là tổ chức kinh tế trong nước vào liên doanh với tổ chức nước ngoài, cá nhân nước ngoài thì </w:t>
      </w:r>
      <w:r w:rsidRPr="00CF250E">
        <w:rPr>
          <w:rFonts w:cs="Times New Roman"/>
          <w:color w:val="000000"/>
          <w:sz w:val="26"/>
          <w:szCs w:val="26"/>
        </w:rPr>
        <w:t>tổ chức kinh tế</w:t>
      </w:r>
      <w:r w:rsidRPr="00CF250E">
        <w:rPr>
          <w:rFonts w:cs="Times New Roman"/>
          <w:color w:val="000000"/>
          <w:sz w:val="26"/>
          <w:szCs w:val="26"/>
          <w:lang w:val="vi-VN"/>
        </w:rPr>
        <w:t xml:space="preserve"> liên doanh có quyền và nghĩa vụ quy định tại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_Ref113316322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35</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w:t>
      </w:r>
    </w:p>
    <w:p w:rsidR="005C4A7C" w:rsidRPr="00CF250E" w:rsidRDefault="005C4A7C" w:rsidP="005C4A7C">
      <w:pPr>
        <w:widowControl w:val="0"/>
        <w:tabs>
          <w:tab w:val="left" w:pos="0"/>
        </w:tabs>
        <w:spacing w:before="120" w:line="320" w:lineRule="exact"/>
        <w:ind w:firstLine="567"/>
        <w:rPr>
          <w:rFonts w:cs="Times New Roman"/>
          <w:color w:val="000000"/>
          <w:spacing w:val="-2"/>
          <w:sz w:val="26"/>
          <w:szCs w:val="26"/>
          <w:lang w:val="vi-VN"/>
        </w:rPr>
      </w:pPr>
      <w:r w:rsidRPr="00CF250E">
        <w:rPr>
          <w:rFonts w:cs="Times New Roman"/>
          <w:color w:val="000000"/>
          <w:spacing w:val="-2"/>
          <w:sz w:val="26"/>
          <w:szCs w:val="26"/>
          <w:lang w:val="vi-VN"/>
        </w:rPr>
        <w:t xml:space="preserve">4. </w:t>
      </w:r>
      <w:r w:rsidRPr="00CF250E">
        <w:rPr>
          <w:rFonts w:cs="Times New Roman"/>
          <w:color w:val="000000"/>
          <w:spacing w:val="-2"/>
          <w:sz w:val="26"/>
          <w:szCs w:val="26"/>
        </w:rPr>
        <w:t xml:space="preserve">Tổ chức kinh tế </w:t>
      </w:r>
      <w:r w:rsidRPr="00CF250E">
        <w:rPr>
          <w:rFonts w:cs="Times New Roman"/>
          <w:color w:val="000000"/>
          <w:spacing w:val="-2"/>
          <w:sz w:val="26"/>
          <w:szCs w:val="26"/>
          <w:lang w:val="vi-VN"/>
        </w:rPr>
        <w:t xml:space="preserve">liên doanh mà bên Việt Nam góp vốn bằng quyền sử dụng đất nay chuyển thành </w:t>
      </w:r>
      <w:r w:rsidRPr="00CF250E">
        <w:rPr>
          <w:rFonts w:cs="Times New Roman"/>
          <w:bCs/>
          <w:color w:val="000000"/>
          <w:sz w:val="26"/>
          <w:szCs w:val="26"/>
          <w:lang w:val="vi-VN"/>
        </w:rPr>
        <w:t>tổ chức kinh tế</w:t>
      </w:r>
      <w:r w:rsidRPr="00CF250E">
        <w:rPr>
          <w:rFonts w:cs="Times New Roman"/>
          <w:color w:val="000000"/>
          <w:spacing w:val="-2"/>
          <w:sz w:val="26"/>
          <w:szCs w:val="26"/>
          <w:lang w:val="vi-VN"/>
        </w:rPr>
        <w:t xml:space="preserve"> có 100% vốn nước ngoài thì có các quyền và nghĩa vụ sau đây: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a) Quyền và nghĩa vụ theo quy định tại khoản 2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_Ref115019036 \r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44</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 đối với trường hợp quyền sử dụng đất do nhận góp vốn trước đó không thuộc trường hợp được sử dụng để thực hiện các dự án đầu tư nhà ở để bán và </w:t>
      </w:r>
      <w:r w:rsidRPr="00CF250E">
        <w:rPr>
          <w:rFonts w:cs="Times New Roman"/>
          <w:bCs/>
          <w:color w:val="000000"/>
          <w:sz w:val="26"/>
          <w:szCs w:val="26"/>
          <w:lang w:val="vi-VN"/>
        </w:rPr>
        <w:t>tổ chức kinh tế</w:t>
      </w:r>
      <w:r w:rsidRPr="00CF250E">
        <w:rPr>
          <w:rFonts w:cs="Times New Roman"/>
          <w:color w:val="000000"/>
          <w:sz w:val="26"/>
          <w:szCs w:val="26"/>
          <w:lang w:val="vi-VN"/>
        </w:rPr>
        <w:t xml:space="preserve"> có 100% vốn nước ngoài được Nhà nước cho thuê đất thu tiền thuê đất hàng năm theo quy định của Luật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b) Quyền và nghĩa vụ theo quy định tại khoản 3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_Ref115019042 \r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44</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 đối với trường hợp quyền sử dụng đất do nhận góp vốn trước đó không thuộc trường hợp được sử dụng để thực hiện các dự án đầu tư nhà ở để bán và </w:t>
      </w:r>
      <w:r w:rsidRPr="00CF250E">
        <w:rPr>
          <w:rFonts w:cs="Times New Roman"/>
          <w:bCs/>
          <w:color w:val="000000"/>
          <w:sz w:val="26"/>
          <w:szCs w:val="26"/>
          <w:lang w:val="vi-VN"/>
        </w:rPr>
        <w:t>tổ chức kinh tế có</w:t>
      </w:r>
      <w:r w:rsidRPr="00CF250E">
        <w:rPr>
          <w:rFonts w:cs="Times New Roman"/>
          <w:color w:val="000000"/>
          <w:sz w:val="26"/>
          <w:szCs w:val="26"/>
          <w:lang w:val="vi-VN"/>
        </w:rPr>
        <w:t xml:space="preserve"> 100% vốn nước ngoài được Nhà nước cho thuê đất thu tiền thuê đất một lần cho cả thời gian thuê theo quy định của Luật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c) Quyền và nghĩa vụ theo quy định tại khoản 3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_Ref115019049 \r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44</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 đối với trường hợp quyền sử dụng đất do nhận góp vốn trước đó được sử dụng để </w:t>
      </w:r>
      <w:r w:rsidRPr="00CF250E">
        <w:rPr>
          <w:rFonts w:cs="Times New Roman"/>
          <w:color w:val="000000"/>
          <w:spacing w:val="-4"/>
          <w:sz w:val="26"/>
          <w:szCs w:val="26"/>
          <w:lang w:val="vi-VN"/>
        </w:rPr>
        <w:t xml:space="preserve">thực hiện các dự án đầu tư </w:t>
      </w:r>
      <w:r w:rsidRPr="00CF250E">
        <w:rPr>
          <w:rFonts w:cs="Times New Roman"/>
          <w:color w:val="000000"/>
          <w:spacing w:val="-4"/>
          <w:sz w:val="26"/>
          <w:szCs w:val="26"/>
          <w:lang w:val="vi-VN"/>
        </w:rPr>
        <w:lastRenderedPageBreak/>
        <w:t xml:space="preserve">nhà ở để bán và </w:t>
      </w:r>
      <w:r w:rsidRPr="00CF250E">
        <w:rPr>
          <w:rFonts w:cs="Times New Roman"/>
          <w:bCs/>
          <w:color w:val="000000"/>
          <w:spacing w:val="-4"/>
          <w:sz w:val="26"/>
          <w:szCs w:val="26"/>
          <w:lang w:val="vi-VN"/>
        </w:rPr>
        <w:t>tổ chức kinh tế</w:t>
      </w:r>
      <w:r w:rsidRPr="00CF250E">
        <w:rPr>
          <w:rFonts w:cs="Times New Roman"/>
          <w:color w:val="000000"/>
          <w:spacing w:val="-4"/>
          <w:sz w:val="26"/>
          <w:szCs w:val="26"/>
          <w:lang w:val="vi-VN"/>
        </w:rPr>
        <w:t xml:space="preserve"> có 100% vốn nước ngoài được Nhà nước giao đất có thu tiền sử dụng đất theo quy định của Luật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am-ET"/>
        </w:rPr>
      </w:pPr>
      <w:bookmarkStart w:id="552" w:name="_Toc107651407"/>
      <w:bookmarkStart w:id="553" w:name="_Toc112138748"/>
      <w:bookmarkStart w:id="554" w:name="_Toc114566843"/>
      <w:bookmarkStart w:id="555" w:name="_Toc115080009"/>
      <w:bookmarkStart w:id="556" w:name="_Toc115358178"/>
      <w:bookmarkStart w:id="557" w:name="_Toc120303429"/>
      <w:r w:rsidRPr="00CF250E">
        <w:rPr>
          <w:rFonts w:cs="Times New Roman"/>
          <w:b/>
          <w:color w:val="000000"/>
          <w:sz w:val="26"/>
          <w:szCs w:val="26"/>
          <w:lang w:val="vi-VN"/>
        </w:rPr>
        <w:t>Quyền và nghĩa vụ của người Việt Nam định cư ở nước ngoài, tổ chức kinh tế có vốn đầu tư nước ngoài sử dụng đất trong khu công nghiệp, cụm công nghiệp, khu chế xuất, khu công nghệ cao</w:t>
      </w:r>
      <w:bookmarkEnd w:id="552"/>
      <w:bookmarkEnd w:id="553"/>
      <w:bookmarkEnd w:id="554"/>
      <w:bookmarkEnd w:id="555"/>
      <w:bookmarkEnd w:id="556"/>
      <w:bookmarkEnd w:id="557"/>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pacing w:val="-4"/>
          <w:sz w:val="26"/>
          <w:szCs w:val="26"/>
          <w:lang w:val="vi-VN"/>
        </w:rPr>
        <w:t xml:space="preserve">1. Người Việt Nam định cư ở nước ngoài được nhận chuyển nhượng quyền sử dụng đất trong khu công nghiệp, cụm công nghiệp, khu chế xuất, khu công nghệ cao và có quyền, nghĩa vụ theo quy định tại </w:t>
      </w:r>
      <w:r w:rsidRPr="00CF250E">
        <w:rPr>
          <w:rFonts w:cs="Times New Roman"/>
          <w:color w:val="000000"/>
          <w:spacing w:val="-4"/>
          <w:sz w:val="26"/>
          <w:szCs w:val="26"/>
          <w:lang w:val="vi-VN"/>
        </w:rPr>
        <w:fldChar w:fldCharType="begin"/>
      </w:r>
      <w:r w:rsidRPr="00CF250E">
        <w:rPr>
          <w:rFonts w:cs="Times New Roman"/>
          <w:color w:val="000000"/>
          <w:spacing w:val="-4"/>
          <w:sz w:val="26"/>
          <w:szCs w:val="26"/>
          <w:lang w:val="vi-VN"/>
        </w:rPr>
        <w:instrText xml:space="preserve"> REF _Ref113316362 \n \h </w:instrText>
      </w:r>
      <w:r w:rsidRPr="00CF250E">
        <w:rPr>
          <w:rFonts w:cs="Times New Roman"/>
          <w:color w:val="000000"/>
          <w:spacing w:val="-4"/>
          <w:sz w:val="26"/>
          <w:szCs w:val="26"/>
          <w:lang w:val="vi-VN"/>
        </w:rPr>
      </w:r>
      <w:r w:rsidRPr="00CF250E">
        <w:rPr>
          <w:rFonts w:cs="Times New Roman"/>
          <w:color w:val="000000"/>
          <w:spacing w:val="-4"/>
          <w:sz w:val="26"/>
          <w:szCs w:val="26"/>
          <w:lang w:val="vi-VN"/>
        </w:rPr>
        <w:instrText xml:space="preserve"> \* MERGEFORMAT </w:instrText>
      </w:r>
      <w:r w:rsidRPr="00CF250E">
        <w:rPr>
          <w:rFonts w:cs="Times New Roman"/>
          <w:color w:val="000000"/>
          <w:spacing w:val="-4"/>
          <w:sz w:val="26"/>
          <w:szCs w:val="26"/>
          <w:lang w:val="vi-VN"/>
        </w:rPr>
        <w:fldChar w:fldCharType="separate"/>
      </w:r>
      <w:r w:rsidRPr="00CF250E">
        <w:rPr>
          <w:rFonts w:cs="Times New Roman"/>
          <w:color w:val="000000"/>
          <w:spacing w:val="-4"/>
          <w:sz w:val="26"/>
          <w:szCs w:val="26"/>
          <w:lang w:val="vi-VN"/>
        </w:rPr>
        <w:t>Điều 35</w:t>
      </w:r>
      <w:r w:rsidRPr="00CF250E">
        <w:rPr>
          <w:rFonts w:cs="Times New Roman"/>
          <w:color w:val="000000"/>
          <w:spacing w:val="-4"/>
          <w:sz w:val="26"/>
          <w:szCs w:val="26"/>
          <w:lang w:val="vi-VN"/>
        </w:rPr>
        <w:fldChar w:fldCharType="end"/>
      </w:r>
      <w:r w:rsidRPr="00CF250E">
        <w:rPr>
          <w:rFonts w:cs="Times New Roman"/>
          <w:color w:val="000000"/>
          <w:spacing w:val="-4"/>
          <w:sz w:val="26"/>
          <w:szCs w:val="26"/>
          <w:lang w:val="am-ET"/>
        </w:rPr>
        <w:t xml:space="preserve"> </w:t>
      </w:r>
      <w:r w:rsidRPr="00CF250E">
        <w:rPr>
          <w:rFonts w:cs="Times New Roman"/>
          <w:color w:val="000000"/>
          <w:spacing w:val="-4"/>
          <w:sz w:val="26"/>
          <w:szCs w:val="26"/>
          <w:lang w:val="vi-VN"/>
        </w:rPr>
        <w:t>của Luật này</w:t>
      </w:r>
      <w:r w:rsidRPr="00CF250E">
        <w:rPr>
          <w:rFonts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2. Người Việt Nam định cư ở nước ngoài, </w:t>
      </w:r>
      <w:r w:rsidRPr="00CF250E">
        <w:rPr>
          <w:rFonts w:cs="Times New Roman"/>
          <w:bCs/>
          <w:color w:val="000000"/>
          <w:sz w:val="26"/>
          <w:szCs w:val="26"/>
          <w:lang w:val="vi-VN"/>
        </w:rPr>
        <w:t>tổ chức kinh tế</w:t>
      </w:r>
      <w:r w:rsidRPr="00CF250E">
        <w:rPr>
          <w:rFonts w:cs="Times New Roman"/>
          <w:color w:val="000000"/>
          <w:sz w:val="26"/>
          <w:szCs w:val="26"/>
          <w:lang w:val="vi-VN"/>
        </w:rPr>
        <w:t xml:space="preserve"> có vốn đầu tư nước ngoài thuê đất, thuê lại đất trong khu công nghiệp, cụm công nghiệp, khu chế xuất, khu công nghệ cao có các quyền và nghĩa vụ sau đây:</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a) Trường hợp trả tiền thuê đất, thuê lại đất một lần cho cả thời gian thuê, thuê lại thì có quyền và nghĩa vụ quy định tại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_Ref113316370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35</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b) Trường hợp trả tiền thuê đất, thuê lại đất hàng năm thì có quyền và nghĩa vụ quy định tại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_Ref113316378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36</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vi-VN"/>
        </w:rPr>
      </w:pPr>
      <w:bookmarkStart w:id="558" w:name="_Toc107651408"/>
      <w:bookmarkStart w:id="559" w:name="_Toc112138749"/>
      <w:bookmarkStart w:id="560" w:name="_Ref113314301"/>
      <w:bookmarkStart w:id="561" w:name="_Ref113315775"/>
      <w:bookmarkStart w:id="562" w:name="_Ref113315794"/>
      <w:bookmarkStart w:id="563" w:name="_Ref113315850"/>
      <w:bookmarkStart w:id="564" w:name="_Ref113316443"/>
      <w:bookmarkStart w:id="565" w:name="_Toc114566844"/>
      <w:bookmarkStart w:id="566" w:name="_Toc115080010"/>
      <w:bookmarkStart w:id="567" w:name="_Toc115358179"/>
      <w:bookmarkStart w:id="568" w:name="_Toc120303430"/>
      <w:r w:rsidRPr="00CF250E">
        <w:rPr>
          <w:rFonts w:cs="Times New Roman"/>
          <w:b/>
          <w:color w:val="000000"/>
          <w:sz w:val="26"/>
          <w:szCs w:val="26"/>
          <w:lang w:val="vi-VN"/>
        </w:rPr>
        <w:t>Quyền và nghĩa vụ về sử dụng đất ở của người Việt Nam định cư ở nước ngoài được sở hữu nhà ở tại Việt Nam; người nước ngoài hoặc người Việt Nam định cư ở nước ngoài không thuộc đối tượng được mua nhà ở gắn liền với quyền sử dụng đất ở tại Việt Nam</w:t>
      </w:r>
      <w:bookmarkEnd w:id="558"/>
      <w:bookmarkEnd w:id="559"/>
      <w:bookmarkEnd w:id="560"/>
      <w:bookmarkEnd w:id="561"/>
      <w:bookmarkEnd w:id="562"/>
      <w:bookmarkEnd w:id="563"/>
      <w:bookmarkEnd w:id="564"/>
      <w:bookmarkEnd w:id="565"/>
      <w:bookmarkEnd w:id="566"/>
      <w:bookmarkEnd w:id="567"/>
      <w:bookmarkEnd w:id="568"/>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1. Người Việt Nam định cư ở nước ngoài thuộc các đối tượng có quyền sở hữu nhà ở theo quy định của pháp luật về nhà ở thì có quyền sở hữu nhà ở gắn liền với quyền sử dụng đất ở tại Việt Nam.</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2. Người Việt Nam định cư ở nước ngoài được sở hữu nhà ở gắn liền với quyền sử dụng đất ở tại Việt Nam có các quyền và nghĩa vụ sau đây:</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8"/>
          <w:sz w:val="26"/>
          <w:szCs w:val="26"/>
          <w:lang w:val="vi-VN"/>
        </w:rPr>
      </w:pPr>
      <w:r w:rsidRPr="00CF250E">
        <w:rPr>
          <w:rFonts w:eastAsia="Tahoma" w:cs="Times New Roman"/>
          <w:color w:val="000000"/>
          <w:spacing w:val="-8"/>
          <w:sz w:val="26"/>
          <w:szCs w:val="26"/>
          <w:lang w:val="vi-VN"/>
        </w:rPr>
        <w:t xml:space="preserve">a) Quyền và nghĩa vụ chung quy định tại </w:t>
      </w:r>
      <w:r w:rsidRPr="00CF250E">
        <w:rPr>
          <w:rFonts w:cs="Times New Roman"/>
          <w:color w:val="000000"/>
          <w:sz w:val="26"/>
          <w:szCs w:val="26"/>
          <w:lang w:val="vi-VN"/>
        </w:rPr>
        <w:fldChar w:fldCharType="begin"/>
      </w:r>
      <w:r w:rsidRPr="00CF250E">
        <w:rPr>
          <w:rFonts w:eastAsia="Tahoma" w:cs="Times New Roman"/>
          <w:color w:val="000000"/>
          <w:spacing w:val="-8"/>
          <w:sz w:val="26"/>
          <w:szCs w:val="26"/>
          <w:lang w:val="vi-VN"/>
        </w:rPr>
        <w:instrText xml:space="preserve"> REF _Ref113316389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eastAsia="Tahoma" w:cs="Times New Roman"/>
          <w:color w:val="000000"/>
          <w:spacing w:val="-8"/>
          <w:sz w:val="26"/>
          <w:szCs w:val="26"/>
          <w:lang w:val="vi-VN"/>
        </w:rPr>
        <w:t>Điều 27</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và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_Ref113316395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31</w:t>
      </w:r>
      <w:r w:rsidRPr="00CF250E">
        <w:rPr>
          <w:rFonts w:cs="Times New Roman"/>
          <w:color w:val="000000"/>
          <w:sz w:val="26"/>
          <w:szCs w:val="26"/>
          <w:lang w:val="vi-VN"/>
        </w:rPr>
        <w:fldChar w:fldCharType="end"/>
      </w:r>
      <w:r w:rsidRPr="00CF250E">
        <w:rPr>
          <w:rFonts w:cs="Times New Roman"/>
          <w:color w:val="000000"/>
          <w:sz w:val="26"/>
          <w:szCs w:val="26"/>
          <w:lang w:val="en-GB"/>
        </w:rPr>
        <w:t xml:space="preserve"> </w:t>
      </w:r>
      <w:r w:rsidRPr="00CF250E">
        <w:rPr>
          <w:rFonts w:eastAsia="Tahoma" w:cs="Times New Roman"/>
          <w:color w:val="000000"/>
          <w:spacing w:val="-8"/>
          <w:sz w:val="26"/>
          <w:szCs w:val="26"/>
          <w:lang w:val="vi-VN"/>
        </w:rPr>
        <w:t>của Luật này;</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lang w:val="vi-VN"/>
        </w:rPr>
      </w:pPr>
      <w:r w:rsidRPr="00CF250E">
        <w:rPr>
          <w:rFonts w:eastAsia="Tahoma" w:cs="Times New Roman"/>
          <w:color w:val="000000"/>
          <w:spacing w:val="-2"/>
          <w:sz w:val="26"/>
          <w:szCs w:val="26"/>
          <w:lang w:val="vi-VN"/>
        </w:rPr>
        <w:t xml:space="preserve">b) Chuyển quyền sử dụng đất ở khi bán, tặng cho, để thừa kế, đổi nhà ở cho tổ chức, cá nhân trong nước, người Việt Nam định cư ở nước ngoài thuộc diện được sở hữu nhà ở tại Việt Nam để ở; tặng cho nhà ở gắn liền với quyền sử dụng đất ở cho Nhà nước, cộng đồng dân cư, tặng cho nhà tình nghĩa theo quy định tại điểm c khoản 2 </w:t>
      </w:r>
      <w:r w:rsidRPr="00CF250E">
        <w:rPr>
          <w:rFonts w:eastAsia="Tahoma" w:cs="Times New Roman"/>
          <w:color w:val="000000"/>
          <w:spacing w:val="-2"/>
          <w:sz w:val="26"/>
          <w:szCs w:val="26"/>
          <w:lang w:val="vi-VN"/>
        </w:rPr>
        <w:fldChar w:fldCharType="begin"/>
      </w:r>
      <w:r w:rsidRPr="00CF250E">
        <w:rPr>
          <w:rFonts w:eastAsia="Tahoma" w:cs="Times New Roman"/>
          <w:color w:val="000000"/>
          <w:spacing w:val="-2"/>
          <w:sz w:val="26"/>
          <w:szCs w:val="26"/>
          <w:lang w:val="vi-VN"/>
        </w:rPr>
        <w:instrText xml:space="preserve"> REF _Ref113316411 \n \h </w:instrText>
      </w:r>
      <w:r w:rsidRPr="00CF250E">
        <w:rPr>
          <w:rFonts w:eastAsia="Tahoma" w:cs="Times New Roman"/>
          <w:color w:val="000000"/>
          <w:spacing w:val="-2"/>
          <w:sz w:val="26"/>
          <w:szCs w:val="26"/>
          <w:lang w:val="vi-VN"/>
        </w:rPr>
      </w:r>
      <w:r w:rsidRPr="00CF250E">
        <w:rPr>
          <w:rFonts w:eastAsia="Tahoma" w:cs="Times New Roman"/>
          <w:color w:val="000000"/>
          <w:spacing w:val="-2"/>
          <w:sz w:val="26"/>
          <w:szCs w:val="26"/>
          <w:lang w:val="vi-VN"/>
        </w:rPr>
        <w:instrText xml:space="preserve"> \* MERGEFORMAT </w:instrText>
      </w:r>
      <w:r w:rsidRPr="00CF250E">
        <w:rPr>
          <w:rFonts w:eastAsia="Tahoma" w:cs="Times New Roman"/>
          <w:color w:val="000000"/>
          <w:spacing w:val="-2"/>
          <w:sz w:val="26"/>
          <w:szCs w:val="26"/>
          <w:lang w:val="vi-VN"/>
        </w:rPr>
        <w:fldChar w:fldCharType="separate"/>
      </w:r>
      <w:r w:rsidRPr="00CF250E">
        <w:rPr>
          <w:rFonts w:eastAsia="Tahoma" w:cs="Times New Roman"/>
          <w:color w:val="000000"/>
          <w:spacing w:val="-2"/>
          <w:sz w:val="26"/>
          <w:szCs w:val="26"/>
          <w:lang w:val="vi-VN"/>
        </w:rPr>
        <w:t>Điều 35</w:t>
      </w:r>
      <w:r w:rsidRPr="00CF250E">
        <w:rPr>
          <w:rFonts w:eastAsia="Tahoma" w:cs="Times New Roman"/>
          <w:color w:val="000000"/>
          <w:spacing w:val="-2"/>
          <w:sz w:val="26"/>
          <w:szCs w:val="26"/>
          <w:lang w:val="vi-VN"/>
        </w:rPr>
        <w:fldChar w:fldCharType="end"/>
      </w:r>
      <w:r w:rsidRPr="00CF250E">
        <w:rPr>
          <w:rFonts w:eastAsia="Tahoma" w:cs="Times New Roman"/>
          <w:color w:val="000000"/>
          <w:spacing w:val="-2"/>
          <w:sz w:val="26"/>
          <w:szCs w:val="26"/>
          <w:lang w:val="en-GB"/>
        </w:rPr>
        <w:t xml:space="preserve"> </w:t>
      </w:r>
      <w:r w:rsidRPr="00CF250E">
        <w:rPr>
          <w:rFonts w:eastAsia="Tahoma" w:cs="Times New Roman"/>
          <w:color w:val="000000"/>
          <w:spacing w:val="-2"/>
          <w:sz w:val="26"/>
          <w:szCs w:val="26"/>
          <w:lang w:val="vi-VN"/>
        </w:rPr>
        <w:t xml:space="preserve">của Luật này. Trường hợp tặng cho, để thừa kế cho đối tượng không thuộc diện được sở hữu nhà ở tại Việt Nam thì đối tượng này chỉ được hưởng giá trị của nhà ở gắn liền với quyền sử dụng đất ở;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c) Thế chấp nhà ở gắn liền với quyền sử dụng đất ở tại tổ chức tín dụng được phép hoạt động tại Việt Nam.</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3. Trường hợp tất cả người nhận thừa kế quyền sử dụng đất, quyền sở hữu nhà ở, tài sản khác gắn liền với đất đều là người nước ngoài hoặc người Việt Nam định cư ở nước ngoài không thuộc đối tượng được mua nhà ở gắn liền với quyền sử dụng đất ở tại Việt Nam quy định tại khoản 1 Điều này thì người nhận thừa kế không được cấp Giấy chứng nhận quyền sử dụng đất, quyền sở hữu nhà ở và tài sản khác gắn liền với đất nhưng được chuyển nhượng hoặc được tặng cho quyền sử dụng đất thừa kế theo quy định sau đây:</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6"/>
          <w:sz w:val="26"/>
          <w:szCs w:val="26"/>
          <w:lang w:val="vi-VN"/>
        </w:rPr>
      </w:pPr>
      <w:r w:rsidRPr="00CF250E">
        <w:rPr>
          <w:rFonts w:eastAsia="Tahoma" w:cs="Times New Roman"/>
          <w:color w:val="000000"/>
          <w:spacing w:val="-6"/>
          <w:sz w:val="26"/>
          <w:szCs w:val="26"/>
          <w:lang w:val="vi-VN"/>
        </w:rPr>
        <w:lastRenderedPageBreak/>
        <w:t>a) Trong trường hợp chuyển nhượng quyền sử dụng đất thì người nhận thừa kế được đứng tên là bên chuyển nhượng trong hợp đồng chuyển nhượng quyền sử dụng đất;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b) Trong trường hợp tặng cho quyền sử dụng đất thì người được tặng cho phải là đối tượng được quy định tại điểm e khoản </w:t>
      </w:r>
      <w:r w:rsidRPr="00CF250E">
        <w:rPr>
          <w:rFonts w:eastAsia="Tahoma" w:cs="Times New Roman"/>
          <w:color w:val="000000"/>
          <w:sz w:val="26"/>
          <w:szCs w:val="26"/>
        </w:rPr>
        <w:t>2</w:t>
      </w:r>
      <w:r w:rsidRPr="00CF250E">
        <w:rPr>
          <w:rFonts w:eastAsia="Tahoma" w:cs="Times New Roman"/>
          <w:color w:val="000000"/>
          <w:sz w:val="26"/>
          <w:szCs w:val="26"/>
          <w:lang w:val="vi-VN"/>
        </w:rPr>
        <w:t xml:space="preserve"> </w:t>
      </w:r>
      <w:r w:rsidRPr="00CF250E">
        <w:rPr>
          <w:rFonts w:eastAsia="Tahoma" w:cs="Times New Roman"/>
          <w:color w:val="000000"/>
          <w:sz w:val="26"/>
          <w:szCs w:val="26"/>
          <w:lang w:val="vi-VN"/>
        </w:rPr>
        <w:fldChar w:fldCharType="begin"/>
      </w:r>
      <w:r w:rsidRPr="00CF250E">
        <w:rPr>
          <w:rFonts w:eastAsia="Tahoma" w:cs="Times New Roman"/>
          <w:color w:val="000000"/>
          <w:sz w:val="26"/>
          <w:szCs w:val="26"/>
          <w:lang w:val="vi-VN"/>
        </w:rPr>
        <w:instrText xml:space="preserve"> REF _Ref115019230 \r \h </w:instrText>
      </w:r>
      <w:r w:rsidRPr="00CF250E">
        <w:rPr>
          <w:rFonts w:eastAsia="Tahoma" w:cs="Times New Roman"/>
          <w:color w:val="000000"/>
          <w:sz w:val="26"/>
          <w:szCs w:val="26"/>
          <w:lang w:val="vi-VN"/>
        </w:rPr>
      </w:r>
      <w:r w:rsidRPr="00CF250E">
        <w:rPr>
          <w:rFonts w:eastAsia="Tahoma" w:cs="Times New Roman"/>
          <w:color w:val="000000"/>
          <w:sz w:val="26"/>
          <w:szCs w:val="26"/>
          <w:lang w:val="vi-VN"/>
        </w:rPr>
        <w:instrText xml:space="preserve"> \* MERGEFORMAT </w:instrText>
      </w:r>
      <w:r w:rsidRPr="00CF250E">
        <w:rPr>
          <w:rFonts w:eastAsia="Tahoma" w:cs="Times New Roman"/>
          <w:color w:val="000000"/>
          <w:sz w:val="26"/>
          <w:szCs w:val="26"/>
          <w:lang w:val="vi-VN"/>
        </w:rPr>
        <w:fldChar w:fldCharType="separate"/>
      </w:r>
      <w:r w:rsidRPr="00CF250E">
        <w:rPr>
          <w:rFonts w:eastAsia="Tahoma" w:cs="Times New Roman"/>
          <w:color w:val="000000"/>
          <w:sz w:val="26"/>
          <w:szCs w:val="26"/>
          <w:lang w:val="vi-VN"/>
        </w:rPr>
        <w:t>Điều 40</w:t>
      </w:r>
      <w:r w:rsidRPr="00CF250E">
        <w:rPr>
          <w:rFonts w:eastAsia="Tahoma" w:cs="Times New Roman"/>
          <w:color w:val="000000"/>
          <w:sz w:val="26"/>
          <w:szCs w:val="26"/>
          <w:lang w:val="vi-VN"/>
        </w:rPr>
        <w:fldChar w:fldCharType="end"/>
      </w:r>
      <w:r w:rsidRPr="00CF250E">
        <w:rPr>
          <w:rFonts w:eastAsia="Tahoma" w:cs="Times New Roman"/>
          <w:color w:val="000000"/>
          <w:sz w:val="26"/>
          <w:szCs w:val="26"/>
          <w:lang w:val="vi-VN"/>
        </w:rPr>
        <w:t xml:space="preserve"> của Luật này và phù hợp với quy định của pháp luật về nhà ở, trong đó người nhận thừa kế được đứng tên là bên tặng cho trong hợp đồng hoặc văn bản cam kết tặng cho;</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6"/>
          <w:sz w:val="26"/>
          <w:szCs w:val="26"/>
          <w:lang w:val="vi-VN"/>
        </w:rPr>
      </w:pPr>
      <w:r w:rsidRPr="00CF250E">
        <w:rPr>
          <w:rFonts w:eastAsia="Tahoma" w:cs="Times New Roman"/>
          <w:color w:val="000000"/>
          <w:spacing w:val="-6"/>
          <w:sz w:val="26"/>
          <w:szCs w:val="26"/>
          <w:lang w:val="vi-VN"/>
        </w:rPr>
        <w:t>c) Trong trường hợp chưa chuyển nhượng hoặc chưa tặng cho quyền sử dụng đất thì người nhận thừa kế hoặc người đại diện có văn bản ủy quyền theo quy định nộp hồ sơ về việc nhận thừa kế tại cơ quan đăng ký đất đai để cập nhật vào Sổ địa chính.</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4. Trường hợp trong số những người nhận thừa kế có người Việt Nam định cư ở nước ngoài không thuộc đối tượng được mua nhà ở gắn liền với quyền sử dụng đất ở tại Việt Nam còn những người khác thuộc diện được nhận thừa kế quyền sử dụng đất theo quy định của pháp luật về đất đai mà chưa phân chia thừa kế quyền sử dụng đất cho từng người nhận thừa kế thì những người nhận thừa kế hoặc người đại diện có văn bản ủy quyền theo quy định nộp hồ sơ về việc nhận thừa kế tại cơ quan đăng ký đất đai để cập nhật vào Sổ địa chính.</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Sau khi giải quyết xong việc phân chia thừa kế thì cấp Giấy chứng nhận quyền sử dụng đất, quyền sở hữu nhà ở và tài sản khác gắn liền với đất cho người thuộc đối tượng được cấp Giấy chứng nhận quyền sử dụng đất, quyền sở hữu nhà ở và tài sản khác gắn liền với đất; đối với người Việt Nam định cư ở nước ngoài không thuộc đối tượng được mua nhà ở gắn liền với quyền sử dụng đất ở tại Việt Nam thì phần thừa kế được giải quyết theo quy định tại khoản 3 Điều này.</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pacing w:val="-4"/>
          <w:sz w:val="26"/>
          <w:szCs w:val="26"/>
          <w:lang w:val="vi-VN"/>
        </w:rPr>
        <w:t>5. Người nhận thừa kế trong các trường hợp quy định tại điểm c khoản 3 và khoản 4 Điều này được ủy quyền bằng văn bản cho người trông nom hoặc tạm sử dụng đất và thực hiện nghĩa vụ theo quy định của pháp luật về đất đai và quy định khác của pháp luật có liên quan.</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vi-VN"/>
        </w:rPr>
      </w:pPr>
      <w:bookmarkStart w:id="569" w:name="_Toc107651409"/>
      <w:bookmarkStart w:id="570" w:name="_Toc112138750"/>
      <w:bookmarkStart w:id="571" w:name="_Toc114566845"/>
      <w:bookmarkStart w:id="572" w:name="_Toc115080011"/>
      <w:bookmarkStart w:id="573" w:name="_Toc115358180"/>
      <w:bookmarkStart w:id="574" w:name="_Toc120303431"/>
      <w:r w:rsidRPr="00CF250E">
        <w:rPr>
          <w:rFonts w:cs="Times New Roman"/>
          <w:b/>
          <w:color w:val="000000"/>
          <w:spacing w:val="-2"/>
          <w:sz w:val="26"/>
          <w:szCs w:val="26"/>
          <w:lang w:val="vi-VN"/>
        </w:rPr>
        <w:t xml:space="preserve">Quyền và nghĩa vụ của người Việt Nam định cư ở nước ngoài, </w:t>
      </w:r>
      <w:r w:rsidRPr="00CF250E">
        <w:rPr>
          <w:rFonts w:cs="Times New Roman"/>
          <w:b/>
          <w:color w:val="000000"/>
          <w:sz w:val="26"/>
          <w:szCs w:val="26"/>
          <w:lang w:val="vi-VN"/>
        </w:rPr>
        <w:t>tổ chức kinh tế</w:t>
      </w:r>
      <w:r w:rsidRPr="00CF250E">
        <w:rPr>
          <w:rFonts w:cs="Times New Roman"/>
          <w:b/>
          <w:color w:val="000000"/>
          <w:spacing w:val="-2"/>
          <w:sz w:val="26"/>
          <w:szCs w:val="26"/>
          <w:lang w:val="vi-VN"/>
        </w:rPr>
        <w:t xml:space="preserve"> có vốn đầu tư nước ngoài </w:t>
      </w:r>
      <w:r w:rsidRPr="00CF250E">
        <w:rPr>
          <w:rFonts w:cs="Times New Roman"/>
          <w:b/>
          <w:color w:val="000000"/>
          <w:sz w:val="26"/>
          <w:szCs w:val="26"/>
          <w:lang w:val="vi-VN"/>
        </w:rPr>
        <w:t>sử dụng đất để xây dựng công trình ngầm, công trình trên không</w:t>
      </w:r>
      <w:bookmarkEnd w:id="569"/>
      <w:bookmarkEnd w:id="570"/>
      <w:bookmarkEnd w:id="571"/>
      <w:bookmarkEnd w:id="572"/>
      <w:bookmarkEnd w:id="573"/>
      <w:bookmarkEnd w:id="574"/>
      <w:r w:rsidRPr="00CF250E">
        <w:rPr>
          <w:rFonts w:cs="Times New Roman"/>
          <w:b/>
          <w:color w:val="000000"/>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Người Việt Nam định cư ở nước ngoài, tổ chức kinh tế có vốn đầu tư nước ngoài sử dụng đất để đầu tư xây dựng công trình ngầm, công trình trên không được Nhà nước cho thuê đất có các quyền và nghĩa vụ sau đây:</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 xml:space="preserve">1. Trường hợp thuê đất trả tiền thuê đất một lần cho cả thời gian thuê thì có quyền và nghĩa vụ quy định tại khoản 3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_Ref113316547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44</w:t>
      </w:r>
      <w:r w:rsidRPr="00CF250E">
        <w:rPr>
          <w:rFonts w:cs="Times New Roman"/>
          <w:color w:val="000000"/>
          <w:sz w:val="26"/>
          <w:szCs w:val="26"/>
          <w:lang w:val="vi-VN"/>
        </w:rPr>
        <w:fldChar w:fldCharType="end"/>
      </w:r>
      <w:r w:rsidRPr="00CF250E">
        <w:rPr>
          <w:rFonts w:cs="Times New Roman"/>
          <w:color w:val="000000"/>
          <w:sz w:val="26"/>
          <w:szCs w:val="26"/>
        </w:rPr>
        <w:t xml:space="preserve"> </w:t>
      </w:r>
      <w:r w:rsidRPr="00CF250E">
        <w:rPr>
          <w:rFonts w:cs="Times New Roman"/>
          <w:color w:val="000000"/>
          <w:sz w:val="26"/>
          <w:szCs w:val="26"/>
          <w:lang w:val="vi-VN"/>
        </w:rPr>
        <w:t xml:space="preserve">và khoản </w:t>
      </w:r>
      <w:r w:rsidRPr="00CF250E">
        <w:rPr>
          <w:rFonts w:cs="Times New Roman"/>
          <w:color w:val="000000"/>
          <w:sz w:val="26"/>
          <w:szCs w:val="26"/>
        </w:rPr>
        <w:t xml:space="preserve">4 </w:t>
      </w:r>
      <w:r w:rsidRPr="00CF250E">
        <w:rPr>
          <w:rFonts w:cs="Times New Roman"/>
          <w:color w:val="000000"/>
          <w:sz w:val="26"/>
          <w:szCs w:val="26"/>
        </w:rPr>
        <w:fldChar w:fldCharType="begin"/>
      </w:r>
      <w:r w:rsidRPr="00CF250E">
        <w:rPr>
          <w:rFonts w:cs="Times New Roman"/>
          <w:color w:val="000000"/>
          <w:sz w:val="26"/>
          <w:szCs w:val="26"/>
        </w:rPr>
        <w:instrText xml:space="preserve"> REF _Ref115019416 \r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35</w:t>
      </w:r>
      <w:r w:rsidRPr="00CF250E">
        <w:rPr>
          <w:rFonts w:cs="Times New Roman"/>
          <w:color w:val="000000"/>
          <w:sz w:val="26"/>
          <w:szCs w:val="26"/>
        </w:rPr>
        <w:fldChar w:fldCharType="end"/>
      </w:r>
      <w:r w:rsidRPr="00CF250E">
        <w:rPr>
          <w:rFonts w:cs="Times New Roman"/>
          <w:color w:val="000000"/>
          <w:sz w:val="26"/>
          <w:szCs w:val="26"/>
          <w:lang w:val="en-GB"/>
        </w:rPr>
        <w:t xml:space="preserve"> </w:t>
      </w:r>
      <w:r w:rsidRPr="00CF250E">
        <w:rPr>
          <w:rFonts w:cs="Times New Roman"/>
          <w:color w:val="000000"/>
          <w:sz w:val="26"/>
          <w:szCs w:val="26"/>
          <w:lang w:val="vi-VN"/>
        </w:rPr>
        <w:t>của Luật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2. Trường hợp thuê đất trả tiền thuê đất hàng năm thì có quyền và nghĩa vụ quy định tại khoản 2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_Ref113316547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44</w:t>
      </w:r>
      <w:r w:rsidRPr="00CF250E">
        <w:rPr>
          <w:rFonts w:cs="Times New Roman"/>
          <w:color w:val="000000"/>
          <w:sz w:val="26"/>
          <w:szCs w:val="26"/>
          <w:lang w:val="vi-VN"/>
        </w:rPr>
        <w:fldChar w:fldCharType="end"/>
      </w:r>
      <w:r w:rsidRPr="00CF250E">
        <w:rPr>
          <w:rFonts w:cs="Times New Roman"/>
          <w:color w:val="000000"/>
          <w:sz w:val="26"/>
          <w:szCs w:val="26"/>
        </w:rPr>
        <w:t xml:space="preserve"> </w:t>
      </w:r>
      <w:r w:rsidRPr="00CF250E">
        <w:rPr>
          <w:rFonts w:cs="Times New Roman"/>
          <w:color w:val="000000"/>
          <w:sz w:val="26"/>
          <w:szCs w:val="26"/>
          <w:lang w:val="vi-VN"/>
        </w:rPr>
        <w:t>của Luật này.</w:t>
      </w:r>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575" w:name="_Toc107651410"/>
      <w:bookmarkStart w:id="576" w:name="_Toc112138751"/>
      <w:bookmarkStart w:id="577" w:name="_Toc114566846"/>
      <w:bookmarkStart w:id="578" w:name="_Toc115080012"/>
      <w:bookmarkStart w:id="579" w:name="_Toc115358181"/>
      <w:bookmarkStart w:id="580" w:name="_Toc120303432"/>
      <w:r w:rsidRPr="00CF250E">
        <w:rPr>
          <w:rFonts w:cs="Times New Roman"/>
          <w:b/>
          <w:bCs/>
          <w:color w:val="000000"/>
          <w:sz w:val="26"/>
          <w:szCs w:val="26"/>
          <w:lang w:val="vi-VN"/>
        </w:rPr>
        <w:t>Mục 5</w:t>
      </w:r>
      <w:bookmarkEnd w:id="575"/>
      <w:bookmarkEnd w:id="576"/>
      <w:bookmarkEnd w:id="577"/>
      <w:bookmarkEnd w:id="578"/>
      <w:bookmarkEnd w:id="579"/>
      <w:bookmarkEnd w:id="580"/>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581" w:name="_Toc107651411"/>
      <w:bookmarkStart w:id="582" w:name="_Toc112138752"/>
      <w:bookmarkStart w:id="583" w:name="_Toc114566847"/>
      <w:bookmarkStart w:id="584" w:name="_Toc115080013"/>
      <w:bookmarkStart w:id="585" w:name="_Toc115358182"/>
      <w:bookmarkStart w:id="586" w:name="_Toc120303433"/>
      <w:r w:rsidRPr="00CF250E">
        <w:rPr>
          <w:rFonts w:cs="Times New Roman"/>
          <w:b/>
          <w:bCs/>
          <w:color w:val="000000"/>
          <w:sz w:val="26"/>
          <w:szCs w:val="26"/>
          <w:lang w:val="vi-VN"/>
        </w:rPr>
        <w:t>ĐIỀU KIỆN THỰC HIỆN CÁC QUYỀN</w:t>
      </w:r>
      <w:bookmarkEnd w:id="581"/>
      <w:bookmarkEnd w:id="582"/>
      <w:bookmarkEnd w:id="583"/>
      <w:bookmarkEnd w:id="584"/>
      <w:bookmarkEnd w:id="585"/>
      <w:bookmarkEnd w:id="586"/>
      <w:r w:rsidRPr="00CF250E">
        <w:rPr>
          <w:rFonts w:cs="Times New Roman"/>
          <w:b/>
          <w:bCs/>
          <w:color w:val="000000"/>
          <w:sz w:val="26"/>
          <w:szCs w:val="26"/>
          <w:lang w:val="vi-VN"/>
        </w:rPr>
        <w:t xml:space="preserve"> </w:t>
      </w:r>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587" w:name="_Toc107651412"/>
      <w:bookmarkStart w:id="588" w:name="_Toc112138753"/>
      <w:bookmarkStart w:id="589" w:name="_Toc114566848"/>
      <w:bookmarkStart w:id="590" w:name="_Toc115080014"/>
      <w:bookmarkStart w:id="591" w:name="_Toc115358183"/>
      <w:bookmarkStart w:id="592" w:name="_Toc120303434"/>
      <w:r w:rsidRPr="00CF250E">
        <w:rPr>
          <w:rFonts w:cs="Times New Roman"/>
          <w:b/>
          <w:bCs/>
          <w:color w:val="000000"/>
          <w:sz w:val="26"/>
          <w:szCs w:val="26"/>
          <w:lang w:val="vi-VN"/>
        </w:rPr>
        <w:t>CỦA NGƯỜI SỬ DỤNG ĐẤT</w:t>
      </w:r>
      <w:bookmarkEnd w:id="587"/>
      <w:bookmarkEnd w:id="588"/>
      <w:bookmarkEnd w:id="589"/>
      <w:bookmarkEnd w:id="590"/>
      <w:bookmarkEnd w:id="591"/>
      <w:bookmarkEnd w:id="592"/>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am-ET"/>
        </w:rPr>
      </w:pPr>
      <w:bookmarkStart w:id="593" w:name="_Toc107651413"/>
      <w:bookmarkStart w:id="594" w:name="_Toc112138754"/>
      <w:bookmarkStart w:id="595" w:name="_Ref113314605"/>
      <w:bookmarkStart w:id="596" w:name="_Ref113314859"/>
      <w:bookmarkStart w:id="597" w:name="_Ref113315095"/>
      <w:bookmarkStart w:id="598" w:name="_Ref113315497"/>
      <w:bookmarkStart w:id="599" w:name="_Toc114566849"/>
      <w:bookmarkStart w:id="600" w:name="_Ref114988394"/>
      <w:bookmarkStart w:id="601" w:name="_Ref115020239"/>
      <w:bookmarkStart w:id="602" w:name="_Toc115080015"/>
      <w:bookmarkStart w:id="603" w:name="_Toc115358184"/>
      <w:bookmarkStart w:id="604" w:name="_Toc120303435"/>
      <w:r w:rsidRPr="00CF250E">
        <w:rPr>
          <w:rFonts w:cs="Times New Roman"/>
          <w:b/>
          <w:color w:val="000000"/>
          <w:sz w:val="26"/>
          <w:szCs w:val="26"/>
          <w:lang w:val="vi-VN"/>
        </w:rPr>
        <w:t xml:space="preserve">Điều kiện thực hiện các quyền chuyển đổi, chuyển nhượng, cho thuê, </w:t>
      </w:r>
      <w:r w:rsidRPr="00CF250E">
        <w:rPr>
          <w:rFonts w:cs="Times New Roman"/>
          <w:b/>
          <w:color w:val="000000"/>
          <w:sz w:val="26"/>
          <w:szCs w:val="26"/>
          <w:lang w:val="vi-VN"/>
        </w:rPr>
        <w:lastRenderedPageBreak/>
        <w:t>cho thuê lại, thừa kế, tặng cho, thế chấp quyền sử dụng đất; góp vốn bằng quyền sử dụng đất</w:t>
      </w:r>
      <w:bookmarkEnd w:id="593"/>
      <w:bookmarkEnd w:id="594"/>
      <w:bookmarkEnd w:id="595"/>
      <w:bookmarkEnd w:id="596"/>
      <w:bookmarkEnd w:id="597"/>
      <w:bookmarkEnd w:id="598"/>
      <w:bookmarkEnd w:id="599"/>
      <w:bookmarkEnd w:id="600"/>
      <w:bookmarkEnd w:id="601"/>
      <w:bookmarkEnd w:id="602"/>
      <w:bookmarkEnd w:id="603"/>
      <w:bookmarkEnd w:id="604"/>
      <w:r w:rsidRPr="00CF250E">
        <w:rPr>
          <w:rFonts w:cs="Times New Roman"/>
          <w:b/>
          <w:color w:val="000000"/>
          <w:sz w:val="26"/>
          <w:szCs w:val="26"/>
        </w:rPr>
        <w:t xml:space="preserve"> </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1. Người sử dụng đất được thực hiện các quyền chuyển đổi, chuyển nhượng, cho thuê, cho thuê lại, thừa kế, tặng cho, thế chấp quyền sử dụng đất; góp vốn bằng quyền sử dụng đất khi có các điều kiện sau đây:</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lang w:val="vi-VN"/>
        </w:rPr>
        <w:t>a) Có Giấy chứng nhận, trừ trường hợp nhận thừa kế</w:t>
      </w:r>
      <w:r w:rsidRPr="00CF250E">
        <w:rPr>
          <w:rFonts w:cs="Times New Roman"/>
          <w:color w:val="000000"/>
          <w:spacing w:val="-4"/>
          <w:sz w:val="26"/>
          <w:szCs w:val="26"/>
        </w:rPr>
        <w:t xml:space="preserve"> quyền sử dụng đất, chuyển đổi đất nông nghiệp khi dồn điền, đổi thửa theo </w:t>
      </w:r>
      <w:r w:rsidRPr="00CF250E">
        <w:rPr>
          <w:rFonts w:cs="Times New Roman"/>
          <w:color w:val="000000"/>
          <w:spacing w:val="-4"/>
          <w:sz w:val="26"/>
          <w:szCs w:val="26"/>
          <w:lang w:val="vi-VN"/>
        </w:rPr>
        <w:t>quy định Luật này</w:t>
      </w:r>
      <w:r w:rsidRPr="00CF250E">
        <w:rPr>
          <w:rFonts w:cs="Times New Roman"/>
          <w:color w:val="000000"/>
          <w:spacing w:val="-4"/>
          <w:sz w:val="26"/>
          <w:szCs w:val="26"/>
        </w:rPr>
        <w:t xml:space="preserve">; </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rPr>
      </w:pPr>
      <w:r w:rsidRPr="00CF250E">
        <w:rPr>
          <w:rFonts w:cs="Times New Roman"/>
          <w:color w:val="000000"/>
          <w:sz w:val="26"/>
          <w:szCs w:val="26"/>
          <w:lang w:val="vi-VN"/>
        </w:rPr>
        <w:t>b) Đất không có tranh chấp</w:t>
      </w:r>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rPr>
      </w:pPr>
      <w:r w:rsidRPr="00CF250E">
        <w:rPr>
          <w:rFonts w:cs="Times New Roman"/>
          <w:color w:val="000000"/>
          <w:sz w:val="26"/>
          <w:szCs w:val="26"/>
          <w:lang w:val="vi-VN"/>
        </w:rPr>
        <w:t>c) Quyền sử dụng đất không bị kê biên để bảo đảm thi hành án</w:t>
      </w:r>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d) Trong thời hạn sử dụng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đ) Quyền sử dụng đất không bị áp dụng biện pháp khẩn cấp, tạm thời theo quy định của pháp luật.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2. Ngoài các điều kiện quy định tại khoản 1 Điều này, người sử dụng đất khi thực hiện các quyền chuyển đổi, chuyển nhượng, cho thuê, cho thuê lại, thừa kế, tặng cho quyền sử dụng đất; quyền thế chấp quyền sử dụng đất, góp vốn bằng quyền sử dụng đất còn phải có đủ điều kiện theo quy định tại các </w:t>
      </w:r>
      <w:r w:rsidRPr="00CF250E">
        <w:rPr>
          <w:rFonts w:cs="Times New Roman"/>
          <w:color w:val="000000"/>
          <w:sz w:val="26"/>
          <w:szCs w:val="26"/>
        </w:rPr>
        <w:t>đ</w:t>
      </w:r>
      <w:r w:rsidRPr="00CF250E">
        <w:rPr>
          <w:rFonts w:cs="Times New Roman"/>
          <w:color w:val="000000"/>
          <w:sz w:val="26"/>
          <w:szCs w:val="26"/>
          <w:lang w:val="vi-VN"/>
        </w:rPr>
        <w:t>iều</w:t>
      </w:r>
      <w:r w:rsidRPr="00CF250E">
        <w:rPr>
          <w:rFonts w:cs="Times New Roman"/>
          <w:color w:val="000000"/>
          <w:sz w:val="26"/>
          <w:szCs w:val="26"/>
        </w:rPr>
        <w:t xml:space="preserve"> </w:t>
      </w:r>
      <w:r w:rsidRPr="00CF250E">
        <w:rPr>
          <w:rFonts w:cs="Times New Roman"/>
          <w:color w:val="000000"/>
          <w:sz w:val="26"/>
          <w:szCs w:val="26"/>
        </w:rPr>
        <w:fldChar w:fldCharType="begin"/>
      </w:r>
      <w:r w:rsidRPr="00CF250E">
        <w:rPr>
          <w:rFonts w:cs="Times New Roman"/>
          <w:color w:val="000000"/>
          <w:sz w:val="26"/>
          <w:szCs w:val="26"/>
        </w:rPr>
        <w:instrText xml:space="preserve"> REF _Ref121131314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50</w:t>
      </w:r>
      <w:r w:rsidRPr="00CF250E">
        <w:rPr>
          <w:rFonts w:cs="Times New Roman"/>
          <w:color w:val="000000"/>
          <w:sz w:val="26"/>
          <w:szCs w:val="26"/>
        </w:rPr>
        <w:fldChar w:fldCharType="end"/>
      </w:r>
      <w:r w:rsidRPr="00CF250E">
        <w:rPr>
          <w:rFonts w:cs="Times New Roman"/>
          <w:color w:val="000000"/>
          <w:sz w:val="26"/>
          <w:szCs w:val="26"/>
        </w:rPr>
        <w:t xml:space="preserve">, </w:t>
      </w:r>
      <w:r w:rsidRPr="00CF250E">
        <w:rPr>
          <w:rFonts w:cs="Times New Roman"/>
          <w:color w:val="000000"/>
          <w:sz w:val="26"/>
          <w:szCs w:val="26"/>
        </w:rPr>
        <w:fldChar w:fldCharType="begin"/>
      </w:r>
      <w:r w:rsidRPr="00CF250E">
        <w:rPr>
          <w:rFonts w:cs="Times New Roman"/>
          <w:color w:val="000000"/>
          <w:sz w:val="26"/>
          <w:szCs w:val="26"/>
        </w:rPr>
        <w:instrText xml:space="preserve"> REF _Ref121131322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51</w:t>
      </w:r>
      <w:r w:rsidRPr="00CF250E">
        <w:rPr>
          <w:rFonts w:cs="Times New Roman"/>
          <w:color w:val="000000"/>
          <w:sz w:val="26"/>
          <w:szCs w:val="26"/>
        </w:rPr>
        <w:fldChar w:fldCharType="end"/>
      </w:r>
      <w:r w:rsidRPr="00CF250E">
        <w:rPr>
          <w:rFonts w:cs="Times New Roman"/>
          <w:color w:val="000000"/>
          <w:sz w:val="26"/>
          <w:szCs w:val="26"/>
        </w:rPr>
        <w:t xml:space="preserve">, </w:t>
      </w:r>
      <w:r w:rsidRPr="00CF250E">
        <w:rPr>
          <w:rFonts w:cs="Times New Roman"/>
          <w:color w:val="000000"/>
          <w:sz w:val="26"/>
          <w:szCs w:val="26"/>
        </w:rPr>
        <w:fldChar w:fldCharType="begin"/>
      </w:r>
      <w:r w:rsidRPr="00CF250E">
        <w:rPr>
          <w:rFonts w:cs="Times New Roman"/>
          <w:color w:val="000000"/>
          <w:sz w:val="26"/>
          <w:szCs w:val="26"/>
        </w:rPr>
        <w:instrText xml:space="preserve"> REF _Ref121131324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52</w:t>
      </w:r>
      <w:r w:rsidRPr="00CF250E">
        <w:rPr>
          <w:rFonts w:cs="Times New Roman"/>
          <w:color w:val="000000"/>
          <w:sz w:val="26"/>
          <w:szCs w:val="26"/>
        </w:rPr>
        <w:fldChar w:fldCharType="end"/>
      </w:r>
      <w:r w:rsidRPr="00CF250E">
        <w:rPr>
          <w:rFonts w:cs="Times New Roman"/>
          <w:color w:val="000000"/>
          <w:sz w:val="26"/>
          <w:szCs w:val="26"/>
        </w:rPr>
        <w:t xml:space="preserve">, </w:t>
      </w:r>
      <w:r w:rsidRPr="00CF250E">
        <w:rPr>
          <w:rFonts w:cs="Times New Roman"/>
          <w:color w:val="000000"/>
          <w:sz w:val="26"/>
          <w:szCs w:val="26"/>
        </w:rPr>
        <w:fldChar w:fldCharType="begin"/>
      </w:r>
      <w:r w:rsidRPr="00CF250E">
        <w:rPr>
          <w:rFonts w:cs="Times New Roman"/>
          <w:color w:val="000000"/>
          <w:sz w:val="26"/>
          <w:szCs w:val="26"/>
        </w:rPr>
        <w:instrText xml:space="preserve"> REF _Ref121131328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53</w:t>
      </w:r>
      <w:r w:rsidRPr="00CF250E">
        <w:rPr>
          <w:rFonts w:cs="Times New Roman"/>
          <w:color w:val="000000"/>
          <w:sz w:val="26"/>
          <w:szCs w:val="26"/>
        </w:rPr>
        <w:fldChar w:fldCharType="end"/>
      </w:r>
      <w:r w:rsidRPr="00CF250E">
        <w:rPr>
          <w:rFonts w:cs="Times New Roman"/>
          <w:color w:val="000000"/>
          <w:sz w:val="26"/>
          <w:szCs w:val="26"/>
        </w:rPr>
        <w:t xml:space="preserve"> </w:t>
      </w:r>
      <w:r w:rsidRPr="00CF250E">
        <w:rPr>
          <w:rFonts w:cs="Times New Roman"/>
          <w:color w:val="000000"/>
          <w:sz w:val="26"/>
          <w:szCs w:val="26"/>
          <w:lang w:val="vi-VN"/>
        </w:rPr>
        <w:t>của Luật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en-GB"/>
        </w:rPr>
        <w:t xml:space="preserve">3. </w:t>
      </w:r>
      <w:r w:rsidRPr="00CF250E">
        <w:rPr>
          <w:rFonts w:cs="Times New Roman"/>
          <w:color w:val="000000"/>
          <w:sz w:val="26"/>
          <w:szCs w:val="26"/>
          <w:lang w:val="vi-VN"/>
        </w:rPr>
        <w:t xml:space="preserve">Việc </w:t>
      </w:r>
      <w:r w:rsidRPr="00CF250E">
        <w:rPr>
          <w:rFonts w:cs="Times New Roman"/>
          <w:color w:val="000000"/>
          <w:sz w:val="26"/>
          <w:szCs w:val="26"/>
        </w:rPr>
        <w:t>thực hiện quyền của người nhận chuyển quyền sử dụng đất chỉ được Nhà nước bảo hộ khi được cấp giấy chứng nhận quyền sử dụng đất, quyền sở hữu nhà ở và tài sản khác gắn liền với đất.</w:t>
      </w:r>
    </w:p>
    <w:p w:rsidR="005C4A7C" w:rsidRPr="00CF250E" w:rsidRDefault="005C4A7C" w:rsidP="005C4A7C">
      <w:pPr>
        <w:widowControl w:val="0"/>
        <w:tabs>
          <w:tab w:val="left" w:pos="0"/>
        </w:tabs>
        <w:spacing w:before="120" w:line="320" w:lineRule="exact"/>
        <w:ind w:firstLine="567"/>
        <w:rPr>
          <w:rFonts w:cs="Times New Roman"/>
          <w:bCs/>
          <w:color w:val="000000"/>
          <w:spacing w:val="-2"/>
          <w:sz w:val="26"/>
          <w:szCs w:val="26"/>
          <w:lang w:eastAsia="vi-VN" w:bidi="vi-VN"/>
        </w:rPr>
      </w:pPr>
      <w:r w:rsidRPr="00CF250E">
        <w:rPr>
          <w:rFonts w:cs="Times New Roman"/>
          <w:bCs/>
          <w:color w:val="000000"/>
          <w:spacing w:val="-2"/>
          <w:sz w:val="26"/>
          <w:szCs w:val="26"/>
          <w:lang w:eastAsia="vi-VN" w:bidi="vi-VN"/>
        </w:rPr>
        <w:t xml:space="preserve">4. Tổ chức kinh tế được nhận chuyển nhượng đất nông nghiệp phải có phương án sử dụng đất nông nghiệp được Ủy ban nhân dân cấp tỉnh chấp thuận. </w:t>
      </w:r>
      <w:r w:rsidRPr="00CF250E">
        <w:rPr>
          <w:rFonts w:cs="Times New Roman"/>
          <w:color w:val="000000"/>
          <w:sz w:val="26"/>
          <w:szCs w:val="26"/>
          <w:lang w:val="vi-VN"/>
        </w:rPr>
        <w:t>Phương án sử dụng đất nông nghiệp phải thể hiện các nội dung sau</w:t>
      </w:r>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a) Tên tổ chức kinh tế</w:t>
      </w:r>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b) Địa điểm, diện tích đất sử dụng</w:t>
      </w:r>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c) Mục đích sử dụng đất</w:t>
      </w:r>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d) Phương thức sản xuất kinh doanh nông nghiệp (lập dự án đầu tư hay không lập dự án đầu tư</w:t>
      </w:r>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đ)</w:t>
      </w:r>
      <w:r w:rsidRPr="00CF250E">
        <w:rPr>
          <w:rFonts w:cs="Times New Roman"/>
          <w:color w:val="000000"/>
          <w:sz w:val="26"/>
          <w:szCs w:val="26"/>
        </w:rPr>
        <w:t xml:space="preserve"> </w:t>
      </w:r>
      <w:r w:rsidRPr="00CF250E">
        <w:rPr>
          <w:rFonts w:cs="Times New Roman"/>
          <w:color w:val="000000"/>
          <w:sz w:val="26"/>
          <w:szCs w:val="26"/>
          <w:lang w:val="vi-VN"/>
        </w:rPr>
        <w:t>Vốn đầu tư;</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e) Thời hạn sử dụng đất mà tổ chức kinh tế đề nghị;</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g) Tiến độ sử dụng đất</w:t>
      </w:r>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bCs/>
          <w:color w:val="000000"/>
          <w:spacing w:val="-2"/>
          <w:sz w:val="26"/>
          <w:szCs w:val="26"/>
          <w:lang w:eastAsia="vi-VN" w:bidi="vi-VN"/>
        </w:rPr>
      </w:pPr>
      <w:r w:rsidRPr="00CF250E">
        <w:rPr>
          <w:rFonts w:cs="Times New Roman"/>
          <w:bCs/>
          <w:color w:val="000000"/>
          <w:spacing w:val="-2"/>
          <w:sz w:val="26"/>
          <w:szCs w:val="26"/>
          <w:lang w:eastAsia="vi-VN" w:bidi="vi-VN"/>
        </w:rPr>
        <w:t>5. Việc chuyển nhượng, cho thuê, cho thuê lại quyền sử dụng đất đối với các dự án kinh doanh bất động sản thông qua sàn giao dịch bất động sản theo quy định của pháp luật về kinh doanh bất động sản.</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6</w:t>
      </w:r>
      <w:r w:rsidRPr="00CF250E">
        <w:rPr>
          <w:rFonts w:cs="Times New Roman"/>
          <w:color w:val="000000"/>
          <w:spacing w:val="-4"/>
          <w:sz w:val="26"/>
          <w:szCs w:val="26"/>
          <w:lang w:val="vi-VN"/>
        </w:rPr>
        <w:t xml:space="preserve">. </w:t>
      </w:r>
      <w:r w:rsidRPr="00CF250E">
        <w:rPr>
          <w:rFonts w:cs="Times New Roman"/>
          <w:color w:val="000000"/>
          <w:spacing w:val="-4"/>
          <w:sz w:val="26"/>
          <w:szCs w:val="26"/>
        </w:rPr>
        <w:t>Các t</w:t>
      </w:r>
      <w:r w:rsidRPr="00CF250E">
        <w:rPr>
          <w:rFonts w:cs="Times New Roman"/>
          <w:color w:val="000000"/>
          <w:spacing w:val="-4"/>
          <w:sz w:val="26"/>
          <w:szCs w:val="26"/>
          <w:lang w:val="vi-VN"/>
        </w:rPr>
        <w:t>rường hợp không được nhận chuyển nhượng, nhận tặng cho quyền sử dụng đất</w:t>
      </w:r>
      <w:r w:rsidRPr="00CF250E">
        <w:rPr>
          <w:rFonts w:cs="Times New Roman"/>
          <w:color w:val="000000"/>
          <w:spacing w:val="-4"/>
          <w:sz w:val="26"/>
          <w:szCs w:val="26"/>
        </w:rPr>
        <w: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rPr>
      </w:pPr>
      <w:r w:rsidRPr="00CF250E">
        <w:rPr>
          <w:rFonts w:cs="Times New Roman"/>
          <w:color w:val="000000"/>
          <w:sz w:val="26"/>
          <w:szCs w:val="26"/>
        </w:rPr>
        <w:t xml:space="preserve">a) </w:t>
      </w:r>
      <w:r w:rsidRPr="00CF250E">
        <w:rPr>
          <w:rFonts w:cs="Times New Roman"/>
          <w:color w:val="000000"/>
          <w:sz w:val="26"/>
          <w:szCs w:val="26"/>
          <w:lang w:val="vi-VN"/>
        </w:rPr>
        <w:t xml:space="preserve">Tổ chức, cá nhân, cộng đồng dân cư, </w:t>
      </w:r>
      <w:r w:rsidRPr="00CF250E">
        <w:rPr>
          <w:rFonts w:cs="Times New Roman"/>
          <w:color w:val="000000"/>
          <w:sz w:val="26"/>
          <w:szCs w:val="26"/>
          <w:lang w:val="en-GB"/>
        </w:rPr>
        <w:t>tổ chức</w:t>
      </w:r>
      <w:r w:rsidRPr="00CF250E">
        <w:rPr>
          <w:rFonts w:cs="Times New Roman"/>
          <w:color w:val="000000"/>
          <w:sz w:val="26"/>
          <w:szCs w:val="26"/>
          <w:lang w:val="vi-VN"/>
        </w:rPr>
        <w:t xml:space="preserve"> tôn giáo, người Việt Nam định cư ở </w:t>
      </w:r>
      <w:r w:rsidRPr="00CF250E">
        <w:rPr>
          <w:rFonts w:cs="Times New Roman"/>
          <w:color w:val="000000"/>
          <w:sz w:val="26"/>
          <w:szCs w:val="26"/>
          <w:lang w:val="vi-VN"/>
        </w:rPr>
        <w:lastRenderedPageBreak/>
        <w:t xml:space="preserve">nước ngoài, </w:t>
      </w:r>
      <w:r w:rsidRPr="00CF250E">
        <w:rPr>
          <w:rFonts w:cs="Times New Roman"/>
          <w:bCs/>
          <w:color w:val="000000"/>
          <w:sz w:val="26"/>
          <w:szCs w:val="26"/>
          <w:lang w:val="vi-VN"/>
        </w:rPr>
        <w:t>tổ chức kinh tế</w:t>
      </w:r>
      <w:r w:rsidRPr="00CF250E">
        <w:rPr>
          <w:rFonts w:cs="Times New Roman"/>
          <w:color w:val="000000"/>
          <w:sz w:val="26"/>
          <w:szCs w:val="26"/>
          <w:lang w:val="vi-VN"/>
        </w:rPr>
        <w:t xml:space="preserve"> có vốn đầu tư nước ngoài </w:t>
      </w:r>
      <w:r w:rsidRPr="00CF250E">
        <w:rPr>
          <w:rFonts w:cs="Times New Roman"/>
          <w:color w:val="000000"/>
          <w:sz w:val="26"/>
          <w:szCs w:val="26"/>
        </w:rPr>
        <w:t xml:space="preserve">mà </w:t>
      </w:r>
      <w:r w:rsidRPr="00CF250E">
        <w:rPr>
          <w:rFonts w:cs="Times New Roman"/>
          <w:color w:val="000000"/>
          <w:sz w:val="26"/>
          <w:szCs w:val="26"/>
          <w:lang w:val="vi-VN"/>
        </w:rPr>
        <w:t xml:space="preserve">pháp luật không cho phép </w:t>
      </w:r>
      <w:r w:rsidRPr="00CF250E">
        <w:rPr>
          <w:rFonts w:cs="Times New Roman"/>
          <w:color w:val="000000"/>
          <w:sz w:val="26"/>
          <w:szCs w:val="26"/>
        </w:rPr>
        <w:t xml:space="preserve">nhận </w:t>
      </w:r>
      <w:r w:rsidRPr="00CF250E">
        <w:rPr>
          <w:rFonts w:cs="Times New Roman"/>
          <w:color w:val="000000"/>
          <w:sz w:val="26"/>
          <w:szCs w:val="26"/>
          <w:lang w:val="vi-VN"/>
        </w:rPr>
        <w:t>chuyển nhượng,</w:t>
      </w:r>
      <w:r w:rsidRPr="00CF250E">
        <w:rPr>
          <w:rFonts w:cs="Times New Roman"/>
          <w:color w:val="000000"/>
          <w:sz w:val="26"/>
          <w:szCs w:val="26"/>
        </w:rPr>
        <w:t xml:space="preserve"> nhận</w:t>
      </w:r>
      <w:r w:rsidRPr="00CF250E">
        <w:rPr>
          <w:rFonts w:cs="Times New Roman"/>
          <w:color w:val="000000"/>
          <w:sz w:val="26"/>
          <w:szCs w:val="26"/>
          <w:lang w:val="vi-VN"/>
        </w:rPr>
        <w:t xml:space="preserve"> tặng cho quyền sử dụng đất</w:t>
      </w:r>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b)</w:t>
      </w:r>
      <w:r w:rsidRPr="00CF250E">
        <w:rPr>
          <w:rFonts w:cs="Times New Roman"/>
          <w:color w:val="000000"/>
          <w:sz w:val="26"/>
          <w:szCs w:val="26"/>
          <w:lang w:val="vi-VN"/>
        </w:rPr>
        <w:t xml:space="preserve"> Tổ chức kinh tế không được nhận chuyển nhượng quyền sử dụng</w:t>
      </w:r>
      <w:r w:rsidRPr="00CF250E">
        <w:rPr>
          <w:rFonts w:cs="Times New Roman"/>
          <w:color w:val="000000"/>
          <w:sz w:val="26"/>
          <w:szCs w:val="26"/>
        </w:rPr>
        <w:t xml:space="preserve"> đất</w:t>
      </w:r>
      <w:r w:rsidRPr="00CF250E">
        <w:rPr>
          <w:rFonts w:cs="Times New Roman"/>
          <w:color w:val="000000"/>
          <w:sz w:val="26"/>
          <w:szCs w:val="26"/>
          <w:lang w:val="vi-VN"/>
        </w:rPr>
        <w:t xml:space="preserve"> rừng phòng hộ, đất rừng đặc dụng của cá nhân, trừ trường hợp </w:t>
      </w:r>
      <w:r w:rsidRPr="00CF250E">
        <w:rPr>
          <w:rFonts w:cs="Times New Roman"/>
          <w:color w:val="000000"/>
          <w:sz w:val="26"/>
          <w:szCs w:val="26"/>
        </w:rPr>
        <w:t>được chuyển mục đích sử dụng đất theo quy hoạch, kế hoạch sử dụng đất đã được cơ quan nhà nước có thẩm quyền phê duyệt;</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pacing w:val="-4"/>
          <w:sz w:val="26"/>
          <w:szCs w:val="26"/>
        </w:rPr>
        <w:t>c)</w:t>
      </w:r>
      <w:r w:rsidRPr="00CF250E">
        <w:rPr>
          <w:rFonts w:cs="Times New Roman"/>
          <w:color w:val="000000"/>
          <w:spacing w:val="-4"/>
          <w:sz w:val="26"/>
          <w:szCs w:val="26"/>
          <w:lang w:val="vi-VN"/>
        </w:rPr>
        <w:t xml:space="preserve"> Cá nhân không được nhận chuyển nhượng, nhận tặng cho quyền sử dụng đất ở, đất trong khu vực rừng phòng hộ, trong phân khu bảo vệ nghiêm ngặt, phân khu phục hồi sinh thái thuộc rừng đặc dụng, nếu không sinh sống trong khu vực rừng phòng hộ, rừng đặc dụng đó.</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am-ET"/>
        </w:rPr>
      </w:pPr>
      <w:bookmarkStart w:id="605" w:name="_Toc107651414"/>
      <w:bookmarkStart w:id="606" w:name="_Toc112138755"/>
      <w:bookmarkStart w:id="607" w:name="_Ref113315910"/>
      <w:bookmarkStart w:id="608" w:name="_Ref113316188"/>
      <w:bookmarkStart w:id="609" w:name="_Ref113316788"/>
      <w:bookmarkStart w:id="610" w:name="_Toc114566850"/>
      <w:bookmarkStart w:id="611" w:name="_Toc115080016"/>
      <w:bookmarkStart w:id="612" w:name="_Toc115358185"/>
      <w:bookmarkStart w:id="613" w:name="_Toc120303436"/>
      <w:bookmarkStart w:id="614" w:name="_Ref121131314"/>
      <w:r w:rsidRPr="00CF250E">
        <w:rPr>
          <w:rFonts w:cs="Times New Roman"/>
          <w:b/>
          <w:color w:val="000000"/>
          <w:sz w:val="26"/>
          <w:szCs w:val="26"/>
          <w:lang w:val="vi-VN"/>
        </w:rPr>
        <w:t xml:space="preserve">Điều kiện bán, mua tài sản gắn </w:t>
      </w:r>
      <w:r w:rsidRPr="00CF250E">
        <w:rPr>
          <w:rFonts w:cs="Times New Roman"/>
          <w:b/>
          <w:color w:val="000000"/>
          <w:sz w:val="26"/>
          <w:szCs w:val="26"/>
        </w:rPr>
        <w:t xml:space="preserve">liền với đất </w:t>
      </w:r>
      <w:r w:rsidRPr="00CF250E">
        <w:rPr>
          <w:rFonts w:cs="Times New Roman"/>
          <w:b/>
          <w:color w:val="000000"/>
          <w:sz w:val="26"/>
          <w:szCs w:val="26"/>
          <w:lang w:val="vi-VN"/>
        </w:rPr>
        <w:t>v</w:t>
      </w:r>
      <w:r w:rsidRPr="00CF250E">
        <w:rPr>
          <w:rFonts w:cs="Times New Roman"/>
          <w:b/>
          <w:color w:val="000000"/>
          <w:sz w:val="26"/>
          <w:szCs w:val="26"/>
        </w:rPr>
        <w:t>à quyền thuê trong hợp đồng thuê</w:t>
      </w:r>
      <w:r w:rsidRPr="00CF250E">
        <w:rPr>
          <w:rFonts w:cs="Times New Roman"/>
          <w:b/>
          <w:color w:val="000000"/>
          <w:sz w:val="26"/>
          <w:szCs w:val="26"/>
          <w:lang w:val="vi-VN"/>
        </w:rPr>
        <w:t xml:space="preserve"> đất được Nhà nước cho thuê thu tiền thuê đất hàng năm</w:t>
      </w:r>
      <w:bookmarkEnd w:id="605"/>
      <w:bookmarkEnd w:id="606"/>
      <w:bookmarkEnd w:id="607"/>
      <w:bookmarkEnd w:id="608"/>
      <w:bookmarkEnd w:id="609"/>
      <w:bookmarkEnd w:id="610"/>
      <w:bookmarkEnd w:id="611"/>
      <w:bookmarkEnd w:id="612"/>
      <w:bookmarkEnd w:id="613"/>
      <w:bookmarkEnd w:id="614"/>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1. Tổ chức kinh tế, cá nhân, người Việt Nam định cư ở nước ngoài, </w:t>
      </w:r>
      <w:r w:rsidRPr="00CF250E">
        <w:rPr>
          <w:rFonts w:cs="Times New Roman"/>
          <w:color w:val="000000"/>
          <w:sz w:val="26"/>
          <w:szCs w:val="26"/>
          <w:lang w:eastAsia="x-none"/>
        </w:rPr>
        <w:t>tổ chức kinh tế</w:t>
      </w:r>
      <w:r w:rsidRPr="00CF250E">
        <w:rPr>
          <w:rFonts w:eastAsia="Tahoma" w:cs="Times New Roman"/>
          <w:color w:val="000000"/>
          <w:sz w:val="26"/>
          <w:szCs w:val="26"/>
        </w:rPr>
        <w:t xml:space="preserve"> có vốn đầu tư nước ngoài</w:t>
      </w:r>
      <w:r w:rsidRPr="00CF250E">
        <w:rPr>
          <w:rFonts w:eastAsia="Tahoma" w:cs="Times New Roman"/>
          <w:color w:val="000000"/>
          <w:sz w:val="26"/>
          <w:szCs w:val="26"/>
          <w:lang w:val="vi-VN"/>
        </w:rPr>
        <w:t xml:space="preserve"> được </w:t>
      </w:r>
      <w:r w:rsidRPr="00CF250E">
        <w:rPr>
          <w:rFonts w:cs="Times New Roman"/>
          <w:bCs/>
          <w:color w:val="000000"/>
          <w:sz w:val="26"/>
          <w:szCs w:val="26"/>
          <w:lang w:val="vi-VN"/>
        </w:rPr>
        <w:t>bán tài sản gắn liền với đất thuê của Nhà nước khi có đủ các điều kiện</w:t>
      </w:r>
      <w:r w:rsidRPr="00CF250E">
        <w:rPr>
          <w:rFonts w:eastAsia="Tahoma" w:cs="Times New Roman"/>
          <w:color w:val="000000"/>
          <w:sz w:val="26"/>
          <w:szCs w:val="26"/>
          <w:lang w:val="vi-VN"/>
        </w:rPr>
        <w:t xml:space="preserve"> sau</w:t>
      </w:r>
      <w:r w:rsidRPr="00CF250E">
        <w:rPr>
          <w:rFonts w:eastAsia="Tahoma" w:cs="Times New Roman"/>
          <w:color w:val="000000"/>
          <w:sz w:val="26"/>
          <w:szCs w:val="26"/>
        </w:rPr>
        <w:t xml:space="preserve"> đây</w:t>
      </w:r>
      <w:r w:rsidRPr="00CF250E">
        <w:rPr>
          <w:rFonts w:eastAsia="Tahoma"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pacing w:val="-4"/>
          <w:sz w:val="26"/>
          <w:szCs w:val="26"/>
          <w:lang w:val="vi-VN"/>
        </w:rPr>
        <w:t>a) Tài sản gắn liền với đất thuê được tạo lập hợp pháp theo quy định của pháp luật;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b) Đã hoàn thành việc xây dựng theo đúng quy hoạch xây dựng chi tiết và dự án đầu tư đã được phê duyệt, chấp thuận</w:t>
      </w:r>
      <w:r w:rsidRPr="00CF250E">
        <w:rPr>
          <w:rFonts w:cs="Times New Roman"/>
          <w:color w:val="000000"/>
          <w:sz w:val="26"/>
          <w:szCs w:val="26"/>
        </w:rPr>
        <w:t>, trừ trường hợp phải thực hiện theo bản án, quyết định của Tòa án đã có hiệu lực thi hành hoặc kết luận của cơ quan nhà nước có thẩm quyền về thanh tra, kiểm tra.</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pacing w:val="-4"/>
          <w:sz w:val="26"/>
          <w:szCs w:val="26"/>
        </w:rPr>
        <w:t>2. T</w:t>
      </w:r>
      <w:r w:rsidRPr="00CF250E">
        <w:rPr>
          <w:rFonts w:cs="Times New Roman"/>
          <w:bCs/>
          <w:color w:val="000000"/>
          <w:spacing w:val="-4"/>
          <w:sz w:val="26"/>
          <w:szCs w:val="26"/>
        </w:rPr>
        <w:t xml:space="preserve">ổ chức kinh tế, </w:t>
      </w:r>
      <w:r w:rsidRPr="00CF250E">
        <w:rPr>
          <w:rFonts w:cs="Times New Roman"/>
          <w:color w:val="000000"/>
          <w:spacing w:val="-4"/>
          <w:sz w:val="26"/>
          <w:szCs w:val="26"/>
          <w:lang w:val="vi-VN"/>
        </w:rPr>
        <w:t xml:space="preserve">cá nhân, người Việt Nam định cư ở nước ngoài, </w:t>
      </w:r>
      <w:r w:rsidRPr="00CF250E">
        <w:rPr>
          <w:rFonts w:cs="Times New Roman"/>
          <w:bCs/>
          <w:color w:val="000000"/>
          <w:spacing w:val="-4"/>
          <w:sz w:val="26"/>
          <w:szCs w:val="26"/>
          <w:lang w:val="vi-VN"/>
        </w:rPr>
        <w:t>tổ chức kinh tế</w:t>
      </w:r>
      <w:r w:rsidRPr="00CF250E">
        <w:rPr>
          <w:rFonts w:cs="Times New Roman"/>
          <w:color w:val="000000"/>
          <w:spacing w:val="-4"/>
          <w:sz w:val="26"/>
          <w:szCs w:val="26"/>
          <w:lang w:val="vi-VN"/>
        </w:rPr>
        <w:t xml:space="preserve"> có vốn đầu tư nước ngoài </w:t>
      </w:r>
      <w:r w:rsidRPr="00CF250E">
        <w:rPr>
          <w:rFonts w:cs="Times New Roman"/>
          <w:color w:val="000000"/>
          <w:spacing w:val="-4"/>
          <w:sz w:val="26"/>
          <w:szCs w:val="26"/>
        </w:rPr>
        <w:t xml:space="preserve">được nhà nước cho thuê đất </w:t>
      </w:r>
      <w:r w:rsidRPr="00CF250E">
        <w:rPr>
          <w:rFonts w:cs="Times New Roman"/>
          <w:bCs/>
          <w:color w:val="000000"/>
          <w:spacing w:val="-4"/>
          <w:sz w:val="26"/>
          <w:szCs w:val="26"/>
        </w:rPr>
        <w:t xml:space="preserve">được bán tài sản gắn liền với đất </w:t>
      </w:r>
      <w:r w:rsidRPr="00CF250E">
        <w:rPr>
          <w:rFonts w:cs="Times New Roman"/>
          <w:color w:val="000000"/>
          <w:spacing w:val="-4"/>
          <w:sz w:val="26"/>
          <w:szCs w:val="26"/>
          <w:lang w:val="vi-VN"/>
        </w:rPr>
        <w:t>v</w:t>
      </w:r>
      <w:r w:rsidRPr="00CF250E">
        <w:rPr>
          <w:rFonts w:cs="Times New Roman"/>
          <w:color w:val="000000"/>
          <w:spacing w:val="-4"/>
          <w:sz w:val="26"/>
          <w:szCs w:val="26"/>
        </w:rPr>
        <w:t>à quyền thuê trong hợp đồng thuê</w:t>
      </w:r>
      <w:r w:rsidRPr="00CF250E">
        <w:rPr>
          <w:rFonts w:cs="Times New Roman"/>
          <w:color w:val="000000"/>
          <w:spacing w:val="-4"/>
          <w:sz w:val="26"/>
          <w:szCs w:val="26"/>
          <w:lang w:val="vi-VN"/>
        </w:rPr>
        <w:t xml:space="preserve"> khi có đủ các điều kiện sau đây:</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 xml:space="preserve">a) </w:t>
      </w:r>
      <w:r w:rsidRPr="00CF250E">
        <w:rPr>
          <w:rFonts w:cs="Times New Roman"/>
          <w:color w:val="000000"/>
          <w:sz w:val="26"/>
          <w:szCs w:val="26"/>
        </w:rPr>
        <w:t>Các điều kiện quy định tại khoản 1 Điều này;</w:t>
      </w:r>
    </w:p>
    <w:p w:rsidR="005C4A7C" w:rsidRPr="00CF250E" w:rsidRDefault="005C4A7C" w:rsidP="005C4A7C">
      <w:pPr>
        <w:widowControl w:val="0"/>
        <w:tabs>
          <w:tab w:val="left" w:pos="0"/>
        </w:tabs>
        <w:spacing w:before="120" w:line="320" w:lineRule="exact"/>
        <w:ind w:firstLine="567"/>
        <w:rPr>
          <w:rFonts w:cs="Times New Roman"/>
          <w:color w:val="000000"/>
          <w:spacing w:val="-12"/>
          <w:sz w:val="26"/>
          <w:szCs w:val="26"/>
          <w:lang w:val="vi-VN"/>
        </w:rPr>
      </w:pPr>
      <w:r w:rsidRPr="00CF250E">
        <w:rPr>
          <w:rFonts w:cs="Times New Roman"/>
          <w:bCs/>
          <w:color w:val="000000"/>
          <w:sz w:val="26"/>
          <w:szCs w:val="26"/>
        </w:rPr>
        <w:t>b) Đã ứng trước tiền bồi thường, giải phóng mặt bằng mà chưa khấu trừ hết vào tiền thuê đất phải nộp.</w:t>
      </w:r>
    </w:p>
    <w:p w:rsidR="005C4A7C" w:rsidRPr="00CF250E" w:rsidRDefault="005C4A7C" w:rsidP="005C4A7C">
      <w:pPr>
        <w:widowControl w:val="0"/>
        <w:tabs>
          <w:tab w:val="left" w:pos="0"/>
        </w:tabs>
        <w:spacing w:before="120" w:line="320" w:lineRule="exact"/>
        <w:ind w:firstLine="567"/>
        <w:rPr>
          <w:rFonts w:cs="Times New Roman"/>
          <w:bCs/>
          <w:color w:val="000000"/>
          <w:spacing w:val="-8"/>
          <w:sz w:val="26"/>
          <w:szCs w:val="26"/>
          <w:lang w:val="am-ET"/>
        </w:rPr>
      </w:pPr>
      <w:r w:rsidRPr="00CF250E">
        <w:rPr>
          <w:rFonts w:cs="Times New Roman"/>
          <w:color w:val="000000"/>
          <w:spacing w:val="-8"/>
          <w:sz w:val="26"/>
          <w:szCs w:val="26"/>
        </w:rPr>
        <w:t>3</w:t>
      </w:r>
      <w:r w:rsidRPr="00CF250E">
        <w:rPr>
          <w:rFonts w:cs="Times New Roman"/>
          <w:color w:val="000000"/>
          <w:spacing w:val="-8"/>
          <w:sz w:val="26"/>
          <w:szCs w:val="26"/>
          <w:lang w:val="vi-VN"/>
        </w:rPr>
        <w:t xml:space="preserve">. Người mua </w:t>
      </w:r>
      <w:r w:rsidRPr="00CF250E">
        <w:rPr>
          <w:rFonts w:cs="Times New Roman"/>
          <w:bCs/>
          <w:color w:val="000000"/>
          <w:sz w:val="26"/>
          <w:szCs w:val="26"/>
          <w:lang w:val="vi-VN"/>
        </w:rPr>
        <w:t xml:space="preserve">tài sản gắn </w:t>
      </w:r>
      <w:r w:rsidRPr="00CF250E">
        <w:rPr>
          <w:rFonts w:cs="Times New Roman"/>
          <w:bCs/>
          <w:color w:val="000000"/>
          <w:sz w:val="26"/>
          <w:szCs w:val="26"/>
        </w:rPr>
        <w:t>liền với đất, quyền thuê trong hợp đồng thuê</w:t>
      </w:r>
      <w:r w:rsidRPr="00CF250E">
        <w:rPr>
          <w:rFonts w:cs="Times New Roman"/>
          <w:bCs/>
          <w:color w:val="000000"/>
          <w:sz w:val="26"/>
          <w:szCs w:val="26"/>
          <w:lang w:val="vi-VN"/>
        </w:rPr>
        <w:t xml:space="preserve"> đất</w:t>
      </w:r>
      <w:r w:rsidRPr="00CF250E">
        <w:rPr>
          <w:rFonts w:cs="Times New Roman"/>
          <w:bCs/>
          <w:color w:val="000000"/>
          <w:sz w:val="26"/>
          <w:szCs w:val="26"/>
        </w:rPr>
        <w:t xml:space="preserve"> quy định tại khoản 1 và khoản 2 Điều này</w:t>
      </w:r>
      <w:r w:rsidRPr="00CF250E">
        <w:rPr>
          <w:rFonts w:cs="Times New Roman"/>
          <w:color w:val="000000"/>
          <w:spacing w:val="-8"/>
          <w:sz w:val="26"/>
          <w:szCs w:val="26"/>
          <w:lang w:val="vi-VN"/>
        </w:rPr>
        <w:t xml:space="preserve"> phải bảo đảm các điều kiện sau đây:</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a) Có năng lực tài chính để thực hiện dự án đầu tư;</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b) Có ngành nghề kinh doanh phù hợp với dự án đầu tư;</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lang w:val="vi-VN"/>
        </w:rPr>
        <w:t>c) Không vi phạm quy định của pháp luật về đất đai đối với trường hợp đã được Nhà nước giao đất, cho thuê đất để thực hiện dự án trước đó.</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color w:val="000000"/>
          <w:sz w:val="26"/>
          <w:szCs w:val="26"/>
        </w:rPr>
        <w:t>4</w:t>
      </w:r>
      <w:r w:rsidRPr="00CF250E">
        <w:rPr>
          <w:rFonts w:cs="Times New Roman"/>
          <w:color w:val="000000"/>
          <w:sz w:val="26"/>
          <w:szCs w:val="26"/>
          <w:lang w:val="vi-VN"/>
        </w:rPr>
        <w:t xml:space="preserve">. Người mua </w:t>
      </w:r>
      <w:r w:rsidRPr="00CF250E">
        <w:rPr>
          <w:rFonts w:cs="Times New Roman"/>
          <w:bCs/>
          <w:color w:val="000000"/>
          <w:sz w:val="26"/>
          <w:szCs w:val="26"/>
          <w:lang w:val="vi-VN"/>
        </w:rPr>
        <w:t xml:space="preserve">tài sản gắn </w:t>
      </w:r>
      <w:r w:rsidRPr="00CF250E">
        <w:rPr>
          <w:rFonts w:cs="Times New Roman"/>
          <w:bCs/>
          <w:color w:val="000000"/>
          <w:sz w:val="26"/>
          <w:szCs w:val="26"/>
        </w:rPr>
        <w:t>liền với đất, quyền thuê trong hợp đồng thuê</w:t>
      </w:r>
      <w:r w:rsidRPr="00CF250E">
        <w:rPr>
          <w:rFonts w:cs="Times New Roman"/>
          <w:bCs/>
          <w:color w:val="000000"/>
          <w:sz w:val="26"/>
          <w:szCs w:val="26"/>
          <w:lang w:val="vi-VN"/>
        </w:rPr>
        <w:t xml:space="preserve"> đất</w:t>
      </w:r>
      <w:r w:rsidRPr="00CF250E">
        <w:rPr>
          <w:rFonts w:cs="Times New Roman"/>
          <w:color w:val="000000"/>
          <w:sz w:val="26"/>
          <w:szCs w:val="26"/>
          <w:lang w:val="vi-VN"/>
        </w:rPr>
        <w:t xml:space="preserve"> được tiếp tục </w:t>
      </w:r>
      <w:r w:rsidRPr="00CF250E">
        <w:rPr>
          <w:rFonts w:cs="Times New Roman"/>
          <w:color w:val="000000"/>
          <w:sz w:val="26"/>
          <w:szCs w:val="26"/>
        </w:rPr>
        <w:t>sử dụng</w:t>
      </w:r>
      <w:r w:rsidRPr="00CF250E">
        <w:rPr>
          <w:rFonts w:cs="Times New Roman"/>
          <w:color w:val="000000"/>
          <w:sz w:val="26"/>
          <w:szCs w:val="26"/>
          <w:lang w:val="vi-VN"/>
        </w:rPr>
        <w:t xml:space="preserve"> đất trong thời hạn sử dụng đất còn lại</w:t>
      </w:r>
      <w:r w:rsidRPr="00CF250E">
        <w:rPr>
          <w:rFonts w:cs="Times New Roman"/>
          <w:color w:val="000000"/>
          <w:sz w:val="26"/>
          <w:szCs w:val="26"/>
        </w:rPr>
        <w:t xml:space="preserve">, </w:t>
      </w:r>
      <w:r w:rsidRPr="00CF250E">
        <w:rPr>
          <w:rFonts w:cs="Times New Roman"/>
          <w:color w:val="000000"/>
          <w:sz w:val="26"/>
          <w:szCs w:val="26"/>
          <w:lang w:val="vi-VN"/>
        </w:rPr>
        <w:t>sử dụng đất đúng mục đích đã được xác định trong dự án</w:t>
      </w:r>
      <w:r w:rsidRPr="00CF250E">
        <w:rPr>
          <w:rFonts w:cs="Times New Roman"/>
          <w:color w:val="000000"/>
          <w:sz w:val="26"/>
          <w:szCs w:val="26"/>
        </w:rPr>
        <w:t xml:space="preserve"> và phải thực hiện thủ tục đăng ký đất đai theo quy định của Luật này</w:t>
      </w:r>
      <w:r w:rsidRPr="00CF250E">
        <w:rPr>
          <w:rFonts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5</w:t>
      </w:r>
      <w:r w:rsidRPr="00CF250E">
        <w:rPr>
          <w:rFonts w:cs="Times New Roman"/>
          <w:color w:val="000000"/>
          <w:sz w:val="26"/>
          <w:szCs w:val="26"/>
          <w:lang w:val="vi-VN"/>
        </w:rPr>
        <w:t xml:space="preserve">. Đối với trường hợp thuê đất để thực hiện dự án xây dựng kinh doanh kết cấu hạ tầng thì thực hiện theo quy định tại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_Ref113316675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53</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am-ET"/>
        </w:rPr>
      </w:pPr>
      <w:bookmarkStart w:id="615" w:name="_Toc107651415"/>
      <w:bookmarkStart w:id="616" w:name="_Toc112138756"/>
      <w:bookmarkStart w:id="617" w:name="_Toc114566851"/>
      <w:bookmarkStart w:id="618" w:name="_Toc115080017"/>
      <w:bookmarkStart w:id="619" w:name="_Toc115358186"/>
      <w:bookmarkStart w:id="620" w:name="_Toc120303437"/>
      <w:bookmarkStart w:id="621" w:name="_Ref121131322"/>
      <w:r w:rsidRPr="00CF250E">
        <w:rPr>
          <w:rFonts w:cs="Times New Roman"/>
          <w:b/>
          <w:color w:val="000000"/>
          <w:spacing w:val="4"/>
          <w:sz w:val="26"/>
          <w:szCs w:val="26"/>
          <w:lang w:val="vi-VN"/>
        </w:rPr>
        <w:t>Điều kiện chuyển đổi quyền sử dụng đất nông nghiệp</w:t>
      </w:r>
      <w:bookmarkEnd w:id="615"/>
      <w:bookmarkEnd w:id="616"/>
      <w:bookmarkEnd w:id="617"/>
      <w:bookmarkEnd w:id="618"/>
      <w:bookmarkEnd w:id="619"/>
      <w:bookmarkEnd w:id="620"/>
      <w:bookmarkEnd w:id="621"/>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z w:val="26"/>
          <w:szCs w:val="26"/>
          <w:lang w:val="vi-VN"/>
        </w:rPr>
        <w:t>C</w:t>
      </w:r>
      <w:r w:rsidRPr="00CF250E">
        <w:rPr>
          <w:rFonts w:cs="Times New Roman"/>
          <w:color w:val="000000"/>
          <w:spacing w:val="-4"/>
          <w:sz w:val="26"/>
          <w:szCs w:val="26"/>
          <w:lang w:val="vi-VN"/>
        </w:rPr>
        <w:t xml:space="preserve">á nhân sử dụng đất nông nghiệp do được Nhà nước giao đất, do chuyển đổi, nhận </w:t>
      </w:r>
      <w:r w:rsidRPr="00CF250E">
        <w:rPr>
          <w:rFonts w:cs="Times New Roman"/>
          <w:color w:val="000000"/>
          <w:spacing w:val="-4"/>
          <w:sz w:val="26"/>
          <w:szCs w:val="26"/>
          <w:lang w:val="vi-VN"/>
        </w:rPr>
        <w:lastRenderedPageBreak/>
        <w:t xml:space="preserve">chuyển nhượng, nhận thừa kế, được tặng cho quyền sử dụng đất hợp pháp từ người khác thì chỉ được chuyển đổi quyền sử dụng đất nông </w:t>
      </w:r>
      <w:r w:rsidRPr="00CF250E">
        <w:rPr>
          <w:rFonts w:eastAsia="Tahoma" w:cs="Times New Roman"/>
          <w:bCs/>
          <w:color w:val="000000"/>
          <w:spacing w:val="-4"/>
          <w:sz w:val="26"/>
          <w:szCs w:val="26"/>
          <w:lang w:val="vi-VN"/>
        </w:rPr>
        <w:t>nghiệp trong cùng xã, phường, thị trấn hoặc xã, phường</w:t>
      </w:r>
      <w:r w:rsidRPr="00CF250E">
        <w:rPr>
          <w:rFonts w:eastAsia="Tahoma" w:cs="Times New Roman"/>
          <w:bCs/>
          <w:color w:val="000000"/>
          <w:spacing w:val="-4"/>
          <w:sz w:val="26"/>
          <w:szCs w:val="26"/>
          <w:lang w:val="en-GB"/>
        </w:rPr>
        <w:t>,</w:t>
      </w:r>
      <w:r w:rsidRPr="00CF250E">
        <w:rPr>
          <w:rFonts w:eastAsia="Tahoma" w:cs="Times New Roman"/>
          <w:bCs/>
          <w:color w:val="000000"/>
          <w:spacing w:val="-4"/>
          <w:sz w:val="26"/>
          <w:szCs w:val="26"/>
          <w:lang w:val="vi-VN"/>
        </w:rPr>
        <w:t xml:space="preserve"> thị trấn giáp ranh trong cùng một huyện cho cá nhân khác để thuận lợi cho sản xuất nông nghiệp và không phải nộp thuế thu nhập từ việc chuyển đổi quyền sử dụng đất và lệ phí trước bạ.</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vi-VN"/>
        </w:rPr>
      </w:pPr>
      <w:bookmarkStart w:id="622" w:name="_Toc107651417"/>
      <w:bookmarkStart w:id="623" w:name="_Toc112138758"/>
      <w:bookmarkStart w:id="624" w:name="_Ref113315021"/>
      <w:bookmarkStart w:id="625" w:name="_Toc114566852"/>
      <w:bookmarkStart w:id="626" w:name="_Toc115080018"/>
      <w:bookmarkStart w:id="627" w:name="_Toc115358187"/>
      <w:bookmarkStart w:id="628" w:name="_Toc120303438"/>
      <w:bookmarkStart w:id="629" w:name="_Ref121131324"/>
      <w:r w:rsidRPr="00CF250E">
        <w:rPr>
          <w:rFonts w:cs="Times New Roman"/>
          <w:b/>
          <w:color w:val="000000"/>
          <w:spacing w:val="-4"/>
          <w:sz w:val="26"/>
          <w:szCs w:val="26"/>
          <w:lang w:val="vi-VN"/>
        </w:rPr>
        <w:t>T</w:t>
      </w:r>
      <w:bookmarkStart w:id="630" w:name="_Hlk102052776"/>
      <w:r w:rsidRPr="00CF250E">
        <w:rPr>
          <w:rFonts w:cs="Times New Roman"/>
          <w:b/>
          <w:color w:val="000000"/>
          <w:spacing w:val="-4"/>
          <w:sz w:val="26"/>
          <w:szCs w:val="26"/>
          <w:lang w:val="vi-VN"/>
        </w:rPr>
        <w:t>rường hợp cá nhân chuyển nhượng, tặng cho quyền</w:t>
      </w:r>
      <w:r w:rsidRPr="00CF250E">
        <w:rPr>
          <w:rFonts w:cs="Times New Roman"/>
          <w:b/>
          <w:color w:val="000000"/>
          <w:sz w:val="26"/>
          <w:szCs w:val="26"/>
          <w:lang w:val="vi-VN"/>
        </w:rPr>
        <w:t xml:space="preserve"> sử dụng đất có điều kiện</w:t>
      </w:r>
      <w:bookmarkEnd w:id="622"/>
      <w:bookmarkEnd w:id="623"/>
      <w:bookmarkEnd w:id="624"/>
      <w:bookmarkEnd w:id="625"/>
      <w:bookmarkEnd w:id="626"/>
      <w:bookmarkEnd w:id="627"/>
      <w:bookmarkEnd w:id="628"/>
      <w:bookmarkEnd w:id="629"/>
    </w:p>
    <w:bookmarkEnd w:id="630"/>
    <w:p w:rsidR="005C4A7C" w:rsidRPr="00CF250E" w:rsidRDefault="005C4A7C" w:rsidP="005C4A7C">
      <w:pPr>
        <w:widowControl w:val="0"/>
        <w:tabs>
          <w:tab w:val="left" w:pos="0"/>
        </w:tabs>
        <w:autoSpaceDE w:val="0"/>
        <w:autoSpaceDN w:val="0"/>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1. Cá nhân đang sinh sống xen kẽ trong phân khu bảo vệ nghiêm ngặt, phân khu phục hồi sinh thái thuộc rừng đặc dụng nhưng chưa có điều kiện chuyển ra khỏi phân khu đó thì chỉ được chuyển nhượng, tặng cho quyền sử dụng đất ở, đất rừng kết hợp sản xuất nông nghiệp, lâm nghiệp, nuôi trồng thủy sản cho cá nhân sinh sống trong phân khu </w:t>
      </w:r>
      <w:r w:rsidRPr="00CF250E">
        <w:rPr>
          <w:rFonts w:cs="Times New Roman"/>
          <w:color w:val="000000"/>
          <w:sz w:val="26"/>
          <w:szCs w:val="26"/>
          <w:lang w:val="en-GB"/>
        </w:rPr>
        <w:t>hoặc</w:t>
      </w:r>
      <w:r w:rsidRPr="00CF250E">
        <w:rPr>
          <w:rFonts w:cs="Times New Roman"/>
          <w:color w:val="000000"/>
          <w:sz w:val="26"/>
          <w:szCs w:val="26"/>
        </w:rPr>
        <w:t xml:space="preserve"> </w:t>
      </w:r>
      <w:r w:rsidRPr="00CF250E">
        <w:rPr>
          <w:rFonts w:cs="Times New Roman"/>
          <w:color w:val="000000"/>
          <w:sz w:val="26"/>
          <w:szCs w:val="26"/>
          <w:lang w:val="vi-VN"/>
        </w:rPr>
        <w:t>các phân khu lân cận giáp ranh thuộc địa phương đó.</w:t>
      </w:r>
    </w:p>
    <w:p w:rsidR="005C4A7C" w:rsidRPr="00CF250E" w:rsidRDefault="005C4A7C" w:rsidP="005C4A7C">
      <w:pPr>
        <w:widowControl w:val="0"/>
        <w:tabs>
          <w:tab w:val="left" w:pos="0"/>
        </w:tabs>
        <w:autoSpaceDE w:val="0"/>
        <w:autoSpaceDN w:val="0"/>
        <w:spacing w:before="120" w:line="320" w:lineRule="exact"/>
        <w:ind w:firstLine="567"/>
        <w:rPr>
          <w:rFonts w:cs="Times New Roman"/>
          <w:color w:val="000000"/>
          <w:sz w:val="26"/>
          <w:szCs w:val="26"/>
        </w:rPr>
      </w:pPr>
      <w:r w:rsidRPr="00CF250E">
        <w:rPr>
          <w:rFonts w:cs="Times New Roman"/>
          <w:color w:val="000000"/>
          <w:sz w:val="26"/>
          <w:szCs w:val="26"/>
          <w:lang w:val="vi-VN"/>
        </w:rPr>
        <w:t>2. Cá nhân được Nhà nước giao đất ở, đất sản xuất nông nghiệp trong khu vực rừng phòng hộ thì chỉ được chuyển nhượng, tặng cho quyền sử dụng đất ở, đất sản xuất nông nghiệp cho cá nhân đang sinh sống trong khu vực rừng phòng hộ đó.</w:t>
      </w:r>
      <w:bookmarkStart w:id="631" w:name="_Hlk103856573"/>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 xml:space="preserve">3. </w:t>
      </w:r>
      <w:bookmarkStart w:id="632" w:name="khoan_47"/>
      <w:r w:rsidRPr="00CF250E">
        <w:rPr>
          <w:rFonts w:cs="Times New Roman"/>
          <w:color w:val="000000"/>
          <w:sz w:val="26"/>
          <w:szCs w:val="26"/>
        </w:rPr>
        <w:t>C</w:t>
      </w:r>
      <w:r w:rsidRPr="00CF250E">
        <w:rPr>
          <w:rFonts w:cs="Times New Roman"/>
          <w:color w:val="000000"/>
          <w:sz w:val="26"/>
          <w:szCs w:val="26"/>
          <w:lang w:val="vi-VN"/>
        </w:rPr>
        <w:t>á nhân là dân tộc thiểu số sử dụng đất do Nhà nước giao đất theo chính sách hỗ trợ của Nhà nước thì được chuyển nhượng, tặng cho quyền sử dụng đất sau 10 năm, kể từ ngày có quyết định giao đất theo quy định của Chính phủ.</w:t>
      </w:r>
      <w:bookmarkEnd w:id="632"/>
      <w:r w:rsidRPr="00CF250E">
        <w:rPr>
          <w:rFonts w:cs="Times New Roman"/>
          <w:color w:val="000000"/>
          <w:sz w:val="26"/>
          <w:szCs w:val="26"/>
          <w:lang w:val="vi-VN"/>
        </w:rPr>
        <w:t xml:space="preserve"> </w:t>
      </w:r>
      <w:r w:rsidRPr="00CF250E">
        <w:rPr>
          <w:rFonts w:cs="Times New Roman"/>
          <w:color w:val="000000"/>
          <w:sz w:val="26"/>
          <w:szCs w:val="26"/>
        </w:rPr>
        <w:t>C</w:t>
      </w:r>
      <w:r w:rsidRPr="00CF250E">
        <w:rPr>
          <w:rFonts w:cs="Times New Roman"/>
          <w:color w:val="000000"/>
          <w:sz w:val="26"/>
          <w:szCs w:val="26"/>
          <w:lang w:val="vi-VN"/>
        </w:rPr>
        <w:t>á nhân là dân tộc thiểu số không có nhu cầu sử dụng đất được Nhà nước cho thuê thì phải trả lại đất cho Nhà nước, Ủy ban nhân dân cấp huyện nơi có đất xem xét giao đất cho người có nhu cầu sử dụng tại địa phương.</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
          <w:bCs/>
          <w:color w:val="000000"/>
          <w:sz w:val="26"/>
          <w:szCs w:val="26"/>
          <w:lang w:val="vi-VN"/>
        </w:rPr>
      </w:pPr>
      <w:bookmarkStart w:id="633" w:name="_Toc107651418"/>
      <w:bookmarkStart w:id="634" w:name="_Toc112138759"/>
      <w:bookmarkStart w:id="635" w:name="_Ref113316675"/>
      <w:bookmarkStart w:id="636" w:name="_Toc114566853"/>
      <w:bookmarkStart w:id="637" w:name="_Toc115080019"/>
      <w:bookmarkStart w:id="638" w:name="_Toc115358188"/>
      <w:bookmarkStart w:id="639" w:name="_Toc120303439"/>
      <w:bookmarkStart w:id="640" w:name="_Ref121131328"/>
      <w:bookmarkEnd w:id="631"/>
      <w:r w:rsidRPr="00CF250E">
        <w:rPr>
          <w:rFonts w:eastAsia=".VnTimeH" w:cs="Times New Roman"/>
          <w:b/>
          <w:bCs/>
          <w:color w:val="000000"/>
          <w:sz w:val="26"/>
          <w:szCs w:val="26"/>
          <w:lang w:val="vi-VN"/>
        </w:rPr>
        <w:t xml:space="preserve">Điều kiện chuyển nhượng quyền sử dụng đất trong thực hiện dự án đầu tư xây dựng </w:t>
      </w:r>
      <w:r w:rsidRPr="00CF250E">
        <w:rPr>
          <w:rFonts w:eastAsia=".VnTimeH" w:cs="Times New Roman"/>
          <w:b/>
          <w:bCs/>
          <w:color w:val="000000"/>
          <w:sz w:val="26"/>
          <w:szCs w:val="26"/>
        </w:rPr>
        <w:t xml:space="preserve">khu đô thị, khu </w:t>
      </w:r>
      <w:r w:rsidRPr="00CF250E">
        <w:rPr>
          <w:rFonts w:eastAsia=".VnTimeH" w:cs="Times New Roman"/>
          <w:b/>
          <w:bCs/>
          <w:color w:val="000000"/>
          <w:sz w:val="26"/>
          <w:szCs w:val="26"/>
          <w:lang w:val="vi-VN"/>
        </w:rPr>
        <w:t>nhà ở; dự án đầu tư xây dựng kết cấu hạ tầng để chuyển nhượng hoặc cho thuê</w:t>
      </w:r>
      <w:bookmarkEnd w:id="633"/>
      <w:bookmarkEnd w:id="634"/>
      <w:bookmarkEnd w:id="635"/>
      <w:bookmarkEnd w:id="636"/>
      <w:bookmarkEnd w:id="637"/>
      <w:bookmarkEnd w:id="638"/>
      <w:bookmarkEnd w:id="639"/>
      <w:bookmarkEnd w:id="640"/>
      <w:r w:rsidRPr="00CF250E">
        <w:rPr>
          <w:rFonts w:eastAsia=".VnTimeH" w:cs="Times New Roman"/>
          <w:b/>
          <w:bCs/>
          <w:color w:val="000000"/>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vi-VN"/>
        </w:rPr>
      </w:pPr>
      <w:r w:rsidRPr="00CF250E">
        <w:rPr>
          <w:rFonts w:cs="Times New Roman"/>
          <w:bCs/>
          <w:color w:val="000000"/>
          <w:sz w:val="26"/>
          <w:szCs w:val="26"/>
        </w:rPr>
        <w:t xml:space="preserve">1. </w:t>
      </w:r>
      <w:r w:rsidRPr="00CF250E">
        <w:rPr>
          <w:rFonts w:cs="Times New Roman"/>
          <w:bCs/>
          <w:color w:val="000000"/>
          <w:sz w:val="26"/>
          <w:szCs w:val="26"/>
          <w:lang w:val="vi-VN"/>
        </w:rPr>
        <w:t xml:space="preserve">Việc chuyển nhượng quyền sử dụng đất trong dự án đầu tư xây dựng </w:t>
      </w:r>
      <w:r w:rsidRPr="00CF250E">
        <w:rPr>
          <w:rFonts w:cs="Times New Roman"/>
          <w:bCs/>
          <w:color w:val="000000"/>
          <w:sz w:val="26"/>
          <w:szCs w:val="26"/>
        </w:rPr>
        <w:t>khu đô thị, khu</w:t>
      </w:r>
      <w:r w:rsidRPr="00CF250E">
        <w:rPr>
          <w:rFonts w:cs="Times New Roman"/>
          <w:bCs/>
          <w:color w:val="000000"/>
          <w:sz w:val="26"/>
          <w:szCs w:val="26"/>
          <w:lang w:val="vi-VN"/>
        </w:rPr>
        <w:t xml:space="preserve"> nhà ở được thực hiện theo quy định sau đây:</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rPr>
      </w:pPr>
      <w:r w:rsidRPr="00CF250E">
        <w:rPr>
          <w:rFonts w:cs="Times New Roman"/>
          <w:bCs/>
          <w:color w:val="000000"/>
          <w:sz w:val="26"/>
          <w:szCs w:val="26"/>
          <w:lang w:val="vi-VN"/>
        </w:rPr>
        <w:t xml:space="preserve">a) </w:t>
      </w:r>
      <w:r w:rsidRPr="00CF250E">
        <w:rPr>
          <w:rFonts w:cs="Times New Roman"/>
          <w:bCs/>
          <w:color w:val="000000"/>
          <w:sz w:val="26"/>
          <w:szCs w:val="26"/>
        </w:rPr>
        <w:t xml:space="preserve">Đối với khu vực đô thị và khu vực quy hoạch phát triển đô thị thì </w:t>
      </w:r>
      <w:r w:rsidRPr="00CF250E">
        <w:rPr>
          <w:rFonts w:cs="Times New Roman"/>
          <w:bCs/>
          <w:color w:val="000000"/>
          <w:sz w:val="26"/>
          <w:szCs w:val="26"/>
          <w:lang w:val="vi-VN"/>
        </w:rPr>
        <w:t xml:space="preserve">chủ đầu tư dự án đầu tư xây dựng </w:t>
      </w:r>
      <w:r w:rsidRPr="00CF250E">
        <w:rPr>
          <w:rFonts w:cs="Times New Roman"/>
          <w:bCs/>
          <w:color w:val="000000"/>
          <w:sz w:val="26"/>
          <w:szCs w:val="26"/>
        </w:rPr>
        <w:t>khu đô thị, khu</w:t>
      </w:r>
      <w:r w:rsidRPr="00CF250E">
        <w:rPr>
          <w:rFonts w:cs="Times New Roman"/>
          <w:bCs/>
          <w:color w:val="000000"/>
          <w:sz w:val="26"/>
          <w:szCs w:val="26"/>
          <w:lang w:val="vi-VN"/>
        </w:rPr>
        <w:t xml:space="preserve"> nhà ở </w:t>
      </w:r>
      <w:r w:rsidRPr="00CF250E">
        <w:rPr>
          <w:rFonts w:cs="Times New Roman"/>
          <w:bCs/>
          <w:color w:val="000000"/>
          <w:sz w:val="26"/>
          <w:szCs w:val="26"/>
        </w:rPr>
        <w:t xml:space="preserve">không </w:t>
      </w:r>
      <w:r w:rsidRPr="00CF250E">
        <w:rPr>
          <w:rFonts w:cs="Times New Roman"/>
          <w:bCs/>
          <w:color w:val="000000"/>
          <w:sz w:val="26"/>
          <w:szCs w:val="26"/>
          <w:lang w:val="vi-VN"/>
        </w:rPr>
        <w:t>được chuyển nhượng quyền sử dụng đất dưới hình thức phân lô</w:t>
      </w:r>
      <w:r w:rsidRPr="00CF250E">
        <w:rPr>
          <w:rFonts w:cs="Times New Roman"/>
          <w:bCs/>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vi-VN"/>
        </w:rPr>
      </w:pPr>
      <w:r w:rsidRPr="00CF250E">
        <w:rPr>
          <w:rFonts w:cs="Times New Roman"/>
          <w:bCs/>
          <w:color w:val="000000"/>
          <w:sz w:val="26"/>
          <w:szCs w:val="26"/>
        </w:rPr>
        <w:t xml:space="preserve">b) Đối với các trường hợp không thuộc quy định tại điểm a khoản này, </w:t>
      </w:r>
      <w:r w:rsidRPr="00CF250E">
        <w:rPr>
          <w:rFonts w:cs="Times New Roman"/>
          <w:bCs/>
          <w:color w:val="000000"/>
          <w:sz w:val="26"/>
          <w:szCs w:val="26"/>
          <w:lang w:val="vi-VN"/>
        </w:rPr>
        <w:t>Ủy ban nhân dân cấp tỉnh căn cứ điều kiện</w:t>
      </w:r>
      <w:r w:rsidRPr="00CF250E">
        <w:rPr>
          <w:rFonts w:cs="Times New Roman"/>
          <w:bCs/>
          <w:color w:val="000000"/>
          <w:sz w:val="26"/>
          <w:szCs w:val="26"/>
        </w:rPr>
        <w:t xml:space="preserve"> quy định tại khoản 2 Điều này </w:t>
      </w:r>
      <w:r w:rsidRPr="00CF250E">
        <w:rPr>
          <w:rFonts w:cs="Times New Roman"/>
          <w:bCs/>
          <w:color w:val="000000"/>
          <w:sz w:val="26"/>
          <w:szCs w:val="26"/>
          <w:lang w:val="vi-VN"/>
        </w:rPr>
        <w:t xml:space="preserve">để cho phép chủ đầu tư dự án đầu tư xây dựng </w:t>
      </w:r>
      <w:r w:rsidRPr="00CF250E">
        <w:rPr>
          <w:rFonts w:cs="Times New Roman"/>
          <w:bCs/>
          <w:color w:val="000000"/>
          <w:sz w:val="26"/>
          <w:szCs w:val="26"/>
        </w:rPr>
        <w:t>khu</w:t>
      </w:r>
      <w:r w:rsidRPr="00CF250E">
        <w:rPr>
          <w:rFonts w:cs="Times New Roman"/>
          <w:bCs/>
          <w:color w:val="000000"/>
          <w:sz w:val="26"/>
          <w:szCs w:val="26"/>
          <w:lang w:val="vi-VN"/>
        </w:rPr>
        <w:t xml:space="preserve"> nhà ở được chuyển nhượng quyền sử dụng đất dưới hình thức phân lô sau khi đã hoàn thành đầu tư xây dựng kết cấu hạ tầng và nghĩa vụ tài chính về đất đai;</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vi-VN"/>
        </w:rPr>
      </w:pPr>
      <w:r w:rsidRPr="00CF250E">
        <w:rPr>
          <w:rFonts w:cs="Times New Roman"/>
          <w:bCs/>
          <w:color w:val="000000"/>
          <w:sz w:val="26"/>
          <w:szCs w:val="26"/>
        </w:rPr>
        <w:t>c</w:t>
      </w:r>
      <w:r w:rsidRPr="00CF250E">
        <w:rPr>
          <w:rFonts w:cs="Times New Roman"/>
          <w:bCs/>
          <w:color w:val="000000"/>
          <w:sz w:val="26"/>
          <w:szCs w:val="26"/>
          <w:lang w:val="vi-VN"/>
        </w:rPr>
        <w:t xml:space="preserve">) Đối với các dự án đầu tư xây dựng </w:t>
      </w:r>
      <w:r w:rsidRPr="00CF250E">
        <w:rPr>
          <w:rFonts w:cs="Times New Roman"/>
          <w:bCs/>
          <w:color w:val="000000"/>
          <w:sz w:val="26"/>
          <w:szCs w:val="26"/>
        </w:rPr>
        <w:t>khu đô thị, khu</w:t>
      </w:r>
      <w:r w:rsidRPr="00CF250E">
        <w:rPr>
          <w:rFonts w:cs="Times New Roman"/>
          <w:bCs/>
          <w:color w:val="000000"/>
          <w:sz w:val="26"/>
          <w:szCs w:val="26"/>
          <w:lang w:val="vi-VN"/>
        </w:rPr>
        <w:t xml:space="preserve"> nhà ở thì được chuyển nhượng quyền sử dụng đất gắn với việc chuyển nhượng toàn bộ hoặc một phần dự án khi đã có Giấy chứng nhận. Người nhận chuyển nhượng quyền sử dụng đất phải thực hiện dự án đầu tư đúng theo tiến độ đã được phê duyệt.</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z w:val="26"/>
          <w:szCs w:val="26"/>
        </w:rPr>
      </w:pPr>
      <w:r w:rsidRPr="00CF250E">
        <w:rPr>
          <w:rFonts w:cs="Times New Roman"/>
          <w:bCs/>
          <w:color w:val="000000"/>
          <w:sz w:val="26"/>
          <w:szCs w:val="26"/>
        </w:rPr>
        <w:t>2. Điều kiện dự án đầu tư xây dựng kinh doanh nhà ở để bán hoặc để bán kết hợp cho thuê được chuyển nhượng quyền sử dụng đất dưới hình thức phân lô, bán nền, bao gồm:</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pacing w:val="-2"/>
          <w:sz w:val="26"/>
          <w:szCs w:val="26"/>
        </w:rPr>
      </w:pPr>
      <w:r w:rsidRPr="00CF250E">
        <w:rPr>
          <w:rFonts w:cs="Times New Roman"/>
          <w:bCs/>
          <w:color w:val="000000"/>
          <w:spacing w:val="-2"/>
          <w:sz w:val="26"/>
          <w:szCs w:val="26"/>
        </w:rPr>
        <w:t xml:space="preserve">a) Chủ đầu tư dự án phải hoàn thành việc đầu tư xây dựng kết cấu hạ tầng gồm các công trình dịch vụ, công trình hạ tầng kỹ thuật, hạ tầng xã hội theo quy hoạch chi tiết xây dựng </w:t>
      </w:r>
      <w:r w:rsidRPr="00CF250E">
        <w:rPr>
          <w:rFonts w:cs="Times New Roman"/>
          <w:bCs/>
          <w:color w:val="000000"/>
          <w:spacing w:val="-2"/>
          <w:sz w:val="26"/>
          <w:szCs w:val="26"/>
        </w:rPr>
        <w:lastRenderedPageBreak/>
        <w:t>1/500 đã được phê duyệt; đảm bảo kết nối với hệ thống hạ tầng chung của khu vực trước khi thực hiện việc chuyển nhượng quyền sử dụng đất cho người dân tự xây dựng nhà ở; đảm bảo cung cấp các dịch vụ thiết yếu gồm cấp điện, cấp nước, thoát nước, thu gom rác thải;</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pacing w:val="-2"/>
          <w:sz w:val="26"/>
          <w:szCs w:val="26"/>
        </w:rPr>
      </w:pPr>
      <w:r w:rsidRPr="00CF250E">
        <w:rPr>
          <w:rFonts w:cs="Times New Roman"/>
          <w:bCs/>
          <w:color w:val="000000"/>
          <w:spacing w:val="-2"/>
          <w:sz w:val="26"/>
          <w:szCs w:val="26"/>
        </w:rPr>
        <w:t>b) Chủ đầu tư phải hoàn thành nghĩa vụ tài chính liên quan đến đất đai của dự án gồm tiền sử dụng đất, tiền thuê đất; thuế, phí, lệ phí liên quan đến đất đai (nếu có);</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z w:val="26"/>
          <w:szCs w:val="26"/>
        </w:rPr>
      </w:pPr>
      <w:r w:rsidRPr="00CF250E">
        <w:rPr>
          <w:rFonts w:cs="Times New Roman"/>
          <w:bCs/>
          <w:color w:val="000000"/>
          <w:sz w:val="26"/>
          <w:szCs w:val="26"/>
        </w:rPr>
        <w:t>3. Việc chuyển nhượng quyền sử dụng đất gắn với chuyển nhượng một phần hoặc toàn bộ dự án đầu tư xây dựng kinh doanh nhà ở phải bảo đảm các điều kiện sau đây:</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z w:val="26"/>
          <w:szCs w:val="26"/>
        </w:rPr>
      </w:pPr>
      <w:r w:rsidRPr="00CF250E">
        <w:rPr>
          <w:rFonts w:cs="Times New Roman"/>
          <w:bCs/>
          <w:color w:val="000000"/>
          <w:sz w:val="26"/>
          <w:szCs w:val="26"/>
        </w:rPr>
        <w:t xml:space="preserve">a) Có đủ các điều kiện theo quy định </w:t>
      </w:r>
      <w:r w:rsidRPr="00CF250E">
        <w:rPr>
          <w:rFonts w:cs="Times New Roman"/>
          <w:color w:val="000000"/>
          <w:sz w:val="26"/>
          <w:szCs w:val="26"/>
          <w:lang w:val="vi-VN"/>
        </w:rPr>
        <w:t xml:space="preserve">tại khoản 1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_Ref114988394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49</w:t>
      </w:r>
      <w:r w:rsidRPr="00CF250E">
        <w:rPr>
          <w:rFonts w:cs="Times New Roman"/>
          <w:color w:val="000000"/>
          <w:sz w:val="26"/>
          <w:szCs w:val="26"/>
          <w:lang w:val="vi-VN"/>
        </w:rPr>
        <w:fldChar w:fldCharType="end"/>
      </w:r>
      <w:r w:rsidRPr="00CF250E">
        <w:rPr>
          <w:rFonts w:cs="Times New Roman"/>
          <w:bCs/>
          <w:color w:val="000000"/>
          <w:sz w:val="26"/>
          <w:szCs w:val="26"/>
        </w:rPr>
        <w:t xml:space="preserve"> của Luật này;</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pacing w:val="-2"/>
          <w:sz w:val="26"/>
          <w:szCs w:val="26"/>
        </w:rPr>
      </w:pPr>
      <w:r w:rsidRPr="00CF250E">
        <w:rPr>
          <w:rFonts w:cs="Times New Roman"/>
          <w:bCs/>
          <w:color w:val="000000"/>
          <w:spacing w:val="-2"/>
          <w:sz w:val="26"/>
          <w:szCs w:val="26"/>
        </w:rPr>
        <w:t>b) Chủ đầu tư phải hoàn thành nghĩa vụ tài chính liên quan đến đất đai của dự án gồm tiền sử dụng đất, tiền thuê đất; thuế, phí, lệ phí liên quan đến đất đai (nếu có);</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z w:val="26"/>
          <w:szCs w:val="26"/>
        </w:rPr>
      </w:pPr>
      <w:r w:rsidRPr="00CF250E">
        <w:rPr>
          <w:rFonts w:cs="Times New Roman"/>
          <w:bCs/>
          <w:color w:val="000000"/>
          <w:sz w:val="26"/>
          <w:szCs w:val="26"/>
        </w:rPr>
        <w:t xml:space="preserve">c) Người nhận chuyển nhượng quyền sử dụng đất gắn với chuyển nhượng một phần hoặc toàn bộ dự án đầu tư xây dựng kinh doanh nhà ở phải có ngành nghề kinh doanh phù hợp, phải đáp ứng các điều kiện theo quy định tại </w:t>
      </w:r>
      <w:r w:rsidRPr="00CF250E">
        <w:rPr>
          <w:rFonts w:cs="Times New Roman"/>
          <w:bCs/>
          <w:color w:val="000000"/>
          <w:sz w:val="26"/>
          <w:szCs w:val="26"/>
        </w:rPr>
        <w:fldChar w:fldCharType="begin"/>
      </w:r>
      <w:r w:rsidRPr="00CF250E">
        <w:rPr>
          <w:rFonts w:cs="Times New Roman"/>
          <w:bCs/>
          <w:color w:val="000000"/>
          <w:sz w:val="26"/>
          <w:szCs w:val="26"/>
        </w:rPr>
        <w:instrText xml:space="preserve"> REF _Ref115020133 \r \h </w:instrText>
      </w:r>
      <w:r w:rsidRPr="00CF250E">
        <w:rPr>
          <w:rFonts w:cs="Times New Roman"/>
          <w:bCs/>
          <w:color w:val="000000"/>
          <w:sz w:val="26"/>
          <w:szCs w:val="26"/>
        </w:rPr>
      </w:r>
      <w:r w:rsidRPr="00CF250E">
        <w:rPr>
          <w:rFonts w:cs="Times New Roman"/>
          <w:bCs/>
          <w:color w:val="000000"/>
          <w:sz w:val="26"/>
          <w:szCs w:val="26"/>
        </w:rPr>
        <w:instrText xml:space="preserve"> \* MERGEFORMAT </w:instrText>
      </w:r>
      <w:r w:rsidRPr="00CF250E">
        <w:rPr>
          <w:rFonts w:cs="Times New Roman"/>
          <w:bCs/>
          <w:color w:val="000000"/>
          <w:sz w:val="26"/>
          <w:szCs w:val="26"/>
        </w:rPr>
        <w:fldChar w:fldCharType="separate"/>
      </w:r>
      <w:r w:rsidRPr="00CF250E">
        <w:rPr>
          <w:rFonts w:cs="Times New Roman"/>
          <w:bCs/>
          <w:color w:val="000000"/>
          <w:sz w:val="26"/>
          <w:szCs w:val="26"/>
        </w:rPr>
        <w:t>Điều 122</w:t>
      </w:r>
      <w:r w:rsidRPr="00CF250E">
        <w:rPr>
          <w:rFonts w:cs="Times New Roman"/>
          <w:bCs/>
          <w:color w:val="000000"/>
          <w:sz w:val="26"/>
          <w:szCs w:val="26"/>
        </w:rPr>
        <w:fldChar w:fldCharType="end"/>
      </w:r>
      <w:r w:rsidRPr="00CF250E">
        <w:rPr>
          <w:rFonts w:cs="Times New Roman"/>
          <w:bCs/>
          <w:color w:val="000000"/>
          <w:sz w:val="26"/>
          <w:szCs w:val="26"/>
        </w:rPr>
        <w:t xml:space="preserve"> của Luật này.</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z w:val="26"/>
          <w:szCs w:val="26"/>
        </w:rPr>
      </w:pPr>
      <w:r w:rsidRPr="00CF250E">
        <w:rPr>
          <w:rFonts w:cs="Times New Roman"/>
          <w:bCs/>
          <w:color w:val="000000"/>
          <w:sz w:val="26"/>
          <w:szCs w:val="26"/>
        </w:rPr>
        <w:t>4. Việc chuyển nhượng quyền sử dụng đất gắn với chuyển nhượng một phần hoặc toàn bộ dự án đầu tư không phải là dự án đầu tư xây dựng kinh doanh nhà ở, dự án đầu tư xây dựng kết cấu hạ tầng để chuyển nhượng hoặc cho thuê phải tuân thủ các điều kiện theo quy định của pháp luật về đầu tư, pháp luật về kinh doanh bất động sản và phải bảo đảm các điều kiện sau đây:</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z w:val="26"/>
          <w:szCs w:val="26"/>
        </w:rPr>
      </w:pPr>
      <w:r w:rsidRPr="00CF250E">
        <w:rPr>
          <w:rFonts w:cs="Times New Roman"/>
          <w:bCs/>
          <w:color w:val="000000"/>
          <w:sz w:val="26"/>
          <w:szCs w:val="26"/>
        </w:rPr>
        <w:t xml:space="preserve">a) Có đủ các điều kiện theo quy định tại khoản 1 </w:t>
      </w:r>
      <w:r w:rsidRPr="00CF250E">
        <w:rPr>
          <w:rFonts w:cs="Times New Roman"/>
          <w:bCs/>
          <w:color w:val="000000"/>
          <w:sz w:val="26"/>
          <w:szCs w:val="26"/>
        </w:rPr>
        <w:fldChar w:fldCharType="begin"/>
      </w:r>
      <w:r w:rsidRPr="00CF250E">
        <w:rPr>
          <w:rFonts w:cs="Times New Roman"/>
          <w:bCs/>
          <w:color w:val="000000"/>
          <w:sz w:val="26"/>
          <w:szCs w:val="26"/>
        </w:rPr>
        <w:instrText xml:space="preserve"> REF _Ref115020239 \r \h </w:instrText>
      </w:r>
      <w:r w:rsidRPr="00CF250E">
        <w:rPr>
          <w:rFonts w:cs="Times New Roman"/>
          <w:bCs/>
          <w:color w:val="000000"/>
          <w:sz w:val="26"/>
          <w:szCs w:val="26"/>
        </w:rPr>
      </w:r>
      <w:r w:rsidRPr="00CF250E">
        <w:rPr>
          <w:rFonts w:cs="Times New Roman"/>
          <w:bCs/>
          <w:color w:val="000000"/>
          <w:sz w:val="26"/>
          <w:szCs w:val="26"/>
        </w:rPr>
        <w:instrText xml:space="preserve"> \* MERGEFORMAT </w:instrText>
      </w:r>
      <w:r w:rsidRPr="00CF250E">
        <w:rPr>
          <w:rFonts w:cs="Times New Roman"/>
          <w:bCs/>
          <w:color w:val="000000"/>
          <w:sz w:val="26"/>
          <w:szCs w:val="26"/>
        </w:rPr>
        <w:fldChar w:fldCharType="separate"/>
      </w:r>
      <w:r w:rsidRPr="00CF250E">
        <w:rPr>
          <w:rFonts w:cs="Times New Roman"/>
          <w:bCs/>
          <w:color w:val="000000"/>
          <w:sz w:val="26"/>
          <w:szCs w:val="26"/>
        </w:rPr>
        <w:t>Điều 49</w:t>
      </w:r>
      <w:r w:rsidRPr="00CF250E">
        <w:rPr>
          <w:rFonts w:cs="Times New Roman"/>
          <w:bCs/>
          <w:color w:val="000000"/>
          <w:sz w:val="26"/>
          <w:szCs w:val="26"/>
        </w:rPr>
        <w:fldChar w:fldCharType="end"/>
      </w:r>
      <w:r w:rsidRPr="00CF250E">
        <w:rPr>
          <w:rFonts w:cs="Times New Roman"/>
          <w:bCs/>
          <w:color w:val="000000"/>
          <w:sz w:val="26"/>
          <w:szCs w:val="26"/>
        </w:rPr>
        <w:t xml:space="preserve"> của Luật này;</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pacing w:val="-4"/>
          <w:sz w:val="26"/>
          <w:szCs w:val="26"/>
        </w:rPr>
      </w:pPr>
      <w:r w:rsidRPr="00CF250E">
        <w:rPr>
          <w:rFonts w:cs="Times New Roman"/>
          <w:bCs/>
          <w:color w:val="000000"/>
          <w:spacing w:val="-4"/>
          <w:sz w:val="26"/>
          <w:szCs w:val="26"/>
        </w:rPr>
        <w:t>b) Chủ đầu tư phải hoàn thành nghĩa vụ tài chính liên quan đến đất đai của dự án gồm tiền sử dụng đất, tiền thuê đất; thuế, phí, lệ phí liên quan đến đất đai (nếu có) đối với toàn bộ dự án hoặc một phần diện tích đất dự án được chuyển nhượng cùng với chuyển nhượng dự án;</w:t>
      </w:r>
    </w:p>
    <w:p w:rsidR="005C4A7C" w:rsidRPr="00CF250E" w:rsidRDefault="005C4A7C" w:rsidP="005C4A7C">
      <w:pPr>
        <w:widowControl w:val="0"/>
        <w:tabs>
          <w:tab w:val="left" w:pos="0"/>
          <w:tab w:val="left" w:pos="1260"/>
        </w:tabs>
        <w:spacing w:before="120" w:line="320" w:lineRule="exact"/>
        <w:ind w:firstLine="567"/>
        <w:rPr>
          <w:rFonts w:cs="Times New Roman"/>
          <w:bCs/>
          <w:color w:val="000000"/>
          <w:sz w:val="26"/>
          <w:szCs w:val="26"/>
        </w:rPr>
      </w:pPr>
      <w:r w:rsidRPr="00CF250E">
        <w:rPr>
          <w:rFonts w:cs="Times New Roman"/>
          <w:bCs/>
          <w:color w:val="000000"/>
          <w:sz w:val="26"/>
          <w:szCs w:val="26"/>
        </w:rPr>
        <w:t xml:space="preserve">c) Người nhận chuyển nhượng quyền sử dụng đất gắn với chuyển nhượng một phần hoặc toàn bộ dự án đầu tư phải đáp ứng các điều kiện theo quy định tại </w:t>
      </w:r>
      <w:r w:rsidRPr="00CF250E">
        <w:rPr>
          <w:rFonts w:cs="Times New Roman"/>
          <w:bCs/>
          <w:color w:val="000000"/>
          <w:sz w:val="26"/>
          <w:szCs w:val="26"/>
        </w:rPr>
        <w:fldChar w:fldCharType="begin"/>
      </w:r>
      <w:r w:rsidRPr="00CF250E">
        <w:rPr>
          <w:rFonts w:cs="Times New Roman"/>
          <w:bCs/>
          <w:color w:val="000000"/>
          <w:sz w:val="26"/>
          <w:szCs w:val="26"/>
        </w:rPr>
        <w:instrText xml:space="preserve"> REF _Ref115020280 \r \h </w:instrText>
      </w:r>
      <w:r w:rsidRPr="00CF250E">
        <w:rPr>
          <w:rFonts w:cs="Times New Roman"/>
          <w:bCs/>
          <w:color w:val="000000"/>
          <w:sz w:val="26"/>
          <w:szCs w:val="26"/>
        </w:rPr>
      </w:r>
      <w:r w:rsidRPr="00CF250E">
        <w:rPr>
          <w:rFonts w:cs="Times New Roman"/>
          <w:bCs/>
          <w:color w:val="000000"/>
          <w:sz w:val="26"/>
          <w:szCs w:val="26"/>
        </w:rPr>
        <w:instrText xml:space="preserve"> \* MERGEFORMAT </w:instrText>
      </w:r>
      <w:r w:rsidRPr="00CF250E">
        <w:rPr>
          <w:rFonts w:cs="Times New Roman"/>
          <w:bCs/>
          <w:color w:val="000000"/>
          <w:sz w:val="26"/>
          <w:szCs w:val="26"/>
        </w:rPr>
        <w:fldChar w:fldCharType="separate"/>
      </w:r>
      <w:r w:rsidRPr="00CF250E">
        <w:rPr>
          <w:rFonts w:cs="Times New Roman"/>
          <w:bCs/>
          <w:color w:val="000000"/>
          <w:sz w:val="26"/>
          <w:szCs w:val="26"/>
        </w:rPr>
        <w:t>Điều 122</w:t>
      </w:r>
      <w:r w:rsidRPr="00CF250E">
        <w:rPr>
          <w:rFonts w:cs="Times New Roman"/>
          <w:bCs/>
          <w:color w:val="000000"/>
          <w:sz w:val="26"/>
          <w:szCs w:val="26"/>
        </w:rPr>
        <w:fldChar w:fldCharType="end"/>
      </w:r>
      <w:r w:rsidRPr="00CF250E">
        <w:rPr>
          <w:rFonts w:cs="Times New Roman"/>
          <w:bCs/>
          <w:color w:val="000000"/>
          <w:sz w:val="26"/>
          <w:szCs w:val="26"/>
        </w:rPr>
        <w:t xml:space="preserve"> của Luật này và phải sử dụng đất đúng mục đích.</w:t>
      </w:r>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rPr>
      </w:pPr>
      <w:bookmarkStart w:id="641" w:name="_Toc114566854"/>
      <w:bookmarkStart w:id="642" w:name="_Toc115080020"/>
      <w:bookmarkStart w:id="643" w:name="_Toc115358189"/>
      <w:bookmarkStart w:id="644" w:name="_Toc120303440"/>
      <w:r w:rsidRPr="00CF250E">
        <w:rPr>
          <w:rFonts w:cs="Times New Roman"/>
          <w:b/>
          <w:bCs/>
          <w:color w:val="000000"/>
          <w:sz w:val="26"/>
          <w:szCs w:val="26"/>
          <w:lang w:val="vi-VN"/>
        </w:rPr>
        <w:t>Chương I</w:t>
      </w:r>
      <w:bookmarkEnd w:id="354"/>
      <w:bookmarkEnd w:id="355"/>
      <w:bookmarkEnd w:id="641"/>
      <w:r w:rsidRPr="00CF250E">
        <w:rPr>
          <w:rFonts w:cs="Times New Roman"/>
          <w:b/>
          <w:bCs/>
          <w:color w:val="000000"/>
          <w:sz w:val="26"/>
          <w:szCs w:val="26"/>
        </w:rPr>
        <w:t>V</w:t>
      </w:r>
      <w:bookmarkEnd w:id="642"/>
      <w:bookmarkEnd w:id="643"/>
      <w:bookmarkEnd w:id="644"/>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r w:rsidRPr="00CF250E">
        <w:rPr>
          <w:rFonts w:cs="Times New Roman"/>
          <w:b/>
          <w:bCs/>
          <w:color w:val="000000"/>
          <w:sz w:val="26"/>
          <w:szCs w:val="26"/>
          <w:lang w:val="vi-VN"/>
        </w:rPr>
        <w:t xml:space="preserve"> </w:t>
      </w:r>
      <w:bookmarkStart w:id="645" w:name="_Hlk85028462"/>
      <w:bookmarkStart w:id="646" w:name="_Toc107651166"/>
      <w:bookmarkStart w:id="647" w:name="_Toc112138508"/>
      <w:bookmarkStart w:id="648" w:name="_Toc114566855"/>
      <w:bookmarkStart w:id="649" w:name="_Toc115080021"/>
      <w:bookmarkStart w:id="650" w:name="_Toc115358190"/>
      <w:bookmarkStart w:id="651" w:name="_Toc120303441"/>
      <w:r w:rsidRPr="00CF250E">
        <w:rPr>
          <w:rFonts w:cs="Times New Roman"/>
          <w:b/>
          <w:bCs/>
          <w:color w:val="000000"/>
          <w:sz w:val="26"/>
          <w:szCs w:val="26"/>
          <w:lang w:val="vi-VN"/>
        </w:rPr>
        <w:t>ĐỊA GIỚI HÀNH CHÍNH</w:t>
      </w:r>
      <w:r w:rsidRPr="00CF250E">
        <w:rPr>
          <w:rFonts w:cs="Times New Roman"/>
          <w:b/>
          <w:bCs/>
          <w:color w:val="000000"/>
          <w:sz w:val="26"/>
          <w:szCs w:val="26"/>
        </w:rPr>
        <w:t>,</w:t>
      </w:r>
      <w:r w:rsidRPr="00CF250E">
        <w:rPr>
          <w:rFonts w:cs="Times New Roman"/>
          <w:b/>
          <w:bCs/>
          <w:color w:val="000000"/>
          <w:sz w:val="26"/>
          <w:szCs w:val="26"/>
          <w:lang w:val="vi-VN"/>
        </w:rPr>
        <w:t xml:space="preserve"> </w:t>
      </w:r>
      <w:bookmarkEnd w:id="645"/>
      <w:r w:rsidRPr="00CF250E">
        <w:rPr>
          <w:rFonts w:cs="Times New Roman"/>
          <w:b/>
          <w:bCs/>
          <w:color w:val="000000"/>
          <w:sz w:val="26"/>
          <w:szCs w:val="26"/>
          <w:lang w:val="vi-VN"/>
        </w:rPr>
        <w:t>ĐIỀU TRA CƠ BẢN VỀ ĐẤT ĐAI</w:t>
      </w:r>
      <w:bookmarkEnd w:id="646"/>
      <w:bookmarkEnd w:id="647"/>
      <w:bookmarkEnd w:id="648"/>
      <w:bookmarkEnd w:id="649"/>
      <w:bookmarkEnd w:id="650"/>
      <w:bookmarkEnd w:id="651"/>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652" w:name="_Toc107651167"/>
      <w:bookmarkStart w:id="653" w:name="_Toc112138509"/>
      <w:bookmarkStart w:id="654" w:name="_Toc114566856"/>
      <w:bookmarkStart w:id="655" w:name="_Toc115080022"/>
      <w:bookmarkStart w:id="656" w:name="_Toc115358191"/>
      <w:bookmarkStart w:id="657" w:name="_Toc120303442"/>
      <w:r w:rsidRPr="00CF250E">
        <w:rPr>
          <w:rFonts w:cs="Times New Roman"/>
          <w:b/>
          <w:bCs/>
          <w:color w:val="000000"/>
          <w:sz w:val="26"/>
          <w:szCs w:val="26"/>
          <w:lang w:val="vi-VN"/>
        </w:rPr>
        <w:t>Mục 1</w:t>
      </w:r>
      <w:bookmarkEnd w:id="652"/>
      <w:bookmarkEnd w:id="653"/>
      <w:bookmarkEnd w:id="654"/>
      <w:bookmarkEnd w:id="655"/>
      <w:bookmarkEnd w:id="656"/>
      <w:bookmarkEnd w:id="657"/>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658" w:name="_Toc107651168"/>
      <w:bookmarkStart w:id="659" w:name="_Toc112138510"/>
      <w:bookmarkStart w:id="660" w:name="_Toc114566857"/>
      <w:bookmarkStart w:id="661" w:name="_Toc115080023"/>
      <w:bookmarkStart w:id="662" w:name="_Toc115358192"/>
      <w:bookmarkStart w:id="663" w:name="_Toc120303443"/>
      <w:r w:rsidRPr="00CF250E">
        <w:rPr>
          <w:rFonts w:cs="Times New Roman"/>
          <w:b/>
          <w:bCs/>
          <w:color w:val="000000"/>
          <w:sz w:val="26"/>
          <w:szCs w:val="26"/>
          <w:lang w:val="vi-VN"/>
        </w:rPr>
        <w:t>ĐỊA GIỚI HÀNH CHÍNH, BẢN ĐỒ ĐỊA CHÍNH</w:t>
      </w:r>
      <w:bookmarkEnd w:id="658"/>
      <w:bookmarkEnd w:id="659"/>
      <w:bookmarkEnd w:id="660"/>
      <w:bookmarkEnd w:id="661"/>
      <w:bookmarkEnd w:id="662"/>
      <w:bookmarkEnd w:id="663"/>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664" w:name="_Toc107651169"/>
      <w:bookmarkStart w:id="665" w:name="_Toc112138511"/>
      <w:bookmarkStart w:id="666" w:name="_Toc114566858"/>
      <w:bookmarkStart w:id="667" w:name="_Toc115080024"/>
      <w:bookmarkStart w:id="668" w:name="_Toc115358193"/>
      <w:bookmarkStart w:id="669" w:name="_Toc120303444"/>
      <w:r w:rsidRPr="00CF250E">
        <w:rPr>
          <w:rFonts w:cs="Times New Roman"/>
          <w:b/>
          <w:bCs/>
          <w:color w:val="000000"/>
          <w:sz w:val="26"/>
          <w:szCs w:val="26"/>
        </w:rPr>
        <w:t>Địa</w:t>
      </w:r>
      <w:r w:rsidRPr="00CF250E">
        <w:rPr>
          <w:rFonts w:cs="Times New Roman"/>
          <w:b/>
          <w:color w:val="000000"/>
          <w:sz w:val="26"/>
          <w:szCs w:val="26"/>
          <w:lang w:val="x-none" w:eastAsia="x-none"/>
        </w:rPr>
        <w:t xml:space="preserve"> giới hành chính</w:t>
      </w:r>
      <w:bookmarkEnd w:id="664"/>
      <w:bookmarkEnd w:id="665"/>
      <w:bookmarkEnd w:id="666"/>
      <w:bookmarkEnd w:id="667"/>
      <w:bookmarkEnd w:id="668"/>
      <w:bookmarkEnd w:id="669"/>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1. Địa giới hành chính được lập theo đơn vị hành chính cấp xã, cấp huyện, cấp tỉnh. Hồ sơ địa giới hành chính thể hiện thông tin về việc thành lập, điều chỉnh đơn vị hành chính và các mốc địa giới, đường địa giới của đơn vị hành chính đó.</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pacing w:val="-4"/>
          <w:sz w:val="26"/>
          <w:szCs w:val="26"/>
        </w:rPr>
        <w:t>2. Ủy ban nhân dân các cấp tổ chức thực hiện việc xác định địa giới hành chính trên thực địa và lập hồ sơ về địa giới hành chính trong phạm vi địa phương.</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 xml:space="preserve">3. Phạm vi quản lý đất đai được xác định theo đường địa giới hành chính của từng đơn </w:t>
      </w:r>
      <w:r w:rsidRPr="00CF250E">
        <w:rPr>
          <w:rFonts w:cs="Times New Roman"/>
          <w:color w:val="000000"/>
          <w:sz w:val="26"/>
          <w:szCs w:val="26"/>
        </w:rPr>
        <w:lastRenderedPageBreak/>
        <w:t xml:space="preserve">vị hành chính được xác định theo quy định của pháp luật. </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4. Chính phủ quy định trình tự, thủ tục xác định địa giới, giải quyết tranh chấp địa giới và lập hồ sơ địa giới hành chính các cấp.</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670" w:name="_Toc107651171"/>
      <w:bookmarkStart w:id="671" w:name="_Toc112138512"/>
      <w:bookmarkStart w:id="672" w:name="_Toc114566859"/>
      <w:bookmarkStart w:id="673" w:name="_Toc115080025"/>
      <w:bookmarkStart w:id="674" w:name="_Toc115358194"/>
      <w:bookmarkStart w:id="675" w:name="_Toc120303445"/>
      <w:r w:rsidRPr="00CF250E">
        <w:rPr>
          <w:rFonts w:cs="Times New Roman"/>
          <w:b/>
          <w:bCs/>
          <w:color w:val="000000"/>
          <w:sz w:val="26"/>
          <w:szCs w:val="26"/>
        </w:rPr>
        <w:t>Đo đạc, lập</w:t>
      </w:r>
      <w:r w:rsidRPr="00CF250E">
        <w:rPr>
          <w:rFonts w:cs="Times New Roman"/>
          <w:b/>
          <w:color w:val="000000"/>
          <w:sz w:val="26"/>
          <w:szCs w:val="26"/>
          <w:lang w:eastAsia="x-none"/>
        </w:rPr>
        <w:t xml:space="preserve"> b</w:t>
      </w:r>
      <w:r w:rsidRPr="00CF250E">
        <w:rPr>
          <w:rFonts w:cs="Times New Roman"/>
          <w:b/>
          <w:color w:val="000000"/>
          <w:sz w:val="26"/>
          <w:szCs w:val="26"/>
          <w:lang w:val="x-none" w:eastAsia="x-none"/>
        </w:rPr>
        <w:t>ản đồ địa chính</w:t>
      </w:r>
      <w:bookmarkEnd w:id="670"/>
      <w:bookmarkEnd w:id="671"/>
      <w:bookmarkEnd w:id="672"/>
      <w:bookmarkEnd w:id="673"/>
      <w:bookmarkEnd w:id="674"/>
      <w:bookmarkEnd w:id="675"/>
    </w:p>
    <w:p w:rsidR="005C4A7C" w:rsidRPr="00CF250E" w:rsidRDefault="005C4A7C" w:rsidP="005C4A7C">
      <w:pPr>
        <w:widowControl w:val="0"/>
        <w:spacing w:before="120" w:line="320" w:lineRule="exact"/>
        <w:ind w:firstLine="567"/>
        <w:rPr>
          <w:rFonts w:cs="Times New Roman"/>
          <w:bCs/>
          <w:color w:val="000000"/>
          <w:sz w:val="26"/>
          <w:szCs w:val="26"/>
        </w:rPr>
      </w:pPr>
      <w:r w:rsidRPr="00CF250E">
        <w:rPr>
          <w:rFonts w:cs="Times New Roman"/>
          <w:bCs/>
          <w:color w:val="000000"/>
          <w:sz w:val="26"/>
          <w:szCs w:val="26"/>
        </w:rPr>
        <w:t xml:space="preserve">1. </w:t>
      </w:r>
      <w:r w:rsidRPr="00CF250E">
        <w:rPr>
          <w:rFonts w:cs="Times New Roman"/>
          <w:color w:val="000000"/>
          <w:sz w:val="26"/>
          <w:szCs w:val="26"/>
          <w:lang w:val="vi-VN"/>
        </w:rPr>
        <w:t xml:space="preserve">Bản đồ địa chính </w:t>
      </w:r>
      <w:r w:rsidRPr="00CF250E">
        <w:rPr>
          <w:rFonts w:cs="Times New Roman"/>
          <w:color w:val="000000"/>
          <w:sz w:val="26"/>
          <w:szCs w:val="26"/>
        </w:rPr>
        <w:t xml:space="preserve">là cơ sở </w:t>
      </w:r>
      <w:r w:rsidRPr="00CF250E">
        <w:rPr>
          <w:rFonts w:cs="Times New Roman"/>
          <w:color w:val="000000"/>
          <w:sz w:val="26"/>
          <w:szCs w:val="26"/>
          <w:lang w:val="vi-VN"/>
        </w:rPr>
        <w:t xml:space="preserve">để </w:t>
      </w:r>
      <w:r w:rsidRPr="00CF250E">
        <w:rPr>
          <w:rFonts w:cs="Times New Roman"/>
          <w:color w:val="000000"/>
          <w:sz w:val="26"/>
          <w:szCs w:val="26"/>
        </w:rPr>
        <w:t xml:space="preserve">phục vụ công tác quản lý nhà nước về đất đai và xây dựng cơ sở dữ liệu quốc gia về đất đai. </w:t>
      </w:r>
      <w:r w:rsidRPr="00CF250E">
        <w:rPr>
          <w:rFonts w:cs="Times New Roman"/>
          <w:bCs/>
          <w:color w:val="000000"/>
          <w:sz w:val="26"/>
          <w:szCs w:val="26"/>
        </w:rPr>
        <w:t xml:space="preserve">Việc đo </w:t>
      </w:r>
      <w:r w:rsidRPr="00CF250E">
        <w:rPr>
          <w:rFonts w:cs="Times New Roman"/>
          <w:color w:val="000000"/>
          <w:sz w:val="26"/>
          <w:szCs w:val="26"/>
        </w:rPr>
        <w:t>đạc,</w:t>
      </w:r>
      <w:r w:rsidRPr="00CF250E">
        <w:rPr>
          <w:rFonts w:cs="Times New Roman"/>
          <w:bCs/>
          <w:color w:val="000000"/>
          <w:sz w:val="26"/>
          <w:szCs w:val="26"/>
        </w:rPr>
        <w:t xml:space="preserve"> lập bản đồ địa chính được thực hiện chi tiết đến từng thửa đất theo đơn vị hành chính xã, phường, thị trấn; ở những nơi không có đơn vị hành chính cấp xã thì thành lập theo đơn vị hành chính cấp huyện. </w:t>
      </w:r>
    </w:p>
    <w:p w:rsidR="005C4A7C" w:rsidRPr="00CF250E" w:rsidRDefault="005C4A7C" w:rsidP="005C4A7C">
      <w:pPr>
        <w:widowControl w:val="0"/>
        <w:spacing w:before="120" w:line="320" w:lineRule="exact"/>
        <w:ind w:firstLine="567"/>
        <w:rPr>
          <w:rFonts w:cs="Times New Roman"/>
          <w:bCs/>
          <w:color w:val="000000"/>
          <w:sz w:val="26"/>
          <w:szCs w:val="26"/>
          <w:lang w:val="vi-VN"/>
        </w:rPr>
      </w:pPr>
      <w:r w:rsidRPr="00CF250E">
        <w:rPr>
          <w:rFonts w:cs="Times New Roman"/>
          <w:bCs/>
          <w:color w:val="000000"/>
          <w:sz w:val="26"/>
          <w:szCs w:val="26"/>
        </w:rPr>
        <w:t>2</w:t>
      </w:r>
      <w:r w:rsidRPr="00CF250E">
        <w:rPr>
          <w:rFonts w:cs="Times New Roman"/>
          <w:bCs/>
          <w:color w:val="000000"/>
          <w:sz w:val="26"/>
          <w:szCs w:val="26"/>
          <w:lang w:val="vi-VN"/>
        </w:rPr>
        <w:t>. Bản đồ địa chính phải được chỉnh lý khi có sự thay đổi về hình dạng, kích thước, diện tích thửa đất và các yếu tố khác có liên quan đến nội dung bản đồ địa chính</w:t>
      </w:r>
      <w:r w:rsidRPr="00CF250E">
        <w:rPr>
          <w:rFonts w:cs="Times New Roman"/>
          <w:bCs/>
          <w:color w:val="000000"/>
          <w:sz w:val="26"/>
          <w:szCs w:val="26"/>
        </w:rPr>
        <w:t xml:space="preserve"> và </w:t>
      </w:r>
      <w:r w:rsidRPr="00CF250E">
        <w:rPr>
          <w:rFonts w:cs="Times New Roman"/>
          <w:bCs/>
          <w:color w:val="000000"/>
          <w:sz w:val="26"/>
          <w:szCs w:val="26"/>
          <w:lang w:val="vi-VN"/>
        </w:rPr>
        <w:t>đồng thời</w:t>
      </w:r>
      <w:r w:rsidRPr="00CF250E">
        <w:rPr>
          <w:rFonts w:cs="Times New Roman"/>
          <w:bCs/>
          <w:color w:val="000000"/>
          <w:sz w:val="26"/>
          <w:szCs w:val="26"/>
        </w:rPr>
        <w:t xml:space="preserve"> được </w:t>
      </w:r>
      <w:r w:rsidRPr="00CF250E">
        <w:rPr>
          <w:rFonts w:cs="Times New Roman"/>
          <w:bCs/>
          <w:color w:val="000000"/>
          <w:sz w:val="26"/>
          <w:szCs w:val="26"/>
          <w:lang w:val="vi-VN"/>
        </w:rPr>
        <w:t>cập nhật vào cơ sở dữ liệu đất đai.</w:t>
      </w:r>
    </w:p>
    <w:p w:rsidR="005C4A7C" w:rsidRPr="00CF250E" w:rsidRDefault="005C4A7C" w:rsidP="005C4A7C">
      <w:pPr>
        <w:widowControl w:val="0"/>
        <w:spacing w:before="120" w:line="320" w:lineRule="exact"/>
        <w:ind w:firstLine="567"/>
        <w:rPr>
          <w:rFonts w:cs="Times New Roman"/>
          <w:bCs/>
          <w:color w:val="000000"/>
          <w:sz w:val="26"/>
          <w:szCs w:val="26"/>
        </w:rPr>
      </w:pPr>
      <w:r w:rsidRPr="00CF250E">
        <w:rPr>
          <w:rFonts w:cs="Times New Roman"/>
          <w:bCs/>
          <w:color w:val="000000"/>
          <w:sz w:val="26"/>
          <w:szCs w:val="26"/>
        </w:rPr>
        <w:t>3</w:t>
      </w:r>
      <w:r w:rsidRPr="00CF250E">
        <w:rPr>
          <w:rFonts w:cs="Times New Roman"/>
          <w:bCs/>
          <w:color w:val="000000"/>
          <w:sz w:val="26"/>
          <w:szCs w:val="26"/>
          <w:lang w:val="vi-VN"/>
        </w:rPr>
        <w:t xml:space="preserve">. Ủy ban nhân dân </w:t>
      </w:r>
      <w:r w:rsidRPr="00CF250E">
        <w:rPr>
          <w:rFonts w:cs="Times New Roman"/>
          <w:bCs/>
          <w:color w:val="000000"/>
          <w:sz w:val="26"/>
          <w:szCs w:val="26"/>
        </w:rPr>
        <w:t>tỉnh, thành phố trực thuộc trung ương</w:t>
      </w:r>
      <w:r w:rsidRPr="00CF250E">
        <w:rPr>
          <w:rFonts w:cs="Times New Roman"/>
          <w:bCs/>
          <w:color w:val="000000"/>
          <w:sz w:val="26"/>
          <w:szCs w:val="26"/>
          <w:lang w:val="vi-VN"/>
        </w:rPr>
        <w:t xml:space="preserve"> </w:t>
      </w:r>
      <w:r w:rsidRPr="00CF250E">
        <w:rPr>
          <w:rFonts w:cs="Times New Roman"/>
          <w:bCs/>
          <w:color w:val="000000"/>
          <w:sz w:val="26"/>
          <w:szCs w:val="26"/>
        </w:rPr>
        <w:t xml:space="preserve">có trách nhiệm </w:t>
      </w:r>
      <w:r w:rsidRPr="00CF250E">
        <w:rPr>
          <w:rFonts w:cs="Times New Roman"/>
          <w:bCs/>
          <w:color w:val="000000"/>
          <w:sz w:val="26"/>
          <w:szCs w:val="26"/>
          <w:lang w:val="vi-VN"/>
        </w:rPr>
        <w:t xml:space="preserve">tổ chức thực hiện việc lập, chỉnh lý và quản lý bản đồ địa chính ở địa phương và </w:t>
      </w:r>
      <w:r w:rsidRPr="00CF250E">
        <w:rPr>
          <w:rFonts w:cs="Times New Roman"/>
          <w:bCs/>
          <w:color w:val="000000"/>
          <w:sz w:val="26"/>
          <w:szCs w:val="26"/>
        </w:rPr>
        <w:t>cập nhật vào cơ sở dữ liệu quốc gia về đất đai.</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rPr>
      </w:pPr>
      <w:r w:rsidRPr="00CF250E">
        <w:rPr>
          <w:rFonts w:cs="Times New Roman"/>
          <w:bCs/>
          <w:color w:val="000000"/>
          <w:sz w:val="26"/>
          <w:szCs w:val="26"/>
        </w:rPr>
        <w:t>4</w:t>
      </w:r>
      <w:r w:rsidRPr="00CF250E">
        <w:rPr>
          <w:rFonts w:cs="Times New Roman"/>
          <w:bCs/>
          <w:color w:val="000000"/>
          <w:sz w:val="26"/>
          <w:szCs w:val="26"/>
          <w:lang w:val="vi-VN"/>
        </w:rPr>
        <w:t xml:space="preserve">. Bộ trưởng Bộ Tài nguyên và Môi trường quy định </w:t>
      </w:r>
      <w:r w:rsidRPr="00CF250E">
        <w:rPr>
          <w:rFonts w:cs="Times New Roman"/>
          <w:bCs/>
          <w:color w:val="000000"/>
          <w:sz w:val="26"/>
          <w:szCs w:val="26"/>
        </w:rPr>
        <w:t>việc đo đạc, lập, chỉnh lý, quản lý bản đồ địa chính.</w:t>
      </w:r>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676" w:name="_Toc107651172"/>
      <w:bookmarkStart w:id="677" w:name="_Toc112138513"/>
      <w:bookmarkStart w:id="678" w:name="_Toc114566860"/>
      <w:bookmarkStart w:id="679" w:name="_Toc115080026"/>
      <w:bookmarkStart w:id="680" w:name="_Toc115358195"/>
      <w:bookmarkStart w:id="681" w:name="_Toc120303446"/>
      <w:r w:rsidRPr="00CF250E">
        <w:rPr>
          <w:rFonts w:cs="Times New Roman"/>
          <w:b/>
          <w:bCs/>
          <w:color w:val="000000"/>
          <w:sz w:val="26"/>
          <w:szCs w:val="26"/>
          <w:lang w:val="vi-VN"/>
        </w:rPr>
        <w:t>Mục 2</w:t>
      </w:r>
      <w:bookmarkEnd w:id="676"/>
      <w:bookmarkEnd w:id="677"/>
      <w:bookmarkEnd w:id="678"/>
      <w:bookmarkEnd w:id="679"/>
      <w:bookmarkEnd w:id="680"/>
      <w:bookmarkEnd w:id="681"/>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682" w:name="_Toc107651173"/>
      <w:bookmarkStart w:id="683" w:name="_Toc112138514"/>
      <w:bookmarkStart w:id="684" w:name="_Toc114566861"/>
      <w:bookmarkStart w:id="685" w:name="_Toc115080027"/>
      <w:bookmarkStart w:id="686" w:name="_Toc115358196"/>
      <w:bookmarkStart w:id="687" w:name="_Toc120303447"/>
      <w:r w:rsidRPr="00CF250E">
        <w:rPr>
          <w:rFonts w:cs="Times New Roman"/>
          <w:b/>
          <w:bCs/>
          <w:color w:val="000000"/>
          <w:sz w:val="26"/>
          <w:szCs w:val="26"/>
          <w:lang w:val="vi-VN"/>
        </w:rPr>
        <w:t>ĐIỀU TRA, ĐÁNH GIÁ ĐẤT ĐAI</w:t>
      </w:r>
      <w:bookmarkEnd w:id="682"/>
      <w:bookmarkEnd w:id="683"/>
      <w:bookmarkEnd w:id="684"/>
      <w:bookmarkEnd w:id="685"/>
      <w:bookmarkEnd w:id="686"/>
      <w:bookmarkEnd w:id="687"/>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vi-VN"/>
        </w:rPr>
      </w:pPr>
      <w:bookmarkStart w:id="688" w:name="_Toc107651174"/>
      <w:bookmarkStart w:id="689" w:name="_Toc112138515"/>
      <w:bookmarkStart w:id="690" w:name="_Ref113308041"/>
      <w:bookmarkStart w:id="691" w:name="_Toc114566862"/>
      <w:bookmarkStart w:id="692" w:name="_Toc115080028"/>
      <w:bookmarkStart w:id="693" w:name="_Toc115358197"/>
      <w:bookmarkStart w:id="694" w:name="_Toc120303448"/>
      <w:r w:rsidRPr="00CF250E">
        <w:rPr>
          <w:rFonts w:eastAsia="Times New Roman" w:cs="Times New Roman"/>
          <w:b/>
          <w:color w:val="000000"/>
          <w:sz w:val="26"/>
          <w:szCs w:val="26"/>
        </w:rPr>
        <w:t>Hoạt động đi</w:t>
      </w:r>
      <w:r w:rsidRPr="00CF250E">
        <w:rPr>
          <w:rFonts w:eastAsia="Times New Roman" w:cs="Times New Roman"/>
          <w:b/>
          <w:color w:val="000000"/>
          <w:sz w:val="26"/>
          <w:szCs w:val="26"/>
          <w:lang w:val="vi-VN"/>
        </w:rPr>
        <w:t>ều tra, đánh giá đất đai</w:t>
      </w:r>
      <w:bookmarkEnd w:id="690"/>
      <w:bookmarkEnd w:id="691"/>
      <w:bookmarkEnd w:id="692"/>
      <w:bookmarkEnd w:id="693"/>
      <w:bookmarkEnd w:id="694"/>
      <w:r w:rsidRPr="00CF250E">
        <w:rPr>
          <w:rFonts w:cs="Times New Roman"/>
          <w:b/>
          <w:color w:val="000000"/>
          <w:sz w:val="26"/>
          <w:szCs w:val="26"/>
          <w:lang w:val="vi-VN"/>
        </w:rPr>
        <w:t xml:space="preserve"> </w:t>
      </w:r>
      <w:bookmarkEnd w:id="688"/>
      <w:bookmarkEnd w:id="689"/>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1. Điều tra, đánh giá đất đai bao gồm các hoạt động sau đây: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a) Điều tra, đánh giá về chất lượng đất, tiềm năng đất đai;</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b) Điều tra, đánh giá thoái hóa đất, ô nhiễm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c) Điều tra, phân hạng đất nông nghiệp;</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d) Xây dựng, duy trì, nâng cấp hệ thống quan trắc tài nguyên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đ) Điều tra đánh giá đất theo chuyên đề;</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2. Định kỳ điều tra, đánh giá đất đai:</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a) Các hoạt động điều tra, đánh giá đất đai quy định tại </w:t>
      </w:r>
      <w:r w:rsidRPr="00CF250E">
        <w:rPr>
          <w:rFonts w:cs="Times New Roman"/>
          <w:color w:val="000000"/>
          <w:sz w:val="26"/>
          <w:szCs w:val="26"/>
        </w:rPr>
        <w:t xml:space="preserve">các </w:t>
      </w:r>
      <w:r w:rsidRPr="00CF250E">
        <w:rPr>
          <w:rFonts w:cs="Times New Roman"/>
          <w:color w:val="000000"/>
          <w:sz w:val="26"/>
          <w:szCs w:val="26"/>
          <w:lang w:val="vi-VN"/>
        </w:rPr>
        <w:t>điểm a, b</w:t>
      </w:r>
      <w:r w:rsidRPr="00CF250E">
        <w:rPr>
          <w:rFonts w:cs="Times New Roman"/>
          <w:color w:val="000000"/>
          <w:sz w:val="26"/>
          <w:szCs w:val="26"/>
        </w:rPr>
        <w:t xml:space="preserve"> và</w:t>
      </w:r>
      <w:r w:rsidRPr="00CF250E">
        <w:rPr>
          <w:rFonts w:cs="Times New Roman"/>
          <w:color w:val="000000"/>
          <w:sz w:val="26"/>
          <w:szCs w:val="26"/>
          <w:lang w:val="vi-VN"/>
        </w:rPr>
        <w:t xml:space="preserve"> c khoản 1 Điều này thực hiện theo định kỳ 05 năm một lần; điểm d khoản 1 Điều này thực hiện thường xuyên, hàng năm hoặc đột xuất theo yêu cầu.</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rPr>
      </w:pPr>
      <w:r w:rsidRPr="00CF250E">
        <w:rPr>
          <w:rFonts w:cs="Times New Roman"/>
          <w:color w:val="000000"/>
          <w:sz w:val="26"/>
          <w:szCs w:val="26"/>
          <w:lang w:val="vi-VN"/>
        </w:rPr>
        <w:t>b) Hoạt động điều tra, đánh giá đất đai theo chuyên đề quy định tại điểm đ khoản 1 Điều này thực hiện theo yêu cầu đột xuất phục vụ nhiệm vụ quản lý nhà nước về đất đai.</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vi-VN"/>
        </w:rPr>
      </w:pPr>
      <w:bookmarkStart w:id="695" w:name="_Toc107651175"/>
      <w:bookmarkStart w:id="696" w:name="_Toc112138516"/>
      <w:bookmarkStart w:id="697" w:name="_Ref113308062"/>
      <w:bookmarkStart w:id="698" w:name="_Toc114566863"/>
      <w:bookmarkStart w:id="699" w:name="_Toc115080029"/>
      <w:bookmarkStart w:id="700" w:name="_Toc115358198"/>
      <w:bookmarkStart w:id="701" w:name="_Toc120303449"/>
      <w:r w:rsidRPr="00CF250E">
        <w:rPr>
          <w:rFonts w:eastAsia="Times New Roman" w:cs="Times New Roman"/>
          <w:b/>
          <w:color w:val="000000"/>
          <w:sz w:val="26"/>
          <w:szCs w:val="26"/>
        </w:rPr>
        <w:t>Bảo vệ cải tạo, phục hồi đất đai</w:t>
      </w:r>
      <w:bookmarkEnd w:id="697"/>
      <w:bookmarkEnd w:id="698"/>
      <w:bookmarkEnd w:id="699"/>
      <w:bookmarkEnd w:id="700"/>
      <w:bookmarkEnd w:id="701"/>
      <w:r w:rsidRPr="00CF250E">
        <w:rPr>
          <w:rFonts w:cs="Times New Roman"/>
          <w:b/>
          <w:color w:val="000000"/>
          <w:sz w:val="26"/>
          <w:szCs w:val="26"/>
          <w:lang w:val="vi-VN"/>
        </w:rPr>
        <w:t xml:space="preserve"> </w:t>
      </w:r>
      <w:bookmarkEnd w:id="695"/>
      <w:bookmarkEnd w:id="696"/>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1. Khu vực đất bị thoái hóa, ô nhiễm phải được khoanh vùng bảo vệ, cải tạo, phục hồi.</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2. Bảo vệ, cải tạo, phục hồi đất thoái hóa</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lastRenderedPageBreak/>
        <w:t>a) Phân loại mức độ phải bảo vệ cải tạo, phục hồi đất đối với diện tích đất bị thoái hóa đã được xác định</w:t>
      </w:r>
      <w:r w:rsidRPr="00CF250E">
        <w:rPr>
          <w:rFonts w:cs="Times New Roman"/>
          <w:color w:val="000000"/>
          <w:sz w:val="26"/>
          <w:szCs w:val="26"/>
        </w:rPr>
        <w:t>;</w:t>
      </w:r>
      <w:r w:rsidRPr="00CF250E">
        <w:rPr>
          <w:rFonts w:cs="Times New Roman"/>
          <w:color w:val="000000"/>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b) Lập, thực hiện kế hoạch bảo vệ, cải tạo, phục hồi đất</w:t>
      </w:r>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c) Kiểm soát các khu vực đất bị thoái</w:t>
      </w:r>
      <w:r w:rsidRPr="00CF250E">
        <w:rPr>
          <w:rFonts w:cs="Times New Roman"/>
          <w:color w:val="000000"/>
          <w:sz w:val="26"/>
          <w:szCs w:val="26"/>
        </w:rPr>
        <w:t xml:space="preserve"> hóa</w:t>
      </w:r>
      <w:r w:rsidRPr="00CF250E">
        <w:rPr>
          <w:rFonts w:cs="Times New Roman"/>
          <w:color w:val="000000"/>
          <w:sz w:val="26"/>
          <w:szCs w:val="26"/>
          <w:lang w:val="vi-VN"/>
        </w:rPr>
        <w:t xml:space="preserve"> chưa được bảo vệ, cải tạo theo điểm b, khoản 2 Điều này gồm: khoanh vùng, cảnh báo, không cho phép hoặc hạn chế hoạt động trên đất nhằm giảm thiểu tác động xấu đến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3.</w:t>
      </w:r>
      <w:r w:rsidRPr="00CF250E">
        <w:rPr>
          <w:rFonts w:cs="Times New Roman"/>
          <w:color w:val="000000"/>
          <w:sz w:val="26"/>
          <w:szCs w:val="26"/>
        </w:rPr>
        <w:t xml:space="preserve"> </w:t>
      </w:r>
      <w:r w:rsidRPr="00CF250E">
        <w:rPr>
          <w:rFonts w:cs="Times New Roman"/>
          <w:color w:val="000000"/>
          <w:sz w:val="26"/>
          <w:szCs w:val="26"/>
          <w:lang w:val="vi-VN"/>
        </w:rPr>
        <w:t>Việc bảo vệ, cải tạo, phục hồi đất bị ô nhiễm bao gồm đất có mặt nước được thực hiện theo quy định của pháp luật</w:t>
      </w:r>
      <w:r w:rsidRPr="00CF250E">
        <w:rPr>
          <w:rFonts w:cs="Times New Roman"/>
          <w:color w:val="000000"/>
          <w:sz w:val="26"/>
          <w:szCs w:val="26"/>
        </w:rPr>
        <w:t xml:space="preserve"> về </w:t>
      </w:r>
      <w:r w:rsidRPr="00CF250E">
        <w:rPr>
          <w:rFonts w:cs="Times New Roman"/>
          <w:color w:val="000000"/>
          <w:sz w:val="26"/>
          <w:szCs w:val="26"/>
          <w:lang w:val="vi-VN"/>
        </w:rPr>
        <w:t>bảo vệ môi trường.</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pacing w:val="6"/>
          <w:sz w:val="26"/>
          <w:szCs w:val="26"/>
          <w:lang w:val="vi-VN"/>
        </w:rPr>
      </w:pPr>
      <w:bookmarkStart w:id="702" w:name="_Toc114566864"/>
      <w:bookmarkStart w:id="703" w:name="_Toc115080030"/>
      <w:bookmarkStart w:id="704" w:name="_Toc115358199"/>
      <w:bookmarkStart w:id="705" w:name="_Toc120303450"/>
      <w:r w:rsidRPr="00CF250E">
        <w:rPr>
          <w:rFonts w:eastAsia="Times New Roman" w:cs="Times New Roman"/>
          <w:b/>
          <w:bCs/>
          <w:color w:val="000000"/>
          <w:sz w:val="26"/>
          <w:szCs w:val="26"/>
        </w:rPr>
        <w:t>Tổ chức thực hiện điều tra đánh giá đất đai và bảo vệ, cải tạo, phục hồi đất đai</w:t>
      </w:r>
      <w:bookmarkEnd w:id="702"/>
      <w:bookmarkEnd w:id="703"/>
      <w:bookmarkEnd w:id="704"/>
      <w:bookmarkEnd w:id="705"/>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1. Chính phủ quy định:</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a) Điều kiện về năng lực của đơn vị thực hiện điều tra, đánh giá đất đai;</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b) Điều kiện về năng lực, trách nhiệm và quyền lợi của nhà đầu tư thực hiện dự án xử lý, cải tạo và phục hồi môi trường đất ở khu vực đất  bị ô nhiễm theo quy định tại điểm b khoản 3 và khoản 4 Điều này.</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2. Bộ Tài nguyên và Môi trường có trách nhiệm sau đây:</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 xml:space="preserve">a) Quy định cụ thể việc điều tra, đánh giá đất đai; bảo vệ, cải tạo, phục hồi đất đai theo quy định tại </w:t>
      </w:r>
      <w:r w:rsidRPr="00CF250E">
        <w:rPr>
          <w:rFonts w:cs="Times New Roman"/>
          <w:color w:val="000000"/>
          <w:sz w:val="26"/>
          <w:szCs w:val="26"/>
        </w:rPr>
        <w:fldChar w:fldCharType="begin"/>
      </w:r>
      <w:r w:rsidRPr="00CF250E">
        <w:rPr>
          <w:rFonts w:cs="Times New Roman"/>
          <w:color w:val="000000"/>
          <w:sz w:val="26"/>
          <w:szCs w:val="26"/>
        </w:rPr>
        <w:instrText xml:space="preserve"> REF _Ref113308041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56</w:t>
      </w:r>
      <w:r w:rsidRPr="00CF250E">
        <w:rPr>
          <w:rFonts w:cs="Times New Roman"/>
          <w:color w:val="000000"/>
          <w:sz w:val="26"/>
          <w:szCs w:val="26"/>
        </w:rPr>
        <w:fldChar w:fldCharType="end"/>
      </w:r>
      <w:r w:rsidRPr="00CF250E">
        <w:rPr>
          <w:rFonts w:cs="Times New Roman"/>
          <w:color w:val="000000"/>
          <w:sz w:val="26"/>
          <w:szCs w:val="26"/>
        </w:rPr>
        <w:t xml:space="preserve"> và </w:t>
      </w:r>
      <w:r w:rsidRPr="00CF250E">
        <w:rPr>
          <w:rFonts w:cs="Times New Roman"/>
          <w:color w:val="000000"/>
          <w:sz w:val="26"/>
          <w:szCs w:val="26"/>
        </w:rPr>
        <w:fldChar w:fldCharType="begin"/>
      </w:r>
      <w:r w:rsidRPr="00CF250E">
        <w:rPr>
          <w:rFonts w:cs="Times New Roman"/>
          <w:color w:val="000000"/>
          <w:sz w:val="26"/>
          <w:szCs w:val="26"/>
        </w:rPr>
        <w:instrText xml:space="preserve"> REF _Ref113308062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57</w:t>
      </w:r>
      <w:r w:rsidRPr="00CF250E">
        <w:rPr>
          <w:rFonts w:cs="Times New Roman"/>
          <w:color w:val="000000"/>
          <w:sz w:val="26"/>
          <w:szCs w:val="26"/>
        </w:rPr>
        <w:fldChar w:fldCharType="end"/>
      </w:r>
      <w:r w:rsidRPr="00CF250E">
        <w:rPr>
          <w:rFonts w:cs="Times New Roman"/>
          <w:color w:val="000000"/>
          <w:sz w:val="26"/>
          <w:szCs w:val="26"/>
        </w:rPr>
        <w:t xml:space="preserve"> của Luật này;</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b) Tổ chức thực hiện điều tra, đánh giá đất đai theo vùng và theo chuyên đề;</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c) Trình Thủ tướng Chính phủ ban hành kế hoạch bảo vệ, cải tạo, phục hồi đất đối với các khu vực đất thoái hóa nặng liên vùng, liên tỉnh; khu vực đất ô nhiễm do lịch sử để lại, khu vực đất ô nhiễm không xác định được tổ chức, cá nhân gây ô nhiễm và đất ô nhiễm ở các khu vực công cộng khác;</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 xml:space="preserve">d) Chủ trì, phối hợp với Bộ Nông nghiệp và Phát triển Nông thôn trong việc xây dựng kế </w:t>
      </w:r>
      <w:r w:rsidRPr="00CF250E">
        <w:rPr>
          <w:rFonts w:cs="Times New Roman"/>
          <w:color w:val="000000"/>
          <w:spacing w:val="-2"/>
          <w:sz w:val="26"/>
          <w:szCs w:val="26"/>
        </w:rPr>
        <w:t>hoạch</w:t>
      </w:r>
      <w:r w:rsidRPr="00CF250E">
        <w:rPr>
          <w:rFonts w:cs="Times New Roman"/>
          <w:color w:val="000000"/>
          <w:sz w:val="26"/>
          <w:szCs w:val="26"/>
        </w:rPr>
        <w:t xml:space="preserve"> và thực hiện bảo vệ, cải tạo, phục hồi đất đối với các khu vực đất thoái hóa nặng liên vùng, liên tỉnh;</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đ) Chỉ đạo Ủy ban nhân dân cấp tỉnh thực hiện điều tra, đánh giá đất đai và bảo vệ, cải tạo phục hồi đất của địa phương;</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e) Tổng hợp báo cáo Thủ tướng Chính phủ và công bố kết quả điều tra, đánh giá đất đai và diện tích đất đã được bảo vệ, cải tạo, phục hồi của các vùng, cả nước.</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3. Ủy ban nhân dân cấp tỉnh có trách nhiệm sau đây:</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a) Tổ chức thực hiện và công bố kết quả điều tra, đánh giá đất đai của địa phương; xây dựng và thực hiện kế hoạch bảo vệ, cải tạo, phục hồi đất đối với các khu vực đất thoái hóa trên địa bàn tỉnh; cập nhật vào cơ sở dữ liệu quốc gia về đất đai; gửi kết quả về Bộ Tài nguyên và Môi trường để tổng hợp;</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 xml:space="preserve">b) Thống kê và công bố các khu vực ô nhiễm môi trường đất bao gồm đất có mặt </w:t>
      </w:r>
      <w:r w:rsidRPr="00CF250E">
        <w:rPr>
          <w:rFonts w:cs="Times New Roman"/>
          <w:color w:val="000000"/>
          <w:sz w:val="26"/>
          <w:szCs w:val="26"/>
        </w:rPr>
        <w:lastRenderedPageBreak/>
        <w:t>nước; tổ chức đấu thầu lựa chọn nhà đầu tư thực hiện dự án xử lý, cải tạo và phục hồi môi trường đất ở khu vực đất  bị ô nhiễm trên địa bàn;</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4. Nhà đầu tư thực hiện dự án xử lý, cải tạo phục hồi đất bị ô nhiễm theo quy định tại điểm b khoản 3 Điều này được khai thác, sử dụng toàn bộ hoặc một phần diện tích đất sau khi đã hoàn thành xử lý, cải tạo phục hồi đất, nước mặt bảo đảm quy chuẩn kỹ thuật quốc gia về chất lượng môi trường.</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 xml:space="preserve">5.  Người sử dụng đất có trách nhiệm bảo vệ đất; xử lý, cải tạo và phục hồi đất đối với khu vực đất bị ô nhiễm, thoái hóa do mình gây ra. </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6. Các hoạt động điều tra, đánh giá đất đai; bảo vệ cải tạo phục hồi đất đai được thực hiện bằng nguồn vốn sự nghiệp môi trường và các nguồn vốn khác theo quy định của pháp luật.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imes New Roman" w:cs="Times New Roman"/>
          <w:b/>
          <w:bCs/>
          <w:color w:val="000000"/>
          <w:sz w:val="26"/>
          <w:szCs w:val="26"/>
        </w:rPr>
      </w:pPr>
      <w:bookmarkStart w:id="706" w:name="_Toc75162263"/>
      <w:bookmarkStart w:id="707" w:name="_Toc112138518"/>
      <w:bookmarkStart w:id="708" w:name="_Toc114566865"/>
      <w:bookmarkStart w:id="709" w:name="_Toc115080031"/>
      <w:bookmarkStart w:id="710" w:name="_Toc115358200"/>
      <w:bookmarkStart w:id="711" w:name="_Toc120303451"/>
      <w:r w:rsidRPr="00CF250E">
        <w:rPr>
          <w:rFonts w:eastAsia="Times New Roman" w:cs="Times New Roman"/>
          <w:b/>
          <w:bCs/>
          <w:color w:val="000000"/>
          <w:sz w:val="26"/>
          <w:szCs w:val="26"/>
        </w:rPr>
        <w:t>Thống kê, kiểm kê đất đai, lập bản đồ hiện trạng sử dụng đất</w:t>
      </w:r>
      <w:bookmarkEnd w:id="706"/>
      <w:bookmarkEnd w:id="707"/>
      <w:bookmarkEnd w:id="708"/>
      <w:bookmarkEnd w:id="709"/>
      <w:bookmarkEnd w:id="710"/>
      <w:bookmarkEnd w:id="711"/>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1. Thống kê, kiểm kê đất đai bao gồm thống kê, kiểm kê đất đai theo định kỳ và kiểm kê đất đai theo chuyên đề.</w:t>
      </w:r>
    </w:p>
    <w:p w:rsidR="005C4A7C" w:rsidRPr="00CF250E" w:rsidRDefault="005C4A7C" w:rsidP="005C4A7C">
      <w:pPr>
        <w:widowControl w:val="0"/>
        <w:spacing w:before="120" w:line="320" w:lineRule="exact"/>
        <w:ind w:firstLine="567"/>
        <w:rPr>
          <w:rFonts w:cs="Times New Roman"/>
          <w:color w:val="000000"/>
          <w:spacing w:val="-2"/>
          <w:sz w:val="26"/>
          <w:szCs w:val="26"/>
        </w:rPr>
      </w:pPr>
      <w:r w:rsidRPr="00CF250E">
        <w:rPr>
          <w:rFonts w:cs="Times New Roman"/>
          <w:color w:val="000000"/>
          <w:spacing w:val="-2"/>
          <w:sz w:val="26"/>
          <w:szCs w:val="26"/>
        </w:rPr>
        <w:t>2. Thống kê, kiểm kê đất đai định kỳ được thực hiện theo quy định sau đây:</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a) Thống kê, kiểm kê đất đai được thực hiện theo đơn vị hành chính xã, phường, thị trấn;</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b) Việc thống kê đất đai được tiến hành mỗi năm một lần, trừ năm thực hiện kiểm kê đất đai;</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c) Việc kiểm kê đất đai được tiến hành 05 năm một lần.</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3. Bản đồ hiện trạng sử dụng đất được lập 05 năm một lần gắn với việc kiểm kê đất đai quy định tại khoản 2 Điều này.</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4. Việc kiểm kê đất đai chuyên đề để phục vụ yêu cầu quản lý nhà nước thực hiện theo quyết định của Thủ tướng Chính phủ, Bộ trưởng Bộ Tài nguyên và Môi trường, Chủ tịch Ủy ban nhân dân cấp tỉnh.</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5. Trách nhiệm thực hiện việc thống kê, kiểm kê đất đai, lập bản đồ hiện trạng sử dụng đất được quy định như sau:</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a) Ủy ban nhân dân các cấp tổ chức thực hiện việc thống kê, kiểm kê đất đai, lập bản đồ hiện trạng sử dụng đất của địa phương;</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b) Ủy ban nhân dân cấp xã, cấp huyện báo cáo Ủy ban nhân dân cấp trên trực tiếp; Ủy ban nhân dân cấp tỉnh báo cáo Bộ Tài nguyên và Môi trường về kết quả thống kê, kiểm kê đất đai, lập bản đồ hiện trạng sử dụng đất của địa phương;</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c) Bộ Quốc phòng, Bộ Công an có trách nhiệm chủ trì, phối hợp với Ủy ban nhân dân cấp tỉnh thực hiện thống kê, kiểm kê đất quốc phòng, an ninh và gửi báo cáo kết quả về Bộ Tài nguyên và Môi trường;</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d) Bộ Tài nguyên và Môi trường tổng hợp báo cáo Thủ tướng Chính phủ và công bố kết quả thống kê đất đai hàng năm, kết quả kiểm kê đất đai 05 năm của cả nước.</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rPr>
        <w:t xml:space="preserve">6. Bộ trưởng Bộ Tài nguyên và Môi trường quy định chi tiết việc thống kê, kiểm kê </w:t>
      </w:r>
      <w:r w:rsidRPr="00CF250E">
        <w:rPr>
          <w:rFonts w:cs="Times New Roman"/>
          <w:color w:val="000000"/>
          <w:sz w:val="26"/>
          <w:szCs w:val="26"/>
        </w:rPr>
        <w:lastRenderedPageBreak/>
        <w:t>đất đai, lập bản đồ hiện trạng sử dụng đất.</w:t>
      </w:r>
    </w:p>
    <w:p w:rsidR="005C4A7C" w:rsidRPr="00CF250E" w:rsidRDefault="005C4A7C" w:rsidP="005C4A7C">
      <w:pPr>
        <w:widowControl w:val="0"/>
        <w:tabs>
          <w:tab w:val="left" w:pos="0"/>
          <w:tab w:val="left" w:pos="1260"/>
        </w:tabs>
        <w:autoSpaceDE w:val="0"/>
        <w:autoSpaceDN w:val="0"/>
        <w:spacing w:before="120" w:line="320" w:lineRule="exact"/>
        <w:jc w:val="center"/>
        <w:outlineLvl w:val="0"/>
        <w:rPr>
          <w:rFonts w:cs="Times New Roman"/>
          <w:b/>
          <w:color w:val="000000"/>
          <w:sz w:val="26"/>
          <w:szCs w:val="26"/>
          <w:lang w:eastAsia="x-none"/>
        </w:rPr>
      </w:pPr>
      <w:bookmarkStart w:id="712" w:name="_Toc107651222"/>
      <w:bookmarkStart w:id="713" w:name="_Toc112138559"/>
      <w:bookmarkStart w:id="714" w:name="_Toc114566883"/>
      <w:bookmarkStart w:id="715" w:name="_Toc115080050"/>
      <w:bookmarkStart w:id="716" w:name="_Toc115358219"/>
      <w:bookmarkStart w:id="717" w:name="_Toc120303470"/>
      <w:bookmarkStart w:id="718" w:name="_Toc107651200"/>
      <w:bookmarkStart w:id="719" w:name="_Toc345665996"/>
      <w:bookmarkStart w:id="720" w:name="_Toc347232097"/>
      <w:bookmarkStart w:id="721" w:name="_Toc353191956"/>
      <w:bookmarkStart w:id="722" w:name="_Toc353198435"/>
      <w:bookmarkStart w:id="723" w:name="_Toc353202268"/>
      <w:bookmarkStart w:id="724" w:name="_Toc353268329"/>
      <w:bookmarkStart w:id="725" w:name="_Toc353529480"/>
      <w:bookmarkStart w:id="726" w:name="_Toc353530340"/>
      <w:bookmarkStart w:id="727" w:name="_Toc366230729"/>
      <w:bookmarkStart w:id="728" w:name="_Toc368428531"/>
      <w:bookmarkStart w:id="729" w:name="_Toc368429481"/>
      <w:bookmarkStart w:id="730" w:name="_Toc368430073"/>
      <w:bookmarkStart w:id="731" w:name="_Toc368430954"/>
      <w:bookmarkStart w:id="732" w:name="_Toc368432116"/>
      <w:bookmarkStart w:id="733" w:name="_Toc373262723"/>
      <w:bookmarkStart w:id="734" w:name="_Toc397947781"/>
      <w:bookmarkStart w:id="735" w:name="_Toc107651181"/>
      <w:bookmarkStart w:id="736" w:name="_Toc112138519"/>
      <w:bookmarkStart w:id="737" w:name="_Toc114566866"/>
      <w:bookmarkStart w:id="738" w:name="_Toc115080032"/>
      <w:bookmarkStart w:id="739" w:name="_Toc115358201"/>
      <w:bookmarkStart w:id="740" w:name="_Toc120303452"/>
      <w:r w:rsidRPr="00CF250E">
        <w:rPr>
          <w:rFonts w:cs="Times New Roman"/>
          <w:b/>
          <w:color w:val="000000"/>
          <w:sz w:val="26"/>
          <w:szCs w:val="26"/>
          <w:lang w:eastAsia="x-none"/>
        </w:rPr>
        <w:t>Chương V</w:t>
      </w:r>
      <w:bookmarkEnd w:id="735"/>
      <w:bookmarkEnd w:id="736"/>
      <w:bookmarkEnd w:id="737"/>
      <w:bookmarkEnd w:id="738"/>
      <w:bookmarkEnd w:id="739"/>
      <w:bookmarkEnd w:id="740"/>
    </w:p>
    <w:p w:rsidR="005C4A7C" w:rsidRPr="00CF250E" w:rsidRDefault="005C4A7C" w:rsidP="005C4A7C">
      <w:pPr>
        <w:widowControl w:val="0"/>
        <w:tabs>
          <w:tab w:val="left" w:pos="0"/>
        </w:tabs>
        <w:autoSpaceDE w:val="0"/>
        <w:autoSpaceDN w:val="0"/>
        <w:spacing w:before="120" w:line="320" w:lineRule="exact"/>
        <w:jc w:val="center"/>
        <w:outlineLvl w:val="0"/>
        <w:rPr>
          <w:rFonts w:eastAsia=".VnTimeH" w:cs="Times New Roman"/>
          <w:b/>
          <w:color w:val="000000"/>
          <w:sz w:val="26"/>
          <w:szCs w:val="26"/>
        </w:rPr>
      </w:pPr>
      <w:bookmarkStart w:id="741" w:name="_Toc107651182"/>
      <w:bookmarkStart w:id="742" w:name="_Toc112138520"/>
      <w:bookmarkStart w:id="743" w:name="_Toc114566867"/>
      <w:bookmarkStart w:id="744" w:name="_Toc115080033"/>
      <w:bookmarkStart w:id="745" w:name="_Toc115358202"/>
      <w:bookmarkStart w:id="746" w:name="_Toc120303453"/>
      <w:r w:rsidRPr="00CF250E">
        <w:rPr>
          <w:rFonts w:eastAsia=".VnTimeH" w:cs="Times New Roman"/>
          <w:b/>
          <w:color w:val="000000"/>
          <w:sz w:val="26"/>
          <w:szCs w:val="26"/>
        </w:rPr>
        <w:t>QUY HOẠCH, KẾ HOẠCH SỬ DỤNG ĐẤT</w:t>
      </w:r>
      <w:bookmarkEnd w:id="741"/>
      <w:bookmarkEnd w:id="742"/>
      <w:bookmarkEnd w:id="743"/>
      <w:bookmarkEnd w:id="744"/>
      <w:bookmarkEnd w:id="745"/>
      <w:bookmarkEnd w:id="746"/>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
          <w:bCs/>
          <w:color w:val="000000"/>
          <w:sz w:val="26"/>
          <w:szCs w:val="26"/>
          <w:lang w:val="it-IT"/>
        </w:rPr>
      </w:pPr>
      <w:bookmarkStart w:id="747" w:name="_Toc107651183"/>
      <w:bookmarkStart w:id="748" w:name="_Toc112138521"/>
      <w:bookmarkStart w:id="749" w:name="_Toc114566868"/>
      <w:bookmarkStart w:id="750" w:name="_Toc115080034"/>
      <w:bookmarkStart w:id="751" w:name="_Toc115358203"/>
      <w:bookmarkStart w:id="752" w:name="_Toc120303454"/>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r w:rsidRPr="00CF250E">
        <w:rPr>
          <w:rFonts w:eastAsia=".VnTimeH" w:cs="Times New Roman"/>
          <w:b/>
          <w:bCs/>
          <w:color w:val="000000"/>
          <w:sz w:val="26"/>
          <w:szCs w:val="26"/>
          <w:lang w:val="it-IT"/>
        </w:rPr>
        <w:t>Nguyên tắc lập quy hoạch, kế hoạch sử dụng đất</w:t>
      </w:r>
      <w:bookmarkEnd w:id="747"/>
      <w:bookmarkEnd w:id="748"/>
      <w:bookmarkEnd w:id="749"/>
      <w:bookmarkEnd w:id="750"/>
      <w:bookmarkEnd w:id="751"/>
      <w:bookmarkEnd w:id="752"/>
      <w:r w:rsidRPr="00CF250E">
        <w:rPr>
          <w:rFonts w:eastAsia=".VnTimeH" w:cs="Times New Roman"/>
          <w:b/>
          <w:bCs/>
          <w:color w:val="000000"/>
          <w:sz w:val="26"/>
          <w:szCs w:val="26"/>
          <w:lang w:val="it-IT"/>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bookmarkStart w:id="753" w:name="_Hlk107059317"/>
      <w:bookmarkStart w:id="754" w:name="_Hlk114986312"/>
      <w:r w:rsidRPr="00CF250E">
        <w:rPr>
          <w:rFonts w:cs="Times New Roman"/>
          <w:color w:val="000000"/>
          <w:sz w:val="26"/>
          <w:szCs w:val="26"/>
        </w:rPr>
        <w:t>1. Quy hoạch sử dụng đất và các quy hoạch ngành, lĩnh vực có sử dụng đất phải phù hợp với quy hoạch sử dụng đất quốc gia và quy hoạch sử dụng đất cùng cấp đã được phê duyệt. Quy hoạch sử dụng đất các cấp phải tổng hợp, cân đối, phân bổ nhu cầu sử dụng đất của các quy hoạch ngành, lĩnh vực có sử dụng đất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it-IT"/>
        </w:rPr>
      </w:pPr>
      <w:r w:rsidRPr="00CF250E">
        <w:rPr>
          <w:rFonts w:cs="Times New Roman"/>
          <w:color w:val="000000"/>
          <w:sz w:val="26"/>
          <w:szCs w:val="26"/>
        </w:rPr>
        <w:t>2. Quy hoạch sử dụng đất quốc gia phải bảo đảm tính đặc thù, liên kết vùng; bảo đảm sự cân bằng giữa nhu cầu sử dụng đất của các ngành, lĩnh vực, địa phương và phù hợp với tiềm năng đất đai của quốc gia nhằm sử dụng đất tiết kiệm, hiệu quả.</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rPr>
      </w:pPr>
      <w:r w:rsidRPr="00CF250E">
        <w:rPr>
          <w:rFonts w:eastAsia=".VnTimeH" w:cs="Times New Roman"/>
          <w:color w:val="000000"/>
          <w:sz w:val="26"/>
          <w:szCs w:val="26"/>
          <w:lang w:val="it-IT"/>
        </w:rPr>
        <w:t xml:space="preserve">3. Quy </w:t>
      </w:r>
      <w:r w:rsidRPr="00CF250E">
        <w:rPr>
          <w:rFonts w:eastAsia="Tahoma" w:cs="Times New Roman"/>
          <w:bCs/>
          <w:color w:val="000000"/>
          <w:sz w:val="26"/>
          <w:szCs w:val="26"/>
          <w:lang w:val="vi-VN"/>
        </w:rPr>
        <w:t xml:space="preserve">hoạch, kế hoạch sử dụng đất được lập ở cấp quốc gia, cấp tỉnh và cấp huyện phải đáp ứng yêu cầu thực hiện chiến lược phát triển kinh tế - xã hội nhanh, bền vững; bảo đảm quốc phòng, an ninh. </w:t>
      </w:r>
    </w:p>
    <w:bookmarkEnd w:id="754"/>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rPr>
      </w:pPr>
      <w:r w:rsidRPr="00CF250E">
        <w:rPr>
          <w:rFonts w:eastAsia=".VnTimeH" w:cs="Times New Roman"/>
          <w:color w:val="000000"/>
          <w:sz w:val="26"/>
          <w:szCs w:val="26"/>
          <w:lang w:val="it-IT"/>
        </w:rPr>
        <w:t xml:space="preserve">4. Được lập từ tổng thể đến chi tiết; quy hoạch sử dụng đất cấp trên phải thể hiện nhu cầu sử dụng đất của cấp dưới; quy hoạch sử dụng đất của cấp dưới phải phù hợp với quy hoạch sử dụng đất của cấp trên; quy hoạch sử dụng đất cấp huyện phải thể hiện nội dung sử dụng đất của cấp xã; kế hoạch sử dụng đất phải phù hợp với quy hoạch sử dụng đất đã được cơ quan nhà nước có thẩm quyền phê duyệt. </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5.</w:t>
      </w:r>
      <w:r w:rsidRPr="00CF250E">
        <w:rPr>
          <w:rFonts w:eastAsia="Tahoma" w:cs="Times New Roman"/>
          <w:bCs/>
          <w:color w:val="000000"/>
          <w:sz w:val="26"/>
          <w:szCs w:val="26"/>
          <w:lang w:val="vi-VN"/>
        </w:rPr>
        <w:t xml:space="preserve"> Nội dung quy hoạch sử dụng đất phải kết hợp giữa chỉ tiêu sử dụng các loại đất gắn với không gian, phân vùng sử dụng đất, hệ sinh thái tự nhiên. Quy hoạch sử dụng đất cấp huyện thể hiện </w:t>
      </w:r>
      <w:bookmarkStart w:id="755" w:name="_Hlk107058918"/>
      <w:r w:rsidRPr="00CF250E">
        <w:rPr>
          <w:rFonts w:eastAsia="Tahoma" w:cs="Times New Roman"/>
          <w:bCs/>
          <w:color w:val="000000"/>
          <w:sz w:val="26"/>
          <w:szCs w:val="26"/>
          <w:lang w:val="vi-VN"/>
        </w:rPr>
        <w:t>đến từng thửa đất</w:t>
      </w:r>
      <w:bookmarkEnd w:id="755"/>
      <w:r w:rsidRPr="00CF250E">
        <w:rPr>
          <w:rFonts w:eastAsia="Tahoma" w:cs="Times New Roman"/>
          <w:bCs/>
          <w:color w:val="000000"/>
          <w:sz w:val="26"/>
          <w:szCs w:val="26"/>
        </w:rPr>
        <w:t xml:space="preserve">. </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rPr>
        <w:t>6</w:t>
      </w:r>
      <w:r w:rsidRPr="00CF250E">
        <w:rPr>
          <w:rFonts w:eastAsia="Tahoma" w:cs="Times New Roman"/>
          <w:bCs/>
          <w:color w:val="000000"/>
          <w:sz w:val="26"/>
          <w:szCs w:val="26"/>
          <w:lang w:val="vi-VN"/>
        </w:rPr>
        <w:t>. Sử dụng đất tiết kiệm và có hiệu quả; khai thác hợp lý tài nguyên thiên nhiên và bảo vệ môi trường; thích ứng với biến đổi khí hậu; bảo vệ, tôn tạo di tích lịch sử - văn hóa, danh lam thắng cảnh.</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6. Sử dụng đất tiết kiệm và có hiệu quả; khai thác hợp lý tài nguyên thiên nhiên và bảo vệ môi trường; thích ứng với biến đổi khí hậu; bảo tồn, tôn tạo và phát huy giá trị di tích lịch sử - văn hóa, danh lam thắng cảnh.</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pacing w:val="-2"/>
          <w:sz w:val="26"/>
          <w:szCs w:val="26"/>
          <w:lang w:val="vi-VN"/>
        </w:rPr>
      </w:pPr>
      <w:r w:rsidRPr="00CF250E">
        <w:rPr>
          <w:rFonts w:eastAsia="Tahoma" w:cs="Times New Roman"/>
          <w:bCs/>
          <w:color w:val="000000"/>
          <w:spacing w:val="-2"/>
          <w:sz w:val="26"/>
          <w:szCs w:val="26"/>
        </w:rPr>
        <w:t>7</w:t>
      </w:r>
      <w:r w:rsidRPr="00CF250E">
        <w:rPr>
          <w:rFonts w:eastAsia="Tahoma" w:cs="Times New Roman"/>
          <w:bCs/>
          <w:color w:val="000000"/>
          <w:spacing w:val="-2"/>
          <w:sz w:val="26"/>
          <w:szCs w:val="26"/>
          <w:lang w:val="vi-VN"/>
        </w:rPr>
        <w:t>. Bảo đảm tính liên tục, kế thừa, ổn định, bảo đảm tính đặc thù, liên kết của các vùng kinh tế - xã hội; phân bổ nguồn lực đất đai đảm bảo cân đối hài hòa giữa các ngành, lĩnh vực, địa phương, giữa các thế hệ; phù hợp với điều kiện, tiềm năng đất đai</w:t>
      </w:r>
      <w:r w:rsidRPr="00CF250E">
        <w:rPr>
          <w:rFonts w:eastAsia="Tahoma" w:cs="Times New Roman"/>
          <w:bCs/>
          <w:color w:val="000000"/>
          <w:spacing w:val="-2"/>
          <w:sz w:val="26"/>
          <w:szCs w:val="26"/>
        </w:rPr>
        <w:t>.</w:t>
      </w:r>
      <w:r w:rsidRPr="00CF250E">
        <w:rPr>
          <w:rFonts w:eastAsia="Tahoma" w:cs="Times New Roman"/>
          <w:bCs/>
          <w:color w:val="000000"/>
          <w:spacing w:val="-2"/>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it-IT"/>
        </w:rPr>
      </w:pPr>
      <w:r w:rsidRPr="00CF250E">
        <w:rPr>
          <w:rFonts w:eastAsia=".VnTimeH" w:cs="Times New Roman"/>
          <w:color w:val="000000"/>
          <w:sz w:val="26"/>
          <w:szCs w:val="26"/>
        </w:rPr>
        <w:t xml:space="preserve">8. </w:t>
      </w:r>
      <w:bookmarkEnd w:id="753"/>
      <w:r w:rsidRPr="00CF250E">
        <w:rPr>
          <w:rFonts w:eastAsia=".VnTimeH" w:cs="Times New Roman"/>
          <w:color w:val="000000"/>
          <w:sz w:val="26"/>
          <w:szCs w:val="26"/>
          <w:lang w:val="it-IT"/>
        </w:rPr>
        <w:t xml:space="preserve">Dân chủ, </w:t>
      </w:r>
      <w:r w:rsidRPr="00CF250E">
        <w:rPr>
          <w:rFonts w:eastAsia=".VnTimeH" w:cs="Times New Roman"/>
          <w:color w:val="000000"/>
          <w:sz w:val="26"/>
          <w:szCs w:val="26"/>
          <w:lang w:val="vi-VN"/>
        </w:rPr>
        <w:t>công khai, minh bạch</w:t>
      </w:r>
      <w:r w:rsidRPr="00CF250E">
        <w:rPr>
          <w:rFonts w:eastAsia=".VnTimeH" w:cs="Times New Roman"/>
          <w:color w:val="000000"/>
          <w:sz w:val="26"/>
          <w:szCs w:val="26"/>
          <w:lang w:val="it-IT"/>
        </w:rPr>
        <w: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
          <w:bCs/>
          <w:color w:val="000000"/>
          <w:sz w:val="26"/>
          <w:szCs w:val="26"/>
          <w:lang w:val="it-IT"/>
        </w:rPr>
      </w:pPr>
      <w:bookmarkStart w:id="756" w:name="_Toc107651184"/>
      <w:bookmarkStart w:id="757" w:name="_Toc112138522"/>
      <w:bookmarkStart w:id="758" w:name="_Toc114566869"/>
      <w:bookmarkStart w:id="759" w:name="_Toc115080035"/>
      <w:bookmarkStart w:id="760" w:name="_Toc115358204"/>
      <w:bookmarkStart w:id="761" w:name="_Toc120303455"/>
      <w:r w:rsidRPr="00CF250E">
        <w:rPr>
          <w:rFonts w:eastAsia=".VnTimeH" w:cs="Times New Roman"/>
          <w:b/>
          <w:bCs/>
          <w:color w:val="000000"/>
          <w:sz w:val="26"/>
          <w:szCs w:val="26"/>
          <w:lang w:val="it-IT"/>
        </w:rPr>
        <w:t>Hệ thống quy hoạch, kế hoạch sử dụng đất</w:t>
      </w:r>
      <w:bookmarkEnd w:id="756"/>
      <w:bookmarkEnd w:id="757"/>
      <w:bookmarkEnd w:id="758"/>
      <w:bookmarkEnd w:id="759"/>
      <w:bookmarkEnd w:id="760"/>
      <w:bookmarkEnd w:id="761"/>
      <w:r w:rsidRPr="00CF250E">
        <w:rPr>
          <w:rFonts w:eastAsia=".VnTimeH" w:cs="Times New Roman"/>
          <w:b/>
          <w:bCs/>
          <w:color w:val="000000"/>
          <w:sz w:val="26"/>
          <w:szCs w:val="26"/>
          <w:lang w:val="it-IT"/>
        </w:rPr>
        <w:t xml:space="preserve"> </w:t>
      </w:r>
    </w:p>
    <w:p w:rsidR="005C4A7C" w:rsidRPr="00CF250E" w:rsidRDefault="005C4A7C" w:rsidP="005C4A7C">
      <w:pPr>
        <w:widowControl w:val="0"/>
        <w:tabs>
          <w:tab w:val="left" w:pos="0"/>
        </w:tabs>
        <w:spacing w:before="120" w:line="320" w:lineRule="exact"/>
        <w:ind w:firstLine="567"/>
        <w:textDirection w:val="btLr"/>
        <w:rPr>
          <w:rFonts w:eastAsia=".VnTimeH" w:cs="Times New Roman"/>
          <w:color w:val="000000"/>
          <w:spacing w:val="-8"/>
          <w:sz w:val="26"/>
          <w:szCs w:val="26"/>
          <w:lang w:val="it-IT"/>
        </w:rPr>
      </w:pPr>
      <w:r w:rsidRPr="00CF250E">
        <w:rPr>
          <w:rFonts w:eastAsia=".VnTimeH" w:cs="Times New Roman"/>
          <w:color w:val="000000"/>
          <w:spacing w:val="-8"/>
          <w:sz w:val="26"/>
          <w:szCs w:val="26"/>
          <w:lang w:val="it-IT"/>
        </w:rPr>
        <w:t>Hệ thống quy hoạch, kế hoạch sử dụng đất được lập đồng bộ, thống nhất, bao gồm:</w:t>
      </w:r>
    </w:p>
    <w:p w:rsidR="005C4A7C" w:rsidRPr="00CF250E" w:rsidRDefault="005C4A7C" w:rsidP="005C4A7C">
      <w:pPr>
        <w:widowControl w:val="0"/>
        <w:tabs>
          <w:tab w:val="left" w:pos="0"/>
        </w:tabs>
        <w:spacing w:before="120" w:line="320" w:lineRule="exact"/>
        <w:ind w:firstLine="567"/>
        <w:textDirection w:val="btLr"/>
        <w:rPr>
          <w:rFonts w:eastAsia=".VnTimeH" w:cs="Times New Roman"/>
          <w:color w:val="000000"/>
          <w:sz w:val="26"/>
          <w:szCs w:val="26"/>
          <w:lang w:val="it-IT"/>
        </w:rPr>
      </w:pPr>
      <w:r w:rsidRPr="00CF250E">
        <w:rPr>
          <w:rFonts w:eastAsia=".VnTimeH" w:cs="Times New Roman"/>
          <w:color w:val="000000"/>
          <w:sz w:val="26"/>
          <w:szCs w:val="26"/>
          <w:lang w:val="it-IT"/>
        </w:rPr>
        <w:t>1.  Quy hoạch, kế hoạch sử dụng đất quốc gia</w:t>
      </w:r>
      <w:r w:rsidRPr="00CF250E">
        <w:rPr>
          <w:rFonts w:eastAsia=".VnTimeH"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textDirection w:val="btLr"/>
        <w:rPr>
          <w:rFonts w:eastAsia=".VnTimeH" w:cs="Times New Roman"/>
          <w:color w:val="000000"/>
          <w:sz w:val="26"/>
          <w:szCs w:val="26"/>
          <w:lang w:val="vi-VN"/>
        </w:rPr>
      </w:pPr>
      <w:r w:rsidRPr="00CF250E">
        <w:rPr>
          <w:rFonts w:eastAsia=".VnTimeH" w:cs="Times New Roman"/>
          <w:color w:val="000000"/>
          <w:sz w:val="26"/>
          <w:szCs w:val="26"/>
          <w:lang w:val="it-IT"/>
        </w:rPr>
        <w:t>2. Quy hoạch, kế hoạch</w:t>
      </w:r>
      <w:r w:rsidRPr="00CF250E">
        <w:rPr>
          <w:rFonts w:eastAsia=".VnTimeH" w:cs="Times New Roman"/>
          <w:color w:val="000000"/>
          <w:sz w:val="26"/>
          <w:szCs w:val="26"/>
          <w:lang w:val="vi-VN"/>
        </w:rPr>
        <w:t xml:space="preserve"> sử dụng đất cấp tỉnh.</w:t>
      </w:r>
    </w:p>
    <w:p w:rsidR="005C4A7C" w:rsidRPr="00CF250E" w:rsidRDefault="005C4A7C" w:rsidP="005C4A7C">
      <w:pPr>
        <w:widowControl w:val="0"/>
        <w:tabs>
          <w:tab w:val="left" w:pos="0"/>
        </w:tabs>
        <w:spacing w:before="120" w:line="320" w:lineRule="exact"/>
        <w:ind w:firstLine="567"/>
        <w:textDirection w:val="btLr"/>
        <w:rPr>
          <w:rFonts w:eastAsia=".VnTimeH" w:cs="Times New Roman"/>
          <w:color w:val="000000"/>
          <w:sz w:val="26"/>
          <w:szCs w:val="26"/>
          <w:lang w:val="vi-VN"/>
        </w:rPr>
      </w:pPr>
      <w:r w:rsidRPr="00CF250E">
        <w:rPr>
          <w:rFonts w:eastAsia=".VnTimeH" w:cs="Times New Roman"/>
          <w:color w:val="000000"/>
          <w:sz w:val="26"/>
          <w:szCs w:val="26"/>
        </w:rPr>
        <w:t>3.</w:t>
      </w:r>
      <w:r w:rsidRPr="00CF250E">
        <w:rPr>
          <w:rFonts w:eastAsia=".VnTimeH" w:cs="Times New Roman"/>
          <w:color w:val="000000"/>
          <w:sz w:val="26"/>
          <w:szCs w:val="26"/>
          <w:lang w:val="vi-VN"/>
        </w:rPr>
        <w:t xml:space="preserve"> Quy hoạch</w:t>
      </w:r>
      <w:r w:rsidRPr="00CF250E">
        <w:rPr>
          <w:rFonts w:eastAsia=".VnTimeH" w:cs="Times New Roman"/>
          <w:color w:val="000000"/>
          <w:sz w:val="26"/>
          <w:szCs w:val="26"/>
          <w:lang w:val="it-IT"/>
        </w:rPr>
        <w:t>, kế hoạch</w:t>
      </w:r>
      <w:r w:rsidRPr="00CF250E">
        <w:rPr>
          <w:rFonts w:eastAsia=".VnTimeH" w:cs="Times New Roman"/>
          <w:color w:val="000000"/>
          <w:sz w:val="26"/>
          <w:szCs w:val="26"/>
          <w:lang w:val="vi-VN"/>
        </w:rPr>
        <w:t xml:space="preserve"> sử dụng đất cấp huyện.</w:t>
      </w:r>
    </w:p>
    <w:p w:rsidR="005C4A7C" w:rsidRPr="00CF250E" w:rsidRDefault="005C4A7C" w:rsidP="005C4A7C">
      <w:pPr>
        <w:widowControl w:val="0"/>
        <w:tabs>
          <w:tab w:val="left" w:pos="0"/>
        </w:tabs>
        <w:spacing w:before="120" w:line="320" w:lineRule="exact"/>
        <w:ind w:firstLine="567"/>
        <w:textDirection w:val="btLr"/>
        <w:rPr>
          <w:rFonts w:eastAsia=".VnTimeH" w:cs="Times New Roman"/>
          <w:color w:val="000000"/>
          <w:sz w:val="26"/>
          <w:szCs w:val="26"/>
          <w:lang w:val="vi-VN"/>
        </w:rPr>
      </w:pPr>
      <w:r w:rsidRPr="00CF250E">
        <w:rPr>
          <w:rFonts w:eastAsia=".VnTimeH" w:cs="Times New Roman"/>
          <w:color w:val="000000"/>
          <w:sz w:val="26"/>
          <w:szCs w:val="26"/>
        </w:rPr>
        <w:lastRenderedPageBreak/>
        <w:t>4.</w:t>
      </w:r>
      <w:r w:rsidRPr="00CF250E">
        <w:rPr>
          <w:rFonts w:eastAsia=".VnTimeH" w:cs="Times New Roman"/>
          <w:color w:val="000000"/>
          <w:sz w:val="26"/>
          <w:szCs w:val="26"/>
          <w:lang w:val="vi-VN"/>
        </w:rPr>
        <w:t xml:space="preserve"> Quy hoạch</w:t>
      </w:r>
      <w:r w:rsidRPr="00CF250E">
        <w:rPr>
          <w:rFonts w:eastAsia=".VnTimeH" w:cs="Times New Roman"/>
          <w:color w:val="000000"/>
          <w:sz w:val="26"/>
          <w:szCs w:val="26"/>
          <w:lang w:val="it-IT"/>
        </w:rPr>
        <w:t>, kế hoạch</w:t>
      </w:r>
      <w:r w:rsidRPr="00CF250E">
        <w:rPr>
          <w:rFonts w:eastAsia=".VnTimeH" w:cs="Times New Roman"/>
          <w:color w:val="000000"/>
          <w:sz w:val="26"/>
          <w:szCs w:val="26"/>
          <w:lang w:val="vi-VN"/>
        </w:rPr>
        <w:t xml:space="preserve"> sử dụng đất quốc phòng.</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rPr>
        <w:t>5. Quy hoạch</w:t>
      </w:r>
      <w:r w:rsidRPr="00CF250E">
        <w:rPr>
          <w:rFonts w:eastAsia=".VnTimeH" w:cs="Times New Roman"/>
          <w:color w:val="000000"/>
          <w:sz w:val="26"/>
          <w:szCs w:val="26"/>
          <w:lang w:val="it-IT"/>
        </w:rPr>
        <w:t>, kế hoạch</w:t>
      </w:r>
      <w:r w:rsidRPr="00CF250E">
        <w:rPr>
          <w:rFonts w:eastAsia=".VnTimeH" w:cs="Times New Roman"/>
          <w:color w:val="000000"/>
          <w:sz w:val="26"/>
          <w:szCs w:val="26"/>
        </w:rPr>
        <w:t xml:space="preserve"> sử dụng đất an ninh.</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
          <w:bCs/>
          <w:color w:val="000000"/>
          <w:sz w:val="26"/>
          <w:szCs w:val="26"/>
          <w:lang w:val="vi-VN"/>
        </w:rPr>
      </w:pPr>
      <w:bookmarkStart w:id="762" w:name="_Toc107651185"/>
      <w:bookmarkStart w:id="763" w:name="_Toc112138523"/>
      <w:bookmarkStart w:id="764" w:name="_Toc114566870"/>
      <w:bookmarkStart w:id="765" w:name="_Toc115080036"/>
      <w:bookmarkStart w:id="766" w:name="_Toc115358205"/>
      <w:bookmarkStart w:id="767" w:name="_Toc120303456"/>
      <w:r w:rsidRPr="00CF250E">
        <w:rPr>
          <w:rFonts w:eastAsia=".VnTimeH" w:cs="Times New Roman"/>
          <w:b/>
          <w:bCs/>
          <w:color w:val="000000"/>
          <w:sz w:val="26"/>
          <w:szCs w:val="26"/>
        </w:rPr>
        <w:t>Thời k</w:t>
      </w:r>
      <w:r w:rsidRPr="00CF250E">
        <w:rPr>
          <w:rFonts w:eastAsia=".VnTimeH" w:cs="Times New Roman"/>
          <w:b/>
          <w:bCs/>
          <w:color w:val="000000"/>
          <w:sz w:val="26"/>
          <w:szCs w:val="26"/>
          <w:lang w:val="vi-VN"/>
        </w:rPr>
        <w:t>ỳ quy hoạch, kế hoạch sử dụng đất</w:t>
      </w:r>
      <w:bookmarkEnd w:id="762"/>
      <w:bookmarkEnd w:id="763"/>
      <w:bookmarkEnd w:id="764"/>
      <w:bookmarkEnd w:id="765"/>
      <w:bookmarkEnd w:id="766"/>
      <w:bookmarkEnd w:id="767"/>
      <w:r w:rsidRPr="00CF250E">
        <w:rPr>
          <w:rFonts w:eastAsia=".VnTimeH" w:cs="Times New Roman"/>
          <w:b/>
          <w:bCs/>
          <w:color w:val="000000"/>
          <w:sz w:val="26"/>
          <w:szCs w:val="26"/>
          <w:lang w:val="vi-VN"/>
        </w:rPr>
        <w:t xml:space="preserve"> </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bookmarkStart w:id="768" w:name="_Hlk120732423"/>
      <w:r w:rsidRPr="00CF250E">
        <w:rPr>
          <w:rFonts w:eastAsia="Tahoma" w:cs="Times New Roman"/>
          <w:bCs/>
          <w:color w:val="000000"/>
          <w:sz w:val="26"/>
          <w:szCs w:val="26"/>
          <w:lang w:val="vi-VN"/>
        </w:rPr>
        <w:t xml:space="preserve">1. </w:t>
      </w:r>
      <w:r w:rsidRPr="00CF250E">
        <w:rPr>
          <w:rFonts w:eastAsia="Tahoma" w:cs="Times New Roman"/>
          <w:bCs/>
          <w:color w:val="000000"/>
          <w:sz w:val="26"/>
          <w:szCs w:val="26"/>
        </w:rPr>
        <w:t>Thời k</w:t>
      </w:r>
      <w:r w:rsidRPr="00CF250E">
        <w:rPr>
          <w:rFonts w:eastAsia="Tahoma" w:cs="Times New Roman"/>
          <w:bCs/>
          <w:color w:val="000000"/>
          <w:sz w:val="26"/>
          <w:szCs w:val="26"/>
          <w:lang w:val="vi-VN"/>
        </w:rPr>
        <w:t>ỳ quy hoạch sử dụng đất các cấp là 10 năm. Tầm nhìn của quy hoạch sử dụng đất quốc gia</w:t>
      </w:r>
      <w:r w:rsidRPr="00CF250E">
        <w:rPr>
          <w:rFonts w:eastAsia="Tahoma" w:cs="Times New Roman"/>
          <w:bCs/>
          <w:color w:val="000000"/>
          <w:sz w:val="26"/>
          <w:szCs w:val="26"/>
        </w:rPr>
        <w:t>, tầm nhìn của</w:t>
      </w:r>
      <w:r w:rsidRPr="00CF250E">
        <w:rPr>
          <w:rFonts w:eastAsia="Tahoma" w:cs="Times New Roman"/>
          <w:bCs/>
          <w:color w:val="000000"/>
          <w:sz w:val="26"/>
          <w:szCs w:val="26"/>
          <w:lang w:val="vi-VN"/>
        </w:rPr>
        <w:t xml:space="preserve"> </w:t>
      </w:r>
      <w:r w:rsidRPr="00CF250E">
        <w:rPr>
          <w:rFonts w:eastAsia="Tahoma" w:cs="Times New Roman"/>
          <w:bCs/>
          <w:color w:val="000000"/>
          <w:sz w:val="26"/>
          <w:szCs w:val="26"/>
        </w:rPr>
        <w:t>quy hoạch sử dụng đất quốc phòng, tầm nhìn của quy hoạch sử dụng đất an ninh</w:t>
      </w:r>
      <w:r w:rsidRPr="00CF250E">
        <w:rPr>
          <w:rFonts w:eastAsia="Tahoma" w:cs="Times New Roman"/>
          <w:bCs/>
          <w:color w:val="000000"/>
          <w:sz w:val="26"/>
          <w:szCs w:val="26"/>
          <w:lang w:val="vi-VN"/>
        </w:rPr>
        <w:t xml:space="preserve"> </w:t>
      </w:r>
      <w:r w:rsidRPr="00CF250E">
        <w:rPr>
          <w:rFonts w:eastAsia="Tahoma" w:cs="Times New Roman"/>
          <w:bCs/>
          <w:color w:val="000000"/>
          <w:sz w:val="26"/>
          <w:szCs w:val="26"/>
        </w:rPr>
        <w:t xml:space="preserve">là từ 30 năm đến </w:t>
      </w:r>
      <w:r w:rsidRPr="00CF250E">
        <w:rPr>
          <w:rFonts w:eastAsia="Tahoma" w:cs="Times New Roman"/>
          <w:bCs/>
          <w:color w:val="000000"/>
          <w:sz w:val="26"/>
          <w:szCs w:val="26"/>
          <w:lang w:val="vi-VN"/>
        </w:rPr>
        <w:t>50 năm</w:t>
      </w:r>
      <w:r w:rsidRPr="00CF250E">
        <w:rPr>
          <w:rFonts w:eastAsia="Tahoma" w:cs="Times New Roman"/>
          <w:bCs/>
          <w:color w:val="000000"/>
          <w:sz w:val="26"/>
          <w:szCs w:val="26"/>
        </w:rPr>
        <w:t>; tầm nhìn của</w:t>
      </w:r>
      <w:r w:rsidRPr="00CF250E">
        <w:rPr>
          <w:rFonts w:eastAsia="Tahoma" w:cs="Times New Roman"/>
          <w:bCs/>
          <w:color w:val="000000"/>
          <w:sz w:val="26"/>
          <w:szCs w:val="26"/>
          <w:lang w:val="vi-VN"/>
        </w:rPr>
        <w:t xml:space="preserve"> quy hoạch sử dụng đất cấp tỉnh</w:t>
      </w:r>
      <w:r w:rsidRPr="00CF250E">
        <w:rPr>
          <w:rFonts w:eastAsia="Tahoma" w:cs="Times New Roman"/>
          <w:bCs/>
          <w:color w:val="000000"/>
          <w:sz w:val="26"/>
          <w:szCs w:val="26"/>
        </w:rPr>
        <w:t>;</w:t>
      </w:r>
      <w:r w:rsidRPr="00CF250E">
        <w:rPr>
          <w:rFonts w:eastAsia="Tahoma" w:cs="Times New Roman"/>
          <w:bCs/>
          <w:color w:val="000000"/>
          <w:sz w:val="26"/>
          <w:szCs w:val="26"/>
          <w:lang w:val="vi-VN"/>
        </w:rPr>
        <w:t xml:space="preserve"> quy hoạch sử dụng đất cấp huyện </w:t>
      </w:r>
      <w:r w:rsidRPr="00CF250E">
        <w:rPr>
          <w:rFonts w:eastAsia="Tahoma" w:cs="Times New Roman"/>
          <w:bCs/>
          <w:color w:val="000000"/>
          <w:sz w:val="26"/>
          <w:szCs w:val="26"/>
        </w:rPr>
        <w:t xml:space="preserve">là từ </w:t>
      </w:r>
      <w:r w:rsidRPr="00CF250E">
        <w:rPr>
          <w:rFonts w:eastAsia="Tahoma" w:cs="Times New Roman"/>
          <w:bCs/>
          <w:color w:val="000000"/>
          <w:sz w:val="26"/>
          <w:szCs w:val="26"/>
          <w:lang w:val="vi-VN"/>
        </w:rPr>
        <w:t>20 năm</w:t>
      </w:r>
      <w:r w:rsidRPr="00CF250E">
        <w:rPr>
          <w:rFonts w:eastAsia="Tahoma" w:cs="Times New Roman"/>
          <w:bCs/>
          <w:color w:val="000000"/>
          <w:sz w:val="26"/>
          <w:szCs w:val="26"/>
        </w:rPr>
        <w:t xml:space="preserve"> đến 30 năm</w:t>
      </w:r>
      <w:r w:rsidRPr="00CF250E">
        <w:rPr>
          <w:rFonts w:eastAsia="Tahoma" w:cs="Times New Roman"/>
          <w:bCs/>
          <w:color w:val="000000"/>
          <w:sz w:val="26"/>
          <w:szCs w:val="26"/>
          <w:lang w:val="vi-VN"/>
        </w:rPr>
        <w:t>.</w:t>
      </w:r>
    </w:p>
    <w:bookmarkEnd w:id="768"/>
    <w:p w:rsidR="005C4A7C" w:rsidRPr="00CF250E" w:rsidRDefault="005C4A7C" w:rsidP="005C4A7C">
      <w:pPr>
        <w:widowControl w:val="0"/>
        <w:tabs>
          <w:tab w:val="left" w:pos="0"/>
          <w:tab w:val="left" w:pos="993"/>
        </w:tabs>
        <w:spacing w:before="120" w:line="320" w:lineRule="exact"/>
        <w:ind w:firstLine="567"/>
        <w:rPr>
          <w:rFonts w:eastAsia=".VnTimeH" w:cs="Times New Roman"/>
          <w:bCs/>
          <w:color w:val="000000"/>
          <w:sz w:val="26"/>
          <w:szCs w:val="26"/>
        </w:rPr>
      </w:pPr>
      <w:r w:rsidRPr="00CF250E">
        <w:rPr>
          <w:rFonts w:eastAsia="Tahoma" w:cs="Times New Roman"/>
          <w:bCs/>
          <w:color w:val="000000"/>
          <w:sz w:val="26"/>
          <w:szCs w:val="26"/>
          <w:lang w:val="vi-VN"/>
        </w:rPr>
        <w:t xml:space="preserve">2. </w:t>
      </w:r>
      <w:r w:rsidRPr="00CF250E">
        <w:rPr>
          <w:rFonts w:eastAsia="Tahoma" w:cs="Times New Roman"/>
          <w:bCs/>
          <w:color w:val="000000"/>
          <w:sz w:val="26"/>
          <w:szCs w:val="26"/>
        </w:rPr>
        <w:t>Thời k</w:t>
      </w:r>
      <w:r w:rsidRPr="00CF250E">
        <w:rPr>
          <w:rFonts w:eastAsia="Tahoma" w:cs="Times New Roman"/>
          <w:bCs/>
          <w:color w:val="000000"/>
          <w:sz w:val="26"/>
          <w:szCs w:val="26"/>
          <w:lang w:val="vi-VN"/>
        </w:rPr>
        <w:t xml:space="preserve">ỳ kế hoạch sử dụng đất quốc gia, cấp tỉnh và </w:t>
      </w:r>
      <w:r w:rsidRPr="00CF250E">
        <w:rPr>
          <w:rFonts w:eastAsia="Tahoma" w:cs="Times New Roman"/>
          <w:bCs/>
          <w:color w:val="000000"/>
          <w:sz w:val="26"/>
          <w:szCs w:val="26"/>
        </w:rPr>
        <w:t xml:space="preserve">thời </w:t>
      </w:r>
      <w:r w:rsidRPr="00CF250E">
        <w:rPr>
          <w:rFonts w:eastAsia="Tahoma" w:cs="Times New Roman"/>
          <w:bCs/>
          <w:color w:val="000000"/>
          <w:sz w:val="26"/>
          <w:szCs w:val="26"/>
          <w:lang w:val="vi-VN"/>
        </w:rPr>
        <w:t>kỳ kế hoạch sử dụng đất quốc phòng và kế hoạch sử dụng</w:t>
      </w:r>
      <w:r w:rsidRPr="00CF250E">
        <w:rPr>
          <w:rFonts w:eastAsia=".VnTimeH" w:cs="Times New Roman"/>
          <w:color w:val="000000"/>
          <w:sz w:val="26"/>
          <w:szCs w:val="26"/>
          <w:lang w:val="vi-VN"/>
        </w:rPr>
        <w:t xml:space="preserve"> đất an ninh là 05 năm; kế hoạch sử dụng đất cấp huyện được lập hàng năm.</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
          <w:bCs/>
          <w:color w:val="000000"/>
          <w:sz w:val="26"/>
          <w:szCs w:val="26"/>
          <w:lang w:val="it-IT"/>
        </w:rPr>
      </w:pPr>
      <w:bookmarkStart w:id="769" w:name="_Toc107651186"/>
      <w:bookmarkStart w:id="770" w:name="_Toc112138524"/>
      <w:bookmarkStart w:id="771" w:name="_Ref113308311"/>
      <w:bookmarkStart w:id="772" w:name="_Toc114566871"/>
      <w:bookmarkStart w:id="773" w:name="_Toc115080037"/>
      <w:bookmarkStart w:id="774" w:name="_Toc115358206"/>
      <w:bookmarkStart w:id="775" w:name="_Toc120303457"/>
      <w:r w:rsidRPr="00CF250E">
        <w:rPr>
          <w:rFonts w:eastAsia=".VnTimeH" w:cs="Times New Roman"/>
          <w:b/>
          <w:bCs/>
          <w:color w:val="000000"/>
          <w:sz w:val="26"/>
          <w:szCs w:val="26"/>
          <w:lang w:val="it-IT"/>
        </w:rPr>
        <w:t>Quy hoạch, kế hoạch sử dụng đất quốc gia</w:t>
      </w:r>
      <w:bookmarkEnd w:id="769"/>
      <w:bookmarkEnd w:id="770"/>
      <w:bookmarkEnd w:id="771"/>
      <w:bookmarkEnd w:id="772"/>
      <w:bookmarkEnd w:id="773"/>
      <w:bookmarkEnd w:id="774"/>
      <w:bookmarkEnd w:id="775"/>
    </w:p>
    <w:p w:rsidR="005C4A7C" w:rsidRPr="00CF250E" w:rsidRDefault="005C4A7C" w:rsidP="005C4A7C">
      <w:pPr>
        <w:widowControl w:val="0"/>
        <w:tabs>
          <w:tab w:val="left" w:pos="0"/>
        </w:tabs>
        <w:spacing w:before="120" w:line="320" w:lineRule="exact"/>
        <w:ind w:firstLine="567"/>
        <w:textAlignment w:val="baseline"/>
        <w:rPr>
          <w:rFonts w:eastAsia=".VnTimeH" w:cs="Times New Roman"/>
          <w:bCs/>
          <w:color w:val="000000"/>
          <w:sz w:val="26"/>
          <w:szCs w:val="26"/>
          <w:lang w:val="it-IT"/>
        </w:rPr>
      </w:pPr>
      <w:bookmarkStart w:id="776" w:name="_Hlk107060199"/>
      <w:r w:rsidRPr="00CF250E">
        <w:rPr>
          <w:rFonts w:eastAsia=".VnTimeH" w:cs="Times New Roman"/>
          <w:bCs/>
          <w:color w:val="000000"/>
          <w:sz w:val="26"/>
          <w:szCs w:val="26"/>
          <w:lang w:val="it-IT"/>
        </w:rPr>
        <w:t>1. Căn cứ lập quy hoạch sử dụng đất quốc gia, bao gồm:</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a) Chiến lược phát triển kinh tế - xã hội, quốc phòng, an ninh, phát triển văn hóa, bảo vệ môi trường, biến đổi khí hậu của quốc gia; quy hoạch tổng thể quốc gia;</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 xml:space="preserve">b) Điều kiện tự nhiên, kinh tế, xã hội; </w:t>
      </w:r>
    </w:p>
    <w:p w:rsidR="005C4A7C" w:rsidRPr="00CF250E" w:rsidRDefault="005C4A7C" w:rsidP="005C4A7C">
      <w:pPr>
        <w:widowControl w:val="0"/>
        <w:tabs>
          <w:tab w:val="left" w:pos="0"/>
          <w:tab w:val="left" w:pos="993"/>
        </w:tabs>
        <w:spacing w:before="120" w:line="320" w:lineRule="exact"/>
        <w:ind w:firstLine="567"/>
        <w:rPr>
          <w:rFonts w:eastAsia=".VnTimeH" w:cs="Times New Roman"/>
          <w:color w:val="000000"/>
          <w:sz w:val="26"/>
          <w:szCs w:val="26"/>
          <w:lang w:val="it-IT"/>
        </w:rPr>
      </w:pPr>
      <w:r w:rsidRPr="00CF250E">
        <w:rPr>
          <w:rFonts w:eastAsia="Tahoma" w:cs="Times New Roman"/>
          <w:bCs/>
          <w:color w:val="000000"/>
          <w:sz w:val="26"/>
          <w:szCs w:val="26"/>
          <w:lang w:val="vi-VN"/>
        </w:rPr>
        <w:t>c) Hiện trạng</w:t>
      </w:r>
      <w:r w:rsidRPr="00CF250E">
        <w:rPr>
          <w:rFonts w:eastAsia=".VnTimeH" w:cs="Times New Roman"/>
          <w:color w:val="000000"/>
          <w:sz w:val="26"/>
          <w:szCs w:val="26"/>
          <w:lang w:val="it-IT"/>
        </w:rPr>
        <w:t xml:space="preserve"> sử dụng đất, tiềm năng đất đai và kết quả thực hiện quy hoạch sử dụng đất quốc gia kỳ trước;</w:t>
      </w:r>
    </w:p>
    <w:p w:rsidR="005C4A7C" w:rsidRPr="00CF250E" w:rsidRDefault="005C4A7C" w:rsidP="005C4A7C">
      <w:pPr>
        <w:widowControl w:val="0"/>
        <w:tabs>
          <w:tab w:val="left" w:pos="0"/>
        </w:tabs>
        <w:spacing w:before="120" w:line="320" w:lineRule="exact"/>
        <w:ind w:firstLine="567"/>
        <w:textAlignment w:val="baseline"/>
        <w:rPr>
          <w:rFonts w:eastAsia=".VnTimeH" w:cs="Times New Roman"/>
          <w:color w:val="000000"/>
          <w:sz w:val="26"/>
          <w:szCs w:val="26"/>
          <w:lang w:val="it-IT"/>
        </w:rPr>
      </w:pPr>
      <w:r w:rsidRPr="00CF250E">
        <w:rPr>
          <w:rFonts w:eastAsia=".VnTimeH" w:cs="Times New Roman"/>
          <w:color w:val="000000"/>
          <w:sz w:val="26"/>
          <w:szCs w:val="26"/>
          <w:lang w:val="it-IT"/>
        </w:rPr>
        <w:t>d) Nhu cầu, khả năng sử dụng đất của các ngành, lĩnh vực, địa phương và tiềm năng đất đai;</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it-IT"/>
        </w:rPr>
      </w:pPr>
      <w:r w:rsidRPr="00CF250E">
        <w:rPr>
          <w:rFonts w:eastAsia=".VnTimeH" w:cs="Times New Roman"/>
          <w:color w:val="000000"/>
          <w:sz w:val="26"/>
          <w:szCs w:val="26"/>
        </w:rPr>
        <w:t>đ)</w:t>
      </w:r>
      <w:r w:rsidRPr="00CF250E">
        <w:rPr>
          <w:rFonts w:eastAsia=".VnTimeH" w:cs="Times New Roman"/>
          <w:color w:val="000000"/>
          <w:sz w:val="26"/>
          <w:szCs w:val="26"/>
          <w:lang w:val="vi-VN"/>
        </w:rPr>
        <w:t xml:space="preserve"> </w:t>
      </w:r>
      <w:r w:rsidRPr="00CF250E">
        <w:rPr>
          <w:rFonts w:eastAsia=".VnTimeH" w:cs="Times New Roman"/>
          <w:color w:val="000000"/>
          <w:sz w:val="26"/>
          <w:szCs w:val="26"/>
        </w:rPr>
        <w:t>T</w:t>
      </w:r>
      <w:r w:rsidRPr="00CF250E">
        <w:rPr>
          <w:rFonts w:eastAsia=".VnTimeH" w:cs="Times New Roman"/>
          <w:color w:val="000000"/>
          <w:sz w:val="26"/>
          <w:szCs w:val="26"/>
          <w:lang w:val="it-IT"/>
        </w:rPr>
        <w:t>iến bộ khoa học và công nghệ có liên quan đến việc sử dụng đất.</w:t>
      </w:r>
      <w:bookmarkEnd w:id="776"/>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it-IT"/>
        </w:rPr>
      </w:pPr>
      <w:bookmarkStart w:id="777" w:name="_Hlk107064958"/>
      <w:bookmarkStart w:id="778" w:name="OLE_LINK1"/>
      <w:r w:rsidRPr="00CF250E">
        <w:rPr>
          <w:rFonts w:eastAsia=".VnTimeH" w:cs="Times New Roman"/>
          <w:color w:val="000000"/>
          <w:sz w:val="26"/>
          <w:szCs w:val="26"/>
          <w:lang w:val="it-IT"/>
        </w:rPr>
        <w:t>2</w:t>
      </w:r>
      <w:bookmarkEnd w:id="778"/>
      <w:r w:rsidRPr="00CF250E">
        <w:rPr>
          <w:rFonts w:eastAsia=".VnTimeH" w:cs="Times New Roman"/>
          <w:color w:val="000000"/>
          <w:sz w:val="26"/>
          <w:szCs w:val="26"/>
          <w:lang w:val="it-IT"/>
        </w:rPr>
        <w:t>. Nội dung quy hoạch sử dụng đất quốc gia</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2"/>
          <w:sz w:val="26"/>
          <w:szCs w:val="26"/>
          <w:lang w:val="it-IT"/>
        </w:rPr>
      </w:pPr>
      <w:r w:rsidRPr="00CF250E">
        <w:rPr>
          <w:rFonts w:eastAsia=".VnTimeH" w:cs="Times New Roman"/>
          <w:color w:val="000000"/>
          <w:spacing w:val="-2"/>
          <w:sz w:val="26"/>
          <w:szCs w:val="26"/>
          <w:lang w:val="it-IT"/>
        </w:rPr>
        <w:t xml:space="preserve">a) Định hướng sử dụng đất quốc gia, vùng kinh tế - xã hội, tầm nhìn sử dụng đất đáp ứng nhu cầu sử dụng đất để phát triển kinh tế, xã hội; bảo đảm quốc phòng, an ninh; bảo vệ môi trường, thích ứng với biến đổi khí hậu; </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it-IT"/>
        </w:rPr>
      </w:pPr>
      <w:r w:rsidRPr="00CF250E">
        <w:rPr>
          <w:rFonts w:eastAsia=".VnTimeH" w:cs="Times New Roman"/>
          <w:color w:val="000000"/>
          <w:sz w:val="26"/>
          <w:szCs w:val="26"/>
          <w:lang w:val="it-IT"/>
        </w:rPr>
        <w:t>b) Xác định các chỉ tiêu sử dụng đất và phân bổ đến vùng kinh tế - xã hội đối với nhóm đất nông nghiệp, nhóm đất phi nông nghiệp, nhóm đất chưa sử dụng; trong đó xác định diện tích một số loại đất gồm đất trồng lúa, đất rừng phòng hộ, đất rừng đặc dụng, đất rừng sản xuất, đất quốc phòng, đất an ninh, đất khu công nghiệp, đất khu chế xuất, đất phát triển hạ tầng cấp quốc gia; đất ở tại đô thị, đất ở tại nông thôn; đất có di tích lịch sử - văn hóa cấp quốc gia;</w:t>
      </w:r>
    </w:p>
    <w:p w:rsidR="005C4A7C" w:rsidRPr="00CF250E" w:rsidRDefault="005C4A7C" w:rsidP="005C4A7C">
      <w:pPr>
        <w:widowControl w:val="0"/>
        <w:tabs>
          <w:tab w:val="left" w:pos="0"/>
          <w:tab w:val="left" w:pos="993"/>
        </w:tabs>
        <w:spacing w:before="120" w:line="320" w:lineRule="exact"/>
        <w:ind w:firstLine="567"/>
        <w:rPr>
          <w:rFonts w:cs="Times New Roman"/>
          <w:color w:val="000000"/>
          <w:sz w:val="26"/>
          <w:szCs w:val="26"/>
        </w:rPr>
      </w:pPr>
      <w:r w:rsidRPr="00CF250E">
        <w:rPr>
          <w:rFonts w:eastAsia=".VnTimeH" w:cs="Times New Roman"/>
          <w:color w:val="000000"/>
          <w:sz w:val="26"/>
          <w:szCs w:val="26"/>
          <w:bdr w:val="none" w:sz="0" w:space="0" w:color="auto" w:frame="1"/>
          <w:lang w:val="it-IT"/>
        </w:rPr>
        <w:t xml:space="preserve">c) Khoanh định, bố trí không gian sử dụng đất theo các khu vực gồm </w:t>
      </w:r>
      <w:r w:rsidRPr="00CF250E">
        <w:rPr>
          <w:rFonts w:eastAsia="Tahoma" w:cs="Times New Roman"/>
          <w:bCs/>
          <w:color w:val="000000"/>
          <w:sz w:val="26"/>
          <w:szCs w:val="26"/>
        </w:rPr>
        <w:t xml:space="preserve">khu vực quản lý nghiêm ngặt việc chuyển mục đích sử dụng đất, </w:t>
      </w:r>
      <w:r w:rsidRPr="00CF250E">
        <w:rPr>
          <w:rFonts w:cs="Times New Roman"/>
          <w:color w:val="000000"/>
          <w:sz w:val="26"/>
          <w:szCs w:val="26"/>
        </w:rPr>
        <w:t>khu vực hạn chế chuyển mục đích sử dụng đất,</w:t>
      </w:r>
      <w:r w:rsidRPr="00CF250E">
        <w:rPr>
          <w:rFonts w:eastAsia="Tahoma" w:cs="Times New Roman"/>
          <w:bCs/>
          <w:color w:val="000000"/>
          <w:sz w:val="26"/>
          <w:szCs w:val="26"/>
        </w:rPr>
        <w:t xml:space="preserve"> khu vực được chuyển mục đích sử dụng đất;</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 xml:space="preserve">d) </w:t>
      </w:r>
      <w:r w:rsidRPr="00CF250E">
        <w:rPr>
          <w:rFonts w:eastAsia=".VnTimeH" w:cs="Times New Roman"/>
          <w:color w:val="000000"/>
          <w:sz w:val="26"/>
          <w:szCs w:val="26"/>
          <w:bdr w:val="none" w:sz="0" w:space="0" w:color="auto" w:frame="1"/>
          <w:lang w:val="it-IT"/>
        </w:rPr>
        <w:t>Khoanh định</w:t>
      </w:r>
      <w:r w:rsidRPr="00CF250E">
        <w:rPr>
          <w:rFonts w:eastAsia="Tahoma" w:cs="Times New Roman"/>
          <w:bCs/>
          <w:color w:val="000000"/>
          <w:sz w:val="26"/>
          <w:szCs w:val="26"/>
          <w:lang w:val="vi-VN"/>
        </w:rPr>
        <w:t xml:space="preserve"> đất khu đô thị, khu công nghiệp, thương mại dịch vụ theo hướng tuyến phát triển hạ tầng và điểm kết nối giao thông;</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it-IT"/>
        </w:rPr>
      </w:pPr>
      <w:r w:rsidRPr="00CF250E">
        <w:rPr>
          <w:rFonts w:eastAsia=".VnTimeH" w:cs="Times New Roman"/>
          <w:color w:val="000000"/>
          <w:sz w:val="26"/>
          <w:szCs w:val="26"/>
          <w:lang w:val="it-IT"/>
        </w:rPr>
        <w:t>đ) Giải pháp thực hiện quy hoạch sử dụng đất.</w:t>
      </w:r>
    </w:p>
    <w:bookmarkEnd w:id="777"/>
    <w:p w:rsidR="005C4A7C" w:rsidRPr="00CF250E" w:rsidRDefault="005C4A7C" w:rsidP="005C4A7C">
      <w:pPr>
        <w:widowControl w:val="0"/>
        <w:tabs>
          <w:tab w:val="left" w:pos="0"/>
        </w:tabs>
        <w:spacing w:before="120" w:line="320" w:lineRule="exact"/>
        <w:ind w:firstLine="567"/>
        <w:rPr>
          <w:rFonts w:eastAsia=".VnTimeH" w:cs="Times New Roman"/>
          <w:bCs/>
          <w:color w:val="000000"/>
          <w:sz w:val="26"/>
          <w:szCs w:val="26"/>
        </w:rPr>
      </w:pPr>
      <w:r w:rsidRPr="00CF250E">
        <w:rPr>
          <w:rFonts w:eastAsia=".VnTimeH" w:cs="Times New Roman"/>
          <w:bCs/>
          <w:color w:val="000000"/>
          <w:sz w:val="26"/>
          <w:szCs w:val="26"/>
        </w:rPr>
        <w:lastRenderedPageBreak/>
        <w:t>3. Căn cứ lập kế hoạch sử dụng đất quốc gia, bao gồm:</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rPr>
        <w:t xml:space="preserve">a) Quy hoạch sử dụng đất quốc gia; </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8"/>
          <w:sz w:val="26"/>
          <w:szCs w:val="26"/>
        </w:rPr>
      </w:pPr>
      <w:r w:rsidRPr="00CF250E">
        <w:rPr>
          <w:rFonts w:eastAsia=".VnTimeH" w:cs="Times New Roman"/>
          <w:color w:val="000000"/>
          <w:spacing w:val="-8"/>
          <w:sz w:val="26"/>
          <w:szCs w:val="26"/>
        </w:rPr>
        <w:t xml:space="preserve">b) Kế hoạch phát triển kinh tế - xã hội, kế hoạch đầu tư công trung hạn của cả nước; </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rPr>
        <w:t>c) Nhu cầu sử dụng đất của các ngành, lĩnh vực;</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rPr>
        <w:t>d) Kết quả thực hiện kế hoạch sử dụng đất 05 năm kỳ trước;</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rPr>
        <w:t>đ) Khả năng đầu tư, huy động nguồn lực.</w:t>
      </w:r>
    </w:p>
    <w:p w:rsidR="005C4A7C" w:rsidRPr="00CF250E" w:rsidRDefault="005C4A7C" w:rsidP="005C4A7C">
      <w:pPr>
        <w:widowControl w:val="0"/>
        <w:tabs>
          <w:tab w:val="left" w:pos="0"/>
        </w:tabs>
        <w:spacing w:before="120" w:line="320" w:lineRule="exact"/>
        <w:ind w:firstLine="567"/>
        <w:rPr>
          <w:rFonts w:eastAsia=".VnTimeH" w:cs="Times New Roman"/>
          <w:bCs/>
          <w:color w:val="000000"/>
          <w:sz w:val="26"/>
          <w:szCs w:val="26"/>
        </w:rPr>
      </w:pPr>
      <w:r w:rsidRPr="00CF250E">
        <w:rPr>
          <w:rFonts w:eastAsia=".VnTimeH" w:cs="Times New Roman"/>
          <w:bCs/>
          <w:color w:val="000000"/>
          <w:sz w:val="26"/>
          <w:szCs w:val="26"/>
        </w:rPr>
        <w:t xml:space="preserve">4. </w:t>
      </w:r>
      <w:bookmarkStart w:id="779" w:name="_Hlk107065568"/>
      <w:r w:rsidRPr="00CF250E">
        <w:rPr>
          <w:rFonts w:eastAsia=".VnTimeH" w:cs="Times New Roman"/>
          <w:bCs/>
          <w:color w:val="000000"/>
          <w:sz w:val="26"/>
          <w:szCs w:val="26"/>
        </w:rPr>
        <w:t xml:space="preserve">Nội dung kế hoạch sử dụng đất quốc gia </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rPr>
        <w:t>a) Xác định diện tích các loại đất quy định tại điểm b và điểm c khoản 2 Điều này trong kỳ kế hoạch sử dụng đất 05 năm;</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rPr>
        <w:t>b) Kế hoạch sử dụng đất 05 năm đến vùng kinh tế - xã hội;</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it-IT"/>
        </w:rPr>
      </w:pPr>
      <w:r w:rsidRPr="00CF250E">
        <w:rPr>
          <w:rFonts w:eastAsia=".VnTimeH" w:cs="Times New Roman"/>
          <w:color w:val="000000"/>
          <w:sz w:val="26"/>
          <w:szCs w:val="26"/>
          <w:lang w:val="it-IT"/>
        </w:rPr>
        <w:t>5. Lập bản đồ quy hoạch sử dụng đất, bản đồ kế hoạch sử dụng đất quốc gia;</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lang w:val="it-IT"/>
        </w:rPr>
        <w:t>6. Xây dựng c</w:t>
      </w:r>
      <w:r w:rsidRPr="00CF250E">
        <w:rPr>
          <w:rFonts w:eastAsia=".VnTimeH" w:cs="Times New Roman"/>
          <w:color w:val="000000"/>
          <w:sz w:val="26"/>
          <w:szCs w:val="26"/>
          <w:lang w:val="vi-VN"/>
        </w:rPr>
        <w:t>ơ sở dữ liệu quy hoạch</w:t>
      </w:r>
      <w:r w:rsidRPr="00CF250E">
        <w:rPr>
          <w:rFonts w:eastAsia=".VnTimeH" w:cs="Times New Roman"/>
          <w:color w:val="000000"/>
          <w:sz w:val="26"/>
          <w:szCs w:val="26"/>
        </w:rPr>
        <w:t>, kế hoạch</w:t>
      </w:r>
      <w:r w:rsidRPr="00CF250E">
        <w:rPr>
          <w:rFonts w:eastAsia=".VnTimeH" w:cs="Times New Roman"/>
          <w:color w:val="000000"/>
          <w:sz w:val="26"/>
          <w:szCs w:val="26"/>
          <w:lang w:val="vi-VN"/>
        </w:rPr>
        <w:t xml:space="preserve"> sử dụng đất quốc gia</w:t>
      </w:r>
      <w:r w:rsidRPr="00CF250E">
        <w:rPr>
          <w:rFonts w:eastAsia=".VnTimeH"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pacing w:val="-8"/>
          <w:sz w:val="26"/>
          <w:szCs w:val="26"/>
          <w:lang w:val="nl-NL"/>
        </w:rPr>
        <w:t xml:space="preserve">7. Chính phủ quy định tiêu chí </w:t>
      </w:r>
      <w:r w:rsidRPr="00CF250E">
        <w:rPr>
          <w:rFonts w:eastAsia="Tahoma" w:cs="Times New Roman"/>
          <w:bCs/>
          <w:color w:val="000000"/>
          <w:sz w:val="26"/>
          <w:szCs w:val="26"/>
        </w:rPr>
        <w:t xml:space="preserve">khu vực quản lý nghiêm ngặt việc chuyển mục đích sử dụng đất, </w:t>
      </w:r>
      <w:r w:rsidRPr="00CF250E">
        <w:rPr>
          <w:rFonts w:cs="Times New Roman"/>
          <w:color w:val="000000"/>
          <w:sz w:val="26"/>
          <w:szCs w:val="26"/>
        </w:rPr>
        <w:t>khu vực hạn chế chuyển mục đích sử dụng đất,</w:t>
      </w:r>
      <w:r w:rsidRPr="00CF250E">
        <w:rPr>
          <w:rFonts w:eastAsia="Tahoma" w:cs="Times New Roman"/>
          <w:bCs/>
          <w:color w:val="000000"/>
          <w:sz w:val="26"/>
          <w:szCs w:val="26"/>
        </w:rPr>
        <w:t xml:space="preserve"> khu vực được chuyển mục đích sử dụng đất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
          <w:bCs/>
          <w:color w:val="000000"/>
          <w:sz w:val="26"/>
          <w:szCs w:val="26"/>
          <w:lang w:val="vi-VN"/>
        </w:rPr>
      </w:pPr>
      <w:bookmarkStart w:id="780" w:name="_Toc107651187"/>
      <w:bookmarkStart w:id="781" w:name="_Toc112138525"/>
      <w:bookmarkStart w:id="782" w:name="_Ref113308586"/>
      <w:bookmarkStart w:id="783" w:name="_Toc114566872"/>
      <w:bookmarkStart w:id="784" w:name="_Toc115080038"/>
      <w:bookmarkStart w:id="785" w:name="_Toc115358207"/>
      <w:bookmarkStart w:id="786" w:name="_Toc120303458"/>
      <w:bookmarkEnd w:id="779"/>
      <w:r w:rsidRPr="00CF250E">
        <w:rPr>
          <w:rFonts w:eastAsia=".VnTimeH" w:cs="Times New Roman"/>
          <w:b/>
          <w:bCs/>
          <w:color w:val="000000"/>
          <w:sz w:val="26"/>
          <w:szCs w:val="26"/>
        </w:rPr>
        <w:t>Q</w:t>
      </w:r>
      <w:r w:rsidRPr="00CF250E">
        <w:rPr>
          <w:rFonts w:eastAsia=".VnTimeH" w:cs="Times New Roman"/>
          <w:b/>
          <w:color w:val="000000"/>
          <w:sz w:val="26"/>
          <w:szCs w:val="26"/>
          <w:lang w:val="vi-VN"/>
        </w:rPr>
        <w:t>uy hoạch</w:t>
      </w:r>
      <w:r w:rsidRPr="00CF250E">
        <w:rPr>
          <w:rFonts w:eastAsia=".VnTimeH" w:cs="Times New Roman"/>
          <w:b/>
          <w:color w:val="000000"/>
          <w:sz w:val="26"/>
          <w:szCs w:val="26"/>
        </w:rPr>
        <w:t>, kế hoạch</w:t>
      </w:r>
      <w:r w:rsidRPr="00CF250E">
        <w:rPr>
          <w:rFonts w:eastAsia=".VnTimeH" w:cs="Times New Roman"/>
          <w:b/>
          <w:color w:val="000000"/>
          <w:sz w:val="26"/>
          <w:szCs w:val="26"/>
          <w:lang w:val="vi-VN"/>
        </w:rPr>
        <w:t xml:space="preserve"> sử dụng đất cấp tỉnh</w:t>
      </w:r>
      <w:bookmarkEnd w:id="780"/>
      <w:bookmarkEnd w:id="781"/>
      <w:bookmarkEnd w:id="782"/>
      <w:bookmarkEnd w:id="783"/>
      <w:bookmarkEnd w:id="784"/>
      <w:bookmarkEnd w:id="785"/>
      <w:bookmarkEnd w:id="786"/>
      <w:r w:rsidRPr="00CF250E">
        <w:rPr>
          <w:rFonts w:eastAsia=".VnTimeH" w:cs="Times New Roman"/>
          <w:b/>
          <w:bCs/>
          <w:color w:val="000000"/>
          <w:sz w:val="26"/>
          <w:szCs w:val="26"/>
          <w:lang w:val="vi-VN"/>
        </w:rPr>
        <w:t xml:space="preserve"> </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1. Căn cứ lập quy hoạch sử dụng đất cấp tỉnh, bao gồm:</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 xml:space="preserve">a) Quy hoạch sử dụng đất quốc gia; </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b) Kế hoạch phát triển kinh tế - xã hội, quốc phòng, an ninh, bảo vệ môi trường, biến đổi khí hậu của cấp tỉnh; quy hoạch tỉnh;</w:t>
      </w:r>
    </w:p>
    <w:p w:rsidR="005C4A7C" w:rsidRPr="00CF250E" w:rsidRDefault="005C4A7C" w:rsidP="005C4A7C">
      <w:pPr>
        <w:widowControl w:val="0"/>
        <w:tabs>
          <w:tab w:val="left" w:pos="0"/>
          <w:tab w:val="left" w:pos="993"/>
        </w:tabs>
        <w:spacing w:before="120" w:line="320" w:lineRule="exact"/>
        <w:ind w:firstLine="567"/>
        <w:rPr>
          <w:rFonts w:eastAsia=".VnTimeH" w:cs="Times New Roman"/>
          <w:color w:val="000000"/>
          <w:spacing w:val="-8"/>
          <w:sz w:val="26"/>
          <w:szCs w:val="26"/>
          <w:lang w:val="vi-VN"/>
        </w:rPr>
      </w:pPr>
      <w:r w:rsidRPr="00CF250E">
        <w:rPr>
          <w:rFonts w:eastAsia="Tahoma" w:cs="Times New Roman"/>
          <w:bCs/>
          <w:color w:val="000000"/>
          <w:spacing w:val="-8"/>
          <w:sz w:val="26"/>
          <w:szCs w:val="26"/>
          <w:lang w:val="vi-VN"/>
        </w:rPr>
        <w:t>c) Điều kiện tự nhiên, kinh tế - xã hội của tỉnh, thành phố</w:t>
      </w:r>
      <w:r w:rsidRPr="00CF250E">
        <w:rPr>
          <w:rFonts w:eastAsia=".VnTimeH" w:cs="Times New Roman"/>
          <w:color w:val="000000"/>
          <w:spacing w:val="-8"/>
          <w:sz w:val="26"/>
          <w:szCs w:val="26"/>
        </w:rPr>
        <w:t xml:space="preserve"> trực thuộc Trung ương</w:t>
      </w:r>
      <w:r w:rsidRPr="00CF250E">
        <w:rPr>
          <w:rFonts w:eastAsia=".VnTimeH" w:cs="Times New Roman"/>
          <w:color w:val="000000"/>
          <w:spacing w:val="-8"/>
          <w:sz w:val="26"/>
          <w:szCs w:val="26"/>
          <w:lang w:val="vi-VN"/>
        </w:rPr>
        <w:t>;</w:t>
      </w:r>
    </w:p>
    <w:p w:rsidR="005C4A7C" w:rsidRPr="00CF250E" w:rsidRDefault="005C4A7C" w:rsidP="005C4A7C">
      <w:pPr>
        <w:widowControl w:val="0"/>
        <w:tabs>
          <w:tab w:val="left" w:pos="0"/>
        </w:tabs>
        <w:spacing w:before="120" w:line="320" w:lineRule="exact"/>
        <w:ind w:firstLine="567"/>
        <w:textAlignment w:val="baseline"/>
        <w:rPr>
          <w:rFonts w:eastAsia=".VnTimeH" w:cs="Times New Roman"/>
          <w:color w:val="000000"/>
          <w:sz w:val="26"/>
          <w:szCs w:val="26"/>
          <w:lang w:val="vi-VN"/>
        </w:rPr>
      </w:pPr>
      <w:r w:rsidRPr="00CF250E">
        <w:rPr>
          <w:rFonts w:eastAsia=".VnTimeH" w:cs="Times New Roman"/>
          <w:color w:val="000000"/>
          <w:sz w:val="26"/>
          <w:szCs w:val="26"/>
          <w:lang w:val="it-IT"/>
        </w:rPr>
        <w:t xml:space="preserve">d) Hiện trạng sử dụng đất, biến động đất đai, tiềm năng đất đai và </w:t>
      </w:r>
      <w:r w:rsidRPr="00CF250E">
        <w:rPr>
          <w:rFonts w:eastAsia=".VnTimeH" w:cs="Times New Roman"/>
          <w:color w:val="000000"/>
          <w:sz w:val="26"/>
          <w:szCs w:val="26"/>
        </w:rPr>
        <w:t>k</w:t>
      </w:r>
      <w:r w:rsidRPr="00CF250E">
        <w:rPr>
          <w:rFonts w:eastAsia=".VnTimeH" w:cs="Times New Roman"/>
          <w:color w:val="000000"/>
          <w:sz w:val="26"/>
          <w:szCs w:val="26"/>
          <w:lang w:val="vi-VN"/>
        </w:rPr>
        <w:t>ết quả thực hiện quy hoạch sử dụng đất kỳ trước</w:t>
      </w:r>
      <w:r w:rsidRPr="00CF250E">
        <w:rPr>
          <w:rFonts w:eastAsia=".VnTimeH" w:cs="Times New Roman"/>
          <w:color w:val="000000"/>
          <w:sz w:val="26"/>
          <w:szCs w:val="26"/>
        </w:rPr>
        <w:t xml:space="preserve"> của tỉnh</w:t>
      </w:r>
      <w:r w:rsidRPr="00CF250E">
        <w:rPr>
          <w:rFonts w:eastAsia=".VnTimeH"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8"/>
          <w:sz w:val="26"/>
          <w:szCs w:val="26"/>
        </w:rPr>
      </w:pPr>
      <w:r w:rsidRPr="00CF250E">
        <w:rPr>
          <w:rFonts w:eastAsia=".VnTimeH" w:cs="Times New Roman"/>
          <w:color w:val="000000"/>
          <w:spacing w:val="-8"/>
          <w:sz w:val="26"/>
          <w:szCs w:val="26"/>
        </w:rPr>
        <w:t>đ)</w:t>
      </w:r>
      <w:r w:rsidRPr="00CF250E">
        <w:rPr>
          <w:rFonts w:eastAsia=".VnTimeH" w:cs="Times New Roman"/>
          <w:color w:val="000000"/>
          <w:spacing w:val="-8"/>
          <w:sz w:val="26"/>
          <w:szCs w:val="26"/>
          <w:lang w:val="vi-VN"/>
        </w:rPr>
        <w:t xml:space="preserve"> Nhu cầu</w:t>
      </w:r>
      <w:r w:rsidRPr="00CF250E">
        <w:rPr>
          <w:rFonts w:eastAsia=".VnTimeH" w:cs="Times New Roman"/>
          <w:color w:val="000000"/>
          <w:spacing w:val="-8"/>
          <w:sz w:val="26"/>
          <w:szCs w:val="26"/>
        </w:rPr>
        <w:t xml:space="preserve"> sử dụng đất của </w:t>
      </w:r>
      <w:r w:rsidRPr="00CF250E">
        <w:rPr>
          <w:rFonts w:eastAsia=".VnTimeH" w:cs="Times New Roman"/>
          <w:color w:val="000000"/>
          <w:spacing w:val="-8"/>
          <w:sz w:val="26"/>
          <w:szCs w:val="26"/>
          <w:lang w:val="vi-VN"/>
        </w:rPr>
        <w:t>các ngành, lĩnh vực</w:t>
      </w:r>
      <w:r w:rsidRPr="00CF250E">
        <w:rPr>
          <w:rFonts w:eastAsia=".VnTimeH" w:cs="Times New Roman"/>
          <w:color w:val="000000"/>
          <w:spacing w:val="-8"/>
          <w:sz w:val="26"/>
          <w:szCs w:val="26"/>
        </w:rPr>
        <w:t>, cấp huyện; nguồn lực đầu tư công và các nguồn lực khác;</w:t>
      </w:r>
    </w:p>
    <w:p w:rsidR="005C4A7C" w:rsidRPr="00CF250E" w:rsidRDefault="005C4A7C" w:rsidP="005C4A7C">
      <w:pPr>
        <w:widowControl w:val="0"/>
        <w:spacing w:before="120" w:line="320" w:lineRule="exact"/>
        <w:ind w:firstLine="567"/>
        <w:rPr>
          <w:rFonts w:cs="Times New Roman"/>
          <w:color w:val="000000"/>
          <w:spacing w:val="-8"/>
          <w:sz w:val="26"/>
          <w:szCs w:val="26"/>
        </w:rPr>
      </w:pPr>
      <w:r w:rsidRPr="00CF250E">
        <w:rPr>
          <w:rFonts w:cs="Times New Roman"/>
          <w:color w:val="000000"/>
          <w:spacing w:val="-8"/>
          <w:sz w:val="26"/>
          <w:szCs w:val="26"/>
        </w:rPr>
        <w:t>e) Định mức sử dụng đất, tiến bộ khoa học và công nghệ có liên quan đến việc sử dụng đất.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rPr>
        <w:t xml:space="preserve">2. </w:t>
      </w:r>
      <w:r w:rsidRPr="00CF250E">
        <w:rPr>
          <w:rFonts w:eastAsia=".VnTimeH" w:cs="Times New Roman"/>
          <w:color w:val="000000"/>
          <w:sz w:val="26"/>
          <w:szCs w:val="26"/>
          <w:lang w:val="vi-VN"/>
        </w:rPr>
        <w:t xml:space="preserve">Nội dung </w:t>
      </w:r>
      <w:r w:rsidRPr="00CF250E">
        <w:rPr>
          <w:rFonts w:eastAsia=".VnTimeH" w:cs="Times New Roman"/>
          <w:color w:val="000000"/>
          <w:sz w:val="26"/>
          <w:szCs w:val="26"/>
          <w:lang w:val="it-IT"/>
        </w:rPr>
        <w:t xml:space="preserve">quy hoạch sử dụng đất </w:t>
      </w:r>
      <w:r w:rsidRPr="00CF250E">
        <w:rPr>
          <w:rFonts w:eastAsia=".VnTimeH" w:cs="Times New Roman"/>
          <w:color w:val="000000"/>
          <w:sz w:val="26"/>
          <w:szCs w:val="26"/>
          <w:bdr w:val="none" w:sz="0" w:space="0" w:color="auto" w:frame="1"/>
          <w:lang w:val="vi-VN"/>
        </w:rPr>
        <w:t>cấp tỉnh</w:t>
      </w:r>
      <w:r w:rsidRPr="00CF250E">
        <w:rPr>
          <w:rFonts w:eastAsia=".VnTimeH" w:cs="Times New Roman"/>
          <w:color w:val="000000"/>
          <w:sz w:val="26"/>
          <w:szCs w:val="26"/>
          <w:bdr w:val="none" w:sz="0" w:space="0" w:color="auto" w:frame="1"/>
        </w:rPr>
        <w:t xml:space="preserve">, </w:t>
      </w:r>
      <w:r w:rsidRPr="00CF250E">
        <w:rPr>
          <w:rFonts w:eastAsia=".VnTimeH" w:cs="Times New Roman"/>
          <w:color w:val="000000"/>
          <w:sz w:val="26"/>
          <w:szCs w:val="26"/>
        </w:rPr>
        <w:t>bao gồm:</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it-IT"/>
        </w:rPr>
      </w:pPr>
      <w:r w:rsidRPr="00CF250E">
        <w:rPr>
          <w:rFonts w:eastAsia=".VnTimeH" w:cs="Times New Roman"/>
          <w:color w:val="000000"/>
          <w:sz w:val="26"/>
          <w:szCs w:val="26"/>
          <w:lang w:val="it-IT"/>
        </w:rPr>
        <w:t xml:space="preserve">a) Định hướng sử dụng đất, tầm nhìn đáp ứng yêu cầu phát triển kinh tế, xã hội; bảo đảm quốc phòng, an ninh; bảo vệ môi trường, thích ứng với biến đổi khí hậu; </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4"/>
          <w:sz w:val="26"/>
          <w:szCs w:val="26"/>
          <w:lang w:val="it-IT"/>
        </w:rPr>
      </w:pPr>
      <w:r w:rsidRPr="00CF250E">
        <w:rPr>
          <w:rFonts w:eastAsia=".VnTimeH" w:cs="Times New Roman"/>
          <w:color w:val="000000"/>
          <w:spacing w:val="-4"/>
          <w:sz w:val="26"/>
          <w:szCs w:val="26"/>
          <w:lang w:val="it-IT"/>
        </w:rPr>
        <w:t xml:space="preserve">b) Xác định chỉ tiêu các loại đất đã được phân bổ trong quy hoạch sử dụng đất quốc gia và diện tích các loại đất theo nhu cầu sử dụng đất cấp tỉnh, gồm: đất chăn nuôi tập trung, đất nuôi trồng thủy sản, đất làm muối; đất xây dựng trụ sở cơ quan; đất xây dựng cơ sở ngoại giao; đất cụm công nghiệp; đất thương mại - dịch vụ; đất cơ sở sản xuất phi nông nghiệp; đất sử dụng </w:t>
      </w:r>
      <w:r w:rsidRPr="00CF250E">
        <w:rPr>
          <w:rFonts w:eastAsia=".VnTimeH" w:cs="Times New Roman"/>
          <w:color w:val="000000"/>
          <w:spacing w:val="-4"/>
          <w:sz w:val="26"/>
          <w:szCs w:val="26"/>
          <w:lang w:val="it-IT"/>
        </w:rPr>
        <w:lastRenderedPageBreak/>
        <w:t>cho hoạt động khoáng sản; đất di tích lịch sử - văn hóa; đất danh lam thắng cảnh; đất phát triển hạ tầng cấp tỉnh (trong đó xác định chỉ tiêu sử dụng đất xây dựng cơ sở văn hóa, cơ sở y tế, cơ sở giáo dục và đào tạo, cơ sở thể dục thể thao, đất giao thông, đất thủy lợi, đất công trình năng lượng, đất công trình bưu chính viễn thông); đất tôn giáo; đất làm nghĩa trang, nhà tang lễ, nhà hỏa táng; đất bãi thải, xử lý chất thải;</w:t>
      </w:r>
    </w:p>
    <w:p w:rsidR="005C4A7C" w:rsidRPr="00CF250E" w:rsidRDefault="005C4A7C" w:rsidP="005C4A7C">
      <w:pPr>
        <w:widowControl w:val="0"/>
        <w:tabs>
          <w:tab w:val="left" w:pos="0"/>
        </w:tabs>
        <w:spacing w:before="120" w:line="320" w:lineRule="exact"/>
        <w:ind w:firstLine="567"/>
        <w:textAlignment w:val="baseline"/>
        <w:rPr>
          <w:rFonts w:cs="Times New Roman"/>
          <w:bCs/>
          <w:color w:val="000000"/>
          <w:sz w:val="26"/>
          <w:szCs w:val="26"/>
          <w:lang w:eastAsia="vi-VN" w:bidi="vi-VN"/>
        </w:rPr>
      </w:pPr>
      <w:r w:rsidRPr="00CF250E">
        <w:rPr>
          <w:rFonts w:eastAsia=".VnTimeH" w:cs="Times New Roman"/>
          <w:color w:val="000000"/>
          <w:sz w:val="26"/>
          <w:szCs w:val="26"/>
          <w:bdr w:val="none" w:sz="0" w:space="0" w:color="auto" w:frame="1"/>
          <w:lang w:val="it-IT"/>
        </w:rPr>
        <w:t xml:space="preserve">c) Khoanh định, bố trí không gian sử dụng đất theo các khu vực đã được phân bổ trong quy hoạch sử dụng đất quốc gia quy định tại điểm c khoản 2 </w:t>
      </w:r>
      <w:r w:rsidRPr="00CF250E">
        <w:rPr>
          <w:rFonts w:eastAsia=".VnTimeH" w:cs="Times New Roman"/>
          <w:color w:val="000000"/>
          <w:sz w:val="26"/>
          <w:szCs w:val="26"/>
          <w:bdr w:val="none" w:sz="0" w:space="0" w:color="auto" w:frame="1"/>
          <w:lang w:val="it-IT"/>
        </w:rPr>
        <w:fldChar w:fldCharType="begin"/>
      </w:r>
      <w:r w:rsidRPr="00CF250E">
        <w:rPr>
          <w:rFonts w:eastAsia=".VnTimeH" w:cs="Times New Roman"/>
          <w:color w:val="000000"/>
          <w:sz w:val="26"/>
          <w:szCs w:val="26"/>
          <w:bdr w:val="none" w:sz="0" w:space="0" w:color="auto" w:frame="1"/>
          <w:lang w:val="it-IT"/>
        </w:rPr>
        <w:instrText xml:space="preserve"> REF _Ref113308311 \n \h </w:instrText>
      </w:r>
      <w:r w:rsidRPr="00CF250E">
        <w:rPr>
          <w:rFonts w:eastAsia=".VnTimeH" w:cs="Times New Roman"/>
          <w:color w:val="000000"/>
          <w:sz w:val="26"/>
          <w:szCs w:val="26"/>
          <w:bdr w:val="none" w:sz="0" w:space="0" w:color="auto" w:frame="1"/>
          <w:lang w:val="it-IT"/>
        </w:rPr>
      </w:r>
      <w:r w:rsidRPr="00CF250E">
        <w:rPr>
          <w:rFonts w:eastAsia=".VnTimeH" w:cs="Times New Roman"/>
          <w:color w:val="000000"/>
          <w:sz w:val="26"/>
          <w:szCs w:val="26"/>
          <w:bdr w:val="none" w:sz="0" w:space="0" w:color="auto" w:frame="1"/>
          <w:lang w:val="it-IT"/>
        </w:rPr>
        <w:instrText xml:space="preserve"> \* MERGEFORMAT </w:instrText>
      </w:r>
      <w:r w:rsidRPr="00CF250E">
        <w:rPr>
          <w:rFonts w:eastAsia=".VnTimeH" w:cs="Times New Roman"/>
          <w:color w:val="000000"/>
          <w:sz w:val="26"/>
          <w:szCs w:val="26"/>
          <w:bdr w:val="none" w:sz="0" w:space="0" w:color="auto" w:frame="1"/>
          <w:lang w:val="it-IT"/>
        </w:rPr>
        <w:fldChar w:fldCharType="separate"/>
      </w:r>
      <w:r w:rsidRPr="00CF250E">
        <w:rPr>
          <w:rFonts w:eastAsia=".VnTimeH" w:cs="Times New Roman"/>
          <w:color w:val="000000"/>
          <w:sz w:val="26"/>
          <w:szCs w:val="26"/>
          <w:bdr w:val="none" w:sz="0" w:space="0" w:color="auto" w:frame="1"/>
          <w:lang w:val="it-IT"/>
        </w:rPr>
        <w:t>Điều 63</w:t>
      </w:r>
      <w:r w:rsidRPr="00CF250E">
        <w:rPr>
          <w:rFonts w:eastAsia=".VnTimeH" w:cs="Times New Roman"/>
          <w:color w:val="000000"/>
          <w:sz w:val="26"/>
          <w:szCs w:val="26"/>
          <w:bdr w:val="none" w:sz="0" w:space="0" w:color="auto" w:frame="1"/>
          <w:lang w:val="it-IT"/>
        </w:rPr>
        <w:fldChar w:fldCharType="end"/>
      </w:r>
      <w:r w:rsidRPr="00CF250E">
        <w:rPr>
          <w:rFonts w:cs="Times New Roman"/>
          <w:bCs/>
          <w:color w:val="000000"/>
          <w:sz w:val="26"/>
          <w:szCs w:val="26"/>
          <w:lang w:eastAsia="vi-VN" w:bidi="vi-VN"/>
        </w:rPr>
        <w:t xml:space="preserve"> của Luật này; </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d) Khoanh định các khu đô thị, khu công nghiệp, thương mại dịch vụ theo hướng tuyến phát triển hạ tầng và điểm kết nối giao thông;</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rPr>
        <w:t>đ) Khoanh định khu vực lấn biển;</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it-IT"/>
        </w:rPr>
      </w:pPr>
      <w:r w:rsidRPr="00CF250E">
        <w:rPr>
          <w:rFonts w:eastAsia=".VnTimeH" w:cs="Times New Roman"/>
          <w:color w:val="000000"/>
          <w:sz w:val="26"/>
          <w:szCs w:val="26"/>
          <w:lang w:val="it-IT"/>
        </w:rPr>
        <w:t>e) Xác định chỉ tiêu các loại đất quy định tại điểm b khoản này đến từng đơn vị hành chính cấp huyện;</w:t>
      </w:r>
    </w:p>
    <w:p w:rsidR="005C4A7C" w:rsidRPr="00CF250E" w:rsidRDefault="005C4A7C" w:rsidP="005C4A7C">
      <w:pPr>
        <w:widowControl w:val="0"/>
        <w:tabs>
          <w:tab w:val="left" w:pos="0"/>
        </w:tabs>
        <w:spacing w:before="120" w:line="320" w:lineRule="exact"/>
        <w:ind w:firstLine="567"/>
        <w:rPr>
          <w:rFonts w:eastAsia=".VnTimeH" w:cs="Times New Roman"/>
          <w:bCs/>
          <w:color w:val="000000"/>
          <w:sz w:val="26"/>
          <w:szCs w:val="26"/>
          <w:lang w:val="zu-ZA"/>
        </w:rPr>
      </w:pPr>
      <w:r w:rsidRPr="00CF250E">
        <w:rPr>
          <w:rFonts w:eastAsia=".VnTimeH" w:cs="Times New Roman"/>
          <w:bCs/>
          <w:color w:val="000000"/>
          <w:sz w:val="26"/>
          <w:szCs w:val="26"/>
          <w:lang w:val="zu-ZA"/>
        </w:rPr>
        <w:t>3. Căn cứ lập kế hoạch sử dụng đất cấp tỉnh, bao gồm:</w:t>
      </w:r>
    </w:p>
    <w:p w:rsidR="005C4A7C" w:rsidRPr="00CF250E" w:rsidRDefault="005C4A7C" w:rsidP="005C4A7C">
      <w:pPr>
        <w:widowControl w:val="0"/>
        <w:tabs>
          <w:tab w:val="left" w:pos="0"/>
          <w:tab w:val="left" w:pos="90"/>
          <w:tab w:val="left" w:pos="851"/>
        </w:tabs>
        <w:spacing w:before="120" w:line="320" w:lineRule="exact"/>
        <w:ind w:firstLine="567"/>
        <w:rPr>
          <w:rFonts w:eastAsia=".VnTimeH" w:cs="Times New Roman"/>
          <w:color w:val="000000"/>
          <w:sz w:val="26"/>
          <w:szCs w:val="26"/>
          <w:lang w:val="zu-ZA"/>
        </w:rPr>
      </w:pPr>
      <w:r w:rsidRPr="00CF250E">
        <w:rPr>
          <w:rFonts w:eastAsia=".VnTimeH" w:cs="Times New Roman"/>
          <w:color w:val="000000"/>
          <w:sz w:val="26"/>
          <w:szCs w:val="26"/>
          <w:lang w:val="vi-VN"/>
        </w:rPr>
        <w:t xml:space="preserve">a) </w:t>
      </w:r>
      <w:r w:rsidRPr="00CF250E">
        <w:rPr>
          <w:rFonts w:eastAsia=".VnTimeH" w:cs="Times New Roman"/>
          <w:color w:val="000000"/>
          <w:sz w:val="26"/>
          <w:szCs w:val="26"/>
        </w:rPr>
        <w:t>Kế hoạch</w:t>
      </w:r>
      <w:r w:rsidRPr="00CF250E">
        <w:rPr>
          <w:rFonts w:eastAsia=".VnTimeH" w:cs="Times New Roman"/>
          <w:color w:val="000000"/>
          <w:sz w:val="26"/>
          <w:szCs w:val="26"/>
          <w:lang w:val="vi-VN"/>
        </w:rPr>
        <w:t xml:space="preserve"> sử dụng đất quốc gia; </w:t>
      </w:r>
      <w:r w:rsidRPr="00CF250E">
        <w:rPr>
          <w:rFonts w:eastAsia=".VnTimeH" w:cs="Times New Roman"/>
          <w:color w:val="000000"/>
          <w:sz w:val="26"/>
          <w:szCs w:val="26"/>
        </w:rPr>
        <w:t>q</w:t>
      </w:r>
      <w:r w:rsidRPr="00CF250E">
        <w:rPr>
          <w:rFonts w:eastAsia=".VnTimeH" w:cs="Times New Roman"/>
          <w:color w:val="000000"/>
          <w:sz w:val="26"/>
          <w:szCs w:val="26"/>
          <w:lang w:val="vi-VN"/>
        </w:rPr>
        <w:t xml:space="preserve">uy hoạch </w:t>
      </w:r>
      <w:r w:rsidRPr="00CF250E">
        <w:rPr>
          <w:rFonts w:eastAsia=".VnTimeH" w:cs="Times New Roman"/>
          <w:color w:val="000000"/>
          <w:sz w:val="26"/>
          <w:szCs w:val="26"/>
          <w:lang w:val="zu-ZA"/>
        </w:rPr>
        <w:t>sử dụng đất cấp tỉnh</w:t>
      </w:r>
      <w:r w:rsidRPr="00CF250E">
        <w:rPr>
          <w:rFonts w:eastAsia=".VnTimeH" w:cs="Times New Roman"/>
          <w:color w:val="000000"/>
          <w:sz w:val="26"/>
          <w:szCs w:val="26"/>
          <w:lang w:val="vi-VN"/>
        </w:rPr>
        <w:t>;</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b) Kế hoạch phát triển kinh tế - xã hội của tỉnh; kế hoạch đầu tư công trung hạn của tỉnh;</w:t>
      </w:r>
    </w:p>
    <w:p w:rsidR="005C4A7C" w:rsidRPr="00CF250E" w:rsidRDefault="005C4A7C" w:rsidP="005C4A7C">
      <w:pPr>
        <w:widowControl w:val="0"/>
        <w:tabs>
          <w:tab w:val="left" w:pos="0"/>
          <w:tab w:val="left" w:pos="90"/>
          <w:tab w:val="left" w:pos="851"/>
        </w:tabs>
        <w:spacing w:before="120" w:line="320" w:lineRule="exact"/>
        <w:ind w:firstLine="567"/>
        <w:rPr>
          <w:rFonts w:eastAsia=".VnTimeH" w:cs="Times New Roman"/>
          <w:color w:val="000000"/>
          <w:sz w:val="26"/>
          <w:szCs w:val="26"/>
          <w:lang w:val="vi-VN"/>
        </w:rPr>
      </w:pPr>
      <w:r w:rsidRPr="00CF250E">
        <w:rPr>
          <w:rFonts w:eastAsia=".VnTimeH" w:cs="Times New Roman"/>
          <w:color w:val="000000"/>
          <w:sz w:val="26"/>
          <w:szCs w:val="26"/>
        </w:rPr>
        <w:t>c</w:t>
      </w:r>
      <w:r w:rsidRPr="00CF250E">
        <w:rPr>
          <w:rFonts w:eastAsia=".VnTimeH" w:cs="Times New Roman"/>
          <w:color w:val="000000"/>
          <w:sz w:val="26"/>
          <w:szCs w:val="26"/>
          <w:lang w:val="vi-VN"/>
        </w:rPr>
        <w:t>) Nhu cầu sử dụng đất của các ngành, lĩnh vực</w:t>
      </w:r>
      <w:r w:rsidRPr="00CF250E">
        <w:rPr>
          <w:rFonts w:eastAsia=".VnTimeH" w:cs="Times New Roman"/>
          <w:color w:val="000000"/>
          <w:sz w:val="26"/>
          <w:szCs w:val="26"/>
        </w:rPr>
        <w:t xml:space="preserve">, của </w:t>
      </w:r>
      <w:r w:rsidRPr="00CF250E">
        <w:rPr>
          <w:rFonts w:eastAsia=".VnTimeH" w:cs="Times New Roman"/>
          <w:color w:val="000000"/>
          <w:sz w:val="26"/>
          <w:szCs w:val="26"/>
          <w:lang w:val="vi-VN"/>
        </w:rPr>
        <w:t>cấp huyện;</w:t>
      </w:r>
    </w:p>
    <w:p w:rsidR="005C4A7C" w:rsidRPr="00CF250E" w:rsidRDefault="005C4A7C" w:rsidP="005C4A7C">
      <w:pPr>
        <w:widowControl w:val="0"/>
        <w:tabs>
          <w:tab w:val="left" w:pos="0"/>
          <w:tab w:val="left" w:pos="90"/>
          <w:tab w:val="left" w:pos="851"/>
        </w:tabs>
        <w:spacing w:before="120" w:line="320" w:lineRule="exact"/>
        <w:ind w:firstLine="567"/>
        <w:rPr>
          <w:rFonts w:eastAsia=".VnTimeH" w:cs="Times New Roman"/>
          <w:color w:val="000000"/>
          <w:sz w:val="26"/>
          <w:szCs w:val="26"/>
          <w:lang w:val="vi-VN"/>
        </w:rPr>
      </w:pPr>
      <w:r w:rsidRPr="00CF250E">
        <w:rPr>
          <w:rFonts w:eastAsia=".VnTimeH" w:cs="Times New Roman"/>
          <w:color w:val="000000"/>
          <w:sz w:val="26"/>
          <w:szCs w:val="26"/>
        </w:rPr>
        <w:t>d</w:t>
      </w:r>
      <w:r w:rsidRPr="00CF250E">
        <w:rPr>
          <w:rFonts w:eastAsia=".VnTimeH" w:cs="Times New Roman"/>
          <w:color w:val="000000"/>
          <w:sz w:val="26"/>
          <w:szCs w:val="26"/>
          <w:lang w:val="vi-VN"/>
        </w:rPr>
        <w:t>) Kết quả thực hiện kế hoạch sử dụng đất cấp tỉnh kỳ trước;</w:t>
      </w:r>
    </w:p>
    <w:p w:rsidR="005C4A7C" w:rsidRPr="00CF250E" w:rsidRDefault="005C4A7C" w:rsidP="005C4A7C">
      <w:pPr>
        <w:widowControl w:val="0"/>
        <w:tabs>
          <w:tab w:val="left" w:pos="0"/>
          <w:tab w:val="left" w:pos="90"/>
          <w:tab w:val="left" w:pos="851"/>
        </w:tabs>
        <w:spacing w:before="120" w:line="320" w:lineRule="exact"/>
        <w:ind w:firstLine="567"/>
        <w:rPr>
          <w:rFonts w:eastAsia=".VnTimeH" w:cs="Times New Roman"/>
          <w:color w:val="000000"/>
          <w:spacing w:val="-10"/>
          <w:sz w:val="26"/>
          <w:szCs w:val="26"/>
          <w:lang w:val="vi-VN"/>
        </w:rPr>
      </w:pPr>
      <w:r w:rsidRPr="00CF250E">
        <w:rPr>
          <w:rFonts w:eastAsia=".VnTimeH" w:cs="Times New Roman"/>
          <w:color w:val="000000"/>
          <w:spacing w:val="-10"/>
          <w:sz w:val="26"/>
          <w:szCs w:val="26"/>
        </w:rPr>
        <w:t>đ</w:t>
      </w:r>
      <w:r w:rsidRPr="00CF250E">
        <w:rPr>
          <w:rFonts w:eastAsia=".VnTimeH" w:cs="Times New Roman"/>
          <w:color w:val="000000"/>
          <w:spacing w:val="-10"/>
          <w:sz w:val="26"/>
          <w:szCs w:val="26"/>
          <w:lang w:val="vi-VN"/>
        </w:rPr>
        <w:t>) Khả năng đầu tư, huy động nguồn lực để thực hiện kế hoạch sử dụng đất.</w:t>
      </w:r>
    </w:p>
    <w:p w:rsidR="005C4A7C" w:rsidRPr="00CF250E" w:rsidRDefault="005C4A7C" w:rsidP="005C4A7C">
      <w:pPr>
        <w:widowControl w:val="0"/>
        <w:tabs>
          <w:tab w:val="left" w:pos="0"/>
        </w:tabs>
        <w:spacing w:before="120" w:line="320" w:lineRule="exact"/>
        <w:ind w:firstLine="567"/>
        <w:rPr>
          <w:rFonts w:eastAsia=".VnTimeH" w:cs="Times New Roman"/>
          <w:bCs/>
          <w:color w:val="000000"/>
          <w:sz w:val="26"/>
          <w:szCs w:val="26"/>
          <w:lang w:val="zu-ZA"/>
        </w:rPr>
      </w:pPr>
      <w:r w:rsidRPr="00CF250E">
        <w:rPr>
          <w:rFonts w:eastAsia=".VnTimeH" w:cs="Times New Roman"/>
          <w:bCs/>
          <w:color w:val="000000"/>
          <w:sz w:val="26"/>
          <w:szCs w:val="26"/>
          <w:lang w:val="zu-ZA"/>
        </w:rPr>
        <w:t>4. Nội dung kế hoạch sử dụng đất cấp tỉnh, bao gồm:</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pacing w:val="-4"/>
          <w:sz w:val="26"/>
          <w:szCs w:val="26"/>
        </w:rPr>
        <w:t>a) Xác định chỉ tiêu các loại đất quy định tại điểm b khoản 2 Điều này trong kỳ kế hoạch sử dụng đất theo từng năm và đến từng đơn vị hành chính cấp huyện</w:t>
      </w:r>
      <w:r w:rsidRPr="00CF250E">
        <w:rPr>
          <w:rFonts w:eastAsia=".VnTimeH"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rPr>
        <w:t xml:space="preserve">b) Xác định chỉ tiêu các loại đất cần chuyển mục đích sử dụng đất quy định tại các điểm a, b và c khoản 1 </w:t>
      </w:r>
      <w:r w:rsidRPr="00CF250E">
        <w:rPr>
          <w:rFonts w:eastAsia=".VnTimeH" w:cs="Times New Roman"/>
          <w:color w:val="000000"/>
          <w:sz w:val="26"/>
          <w:szCs w:val="26"/>
        </w:rPr>
        <w:fldChar w:fldCharType="begin"/>
      </w:r>
      <w:r w:rsidRPr="00CF250E">
        <w:rPr>
          <w:rFonts w:eastAsia=".VnTimeH" w:cs="Times New Roman"/>
          <w:color w:val="000000"/>
          <w:sz w:val="26"/>
          <w:szCs w:val="26"/>
        </w:rPr>
        <w:instrText xml:space="preserve"> REF _Ref113308365 \n \h </w:instrText>
      </w:r>
      <w:r w:rsidRPr="00CF250E">
        <w:rPr>
          <w:rFonts w:eastAsia=".VnTimeH" w:cs="Times New Roman"/>
          <w:color w:val="000000"/>
          <w:sz w:val="26"/>
          <w:szCs w:val="26"/>
        </w:rPr>
      </w:r>
      <w:r w:rsidRPr="00CF250E">
        <w:rPr>
          <w:rFonts w:eastAsia=".VnTimeH" w:cs="Times New Roman"/>
          <w:color w:val="000000"/>
          <w:sz w:val="26"/>
          <w:szCs w:val="26"/>
        </w:rPr>
        <w:instrText xml:space="preserve"> \* MERGEFORMAT </w:instrText>
      </w:r>
      <w:r w:rsidRPr="00CF250E">
        <w:rPr>
          <w:rFonts w:eastAsia=".VnTimeH" w:cs="Times New Roman"/>
          <w:color w:val="000000"/>
          <w:sz w:val="26"/>
          <w:szCs w:val="26"/>
        </w:rPr>
        <w:fldChar w:fldCharType="separate"/>
      </w:r>
      <w:r w:rsidRPr="00CF250E">
        <w:rPr>
          <w:rFonts w:eastAsia=".VnTimeH" w:cs="Times New Roman"/>
          <w:color w:val="000000"/>
          <w:sz w:val="26"/>
          <w:szCs w:val="26"/>
        </w:rPr>
        <w:t>Điều 121</w:t>
      </w:r>
      <w:r w:rsidRPr="00CF250E">
        <w:rPr>
          <w:rFonts w:eastAsia=".VnTimeH" w:cs="Times New Roman"/>
          <w:color w:val="000000"/>
          <w:sz w:val="26"/>
          <w:szCs w:val="26"/>
        </w:rPr>
        <w:fldChar w:fldCharType="end"/>
      </w:r>
      <w:r w:rsidRPr="00CF250E">
        <w:rPr>
          <w:rFonts w:eastAsia=".VnTimeH" w:cs="Times New Roman"/>
          <w:color w:val="000000"/>
          <w:sz w:val="26"/>
          <w:szCs w:val="26"/>
        </w:rPr>
        <w:t xml:space="preserve"> của Luật này trong kỳ kế hoạch sử dụng đất theo từng năm và đến từng đơn vị hành chính cấp huyện;</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rPr>
        <w:t xml:space="preserve">c) Xác định quy mô, địa điểm công trình, dự án cấp quốc gia và cấp tỉnh sử dụng đất vào các mục đích quy định tại </w:t>
      </w:r>
      <w:r w:rsidRPr="00CF250E">
        <w:rPr>
          <w:rFonts w:eastAsia=".VnTimeH" w:cs="Times New Roman"/>
          <w:color w:val="000000"/>
          <w:sz w:val="26"/>
          <w:szCs w:val="26"/>
        </w:rPr>
        <w:fldChar w:fldCharType="begin"/>
      </w:r>
      <w:r w:rsidRPr="00CF250E">
        <w:rPr>
          <w:rFonts w:eastAsia=".VnTimeH" w:cs="Times New Roman"/>
          <w:color w:val="000000"/>
          <w:sz w:val="26"/>
          <w:szCs w:val="26"/>
        </w:rPr>
        <w:instrText xml:space="preserve"> REF _Ref113308410 \n \h </w:instrText>
      </w:r>
      <w:r w:rsidRPr="00CF250E">
        <w:rPr>
          <w:rFonts w:eastAsia=".VnTimeH" w:cs="Times New Roman"/>
          <w:color w:val="000000"/>
          <w:sz w:val="26"/>
          <w:szCs w:val="26"/>
        </w:rPr>
      </w:r>
      <w:r w:rsidRPr="00CF250E">
        <w:rPr>
          <w:rFonts w:eastAsia=".VnTimeH" w:cs="Times New Roman"/>
          <w:color w:val="000000"/>
          <w:sz w:val="26"/>
          <w:szCs w:val="26"/>
        </w:rPr>
        <w:instrText xml:space="preserve"> \* MERGEFORMAT </w:instrText>
      </w:r>
      <w:r w:rsidRPr="00CF250E">
        <w:rPr>
          <w:rFonts w:eastAsia=".VnTimeH" w:cs="Times New Roman"/>
          <w:color w:val="000000"/>
          <w:sz w:val="26"/>
          <w:szCs w:val="26"/>
        </w:rPr>
        <w:fldChar w:fldCharType="separate"/>
      </w:r>
      <w:r w:rsidRPr="00CF250E">
        <w:rPr>
          <w:rFonts w:eastAsia=".VnTimeH" w:cs="Times New Roman"/>
          <w:color w:val="000000"/>
          <w:sz w:val="26"/>
          <w:szCs w:val="26"/>
        </w:rPr>
        <w:t>Điều 77</w:t>
      </w:r>
      <w:r w:rsidRPr="00CF250E">
        <w:rPr>
          <w:rFonts w:eastAsia=".VnTimeH" w:cs="Times New Roman"/>
          <w:color w:val="000000"/>
          <w:sz w:val="26"/>
          <w:szCs w:val="26"/>
        </w:rPr>
        <w:fldChar w:fldCharType="end"/>
      </w:r>
      <w:r w:rsidRPr="00CF250E">
        <w:rPr>
          <w:rFonts w:eastAsia=".VnTimeH" w:cs="Times New Roman"/>
          <w:color w:val="000000"/>
          <w:sz w:val="26"/>
          <w:szCs w:val="26"/>
        </w:rPr>
        <w:t xml:space="preserve"> và </w:t>
      </w:r>
      <w:r w:rsidRPr="00CF250E">
        <w:rPr>
          <w:rFonts w:eastAsia=".VnTimeH" w:cs="Times New Roman"/>
          <w:color w:val="000000"/>
          <w:sz w:val="26"/>
          <w:szCs w:val="26"/>
        </w:rPr>
        <w:fldChar w:fldCharType="begin"/>
      </w:r>
      <w:r w:rsidRPr="00CF250E">
        <w:rPr>
          <w:rFonts w:eastAsia=".VnTimeH" w:cs="Times New Roman"/>
          <w:color w:val="000000"/>
          <w:sz w:val="26"/>
          <w:szCs w:val="26"/>
        </w:rPr>
        <w:instrText xml:space="preserve"> REF _Ref113308418 \n \h </w:instrText>
      </w:r>
      <w:r w:rsidRPr="00CF250E">
        <w:rPr>
          <w:rFonts w:eastAsia=".VnTimeH" w:cs="Times New Roman"/>
          <w:color w:val="000000"/>
          <w:sz w:val="26"/>
          <w:szCs w:val="26"/>
        </w:rPr>
      </w:r>
      <w:r w:rsidRPr="00CF250E">
        <w:rPr>
          <w:rFonts w:eastAsia=".VnTimeH" w:cs="Times New Roman"/>
          <w:color w:val="000000"/>
          <w:sz w:val="26"/>
          <w:szCs w:val="26"/>
        </w:rPr>
        <w:instrText xml:space="preserve"> \* MERGEFORMAT </w:instrText>
      </w:r>
      <w:r w:rsidRPr="00CF250E">
        <w:rPr>
          <w:rFonts w:eastAsia=".VnTimeH" w:cs="Times New Roman"/>
          <w:color w:val="000000"/>
          <w:sz w:val="26"/>
          <w:szCs w:val="26"/>
        </w:rPr>
        <w:fldChar w:fldCharType="separate"/>
      </w:r>
      <w:r w:rsidRPr="00CF250E">
        <w:rPr>
          <w:rFonts w:eastAsia=".VnTimeH" w:cs="Times New Roman"/>
          <w:color w:val="000000"/>
          <w:sz w:val="26"/>
          <w:szCs w:val="26"/>
        </w:rPr>
        <w:t>Điều 78</w:t>
      </w:r>
      <w:r w:rsidRPr="00CF250E">
        <w:rPr>
          <w:rFonts w:eastAsia=".VnTimeH" w:cs="Times New Roman"/>
          <w:color w:val="000000"/>
          <w:sz w:val="26"/>
          <w:szCs w:val="26"/>
        </w:rPr>
        <w:fldChar w:fldCharType="end"/>
      </w:r>
      <w:r w:rsidRPr="00CF250E">
        <w:rPr>
          <w:rFonts w:eastAsia=".VnTimeH" w:cs="Times New Roman"/>
          <w:color w:val="000000"/>
          <w:sz w:val="26"/>
          <w:szCs w:val="26"/>
        </w:rPr>
        <w:t xml:space="preserve"> của Luật này; </w:t>
      </w:r>
      <w:r w:rsidRPr="00CF250E">
        <w:rPr>
          <w:rFonts w:eastAsia=".VnTimeH" w:cs="Times New Roman"/>
          <w:color w:val="000000"/>
          <w:sz w:val="26"/>
          <w:szCs w:val="26"/>
          <w:lang w:val="zu-ZA"/>
        </w:rPr>
        <w:t xml:space="preserve">các công trình, dự án đã có trong kế hoạch đầu tư công trung hạn; công trình, dự án đã có chủ trương đầu tư; </w:t>
      </w:r>
      <w:r w:rsidRPr="00CF250E">
        <w:rPr>
          <w:rFonts w:eastAsia=".VnTimeH" w:cs="Times New Roman"/>
          <w:color w:val="000000"/>
          <w:sz w:val="26"/>
          <w:szCs w:val="26"/>
        </w:rPr>
        <w:t>thực hiện trong kỳ kế hoạch sử dụng đất theo từng năm và đến từng đơn vị hành chính cấp huyện.</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zu-ZA"/>
        </w:rPr>
      </w:pPr>
      <w:r w:rsidRPr="00CF250E">
        <w:rPr>
          <w:rFonts w:eastAsia=".VnTimeH" w:cs="Times New Roman"/>
          <w:color w:val="000000"/>
          <w:sz w:val="26"/>
          <w:szCs w:val="26"/>
          <w:lang w:val="zu-ZA"/>
        </w:rPr>
        <w:t xml:space="preserve">Đối với dự án hạ tầng kỹ thuật, xây dựng, chỉnh trang khu đô thị, khu dân cư nông thôn thì phải đồng thời xác định </w:t>
      </w:r>
      <w:r w:rsidRPr="00CF250E">
        <w:rPr>
          <w:rFonts w:eastAsia="Tahoma" w:cs="Times New Roman"/>
          <w:bCs/>
          <w:color w:val="000000"/>
          <w:sz w:val="26"/>
          <w:szCs w:val="26"/>
          <w:lang w:val="vi-VN"/>
        </w:rPr>
        <w:t>vị trí, ranh giới, diện</w:t>
      </w:r>
      <w:r w:rsidRPr="00CF250E">
        <w:rPr>
          <w:rFonts w:eastAsia=".VnTimeH" w:cs="Times New Roman"/>
          <w:color w:val="000000"/>
          <w:sz w:val="26"/>
          <w:szCs w:val="26"/>
          <w:lang w:val="zu-ZA"/>
        </w:rPr>
        <w:t xml:space="preserve"> tích đất thu hồi trong vùng phụ cận để thực hiện dự án tái định cư tại chỗ, nhà ở, thương mại, dịch vụ, sản xuất, kinh doanh; </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it-IT"/>
        </w:rPr>
      </w:pPr>
      <w:r w:rsidRPr="00CF250E">
        <w:rPr>
          <w:rFonts w:eastAsia=".VnTimeH" w:cs="Times New Roman"/>
          <w:color w:val="000000"/>
          <w:sz w:val="26"/>
          <w:szCs w:val="26"/>
          <w:lang w:val="it-IT"/>
        </w:rPr>
        <w:t xml:space="preserve">5. Lập bản đồ quy hoạch sử dụng đất, bản đồ kế hoạch sử dụng đất cấp tỉnh. </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it-IT"/>
        </w:rPr>
      </w:pPr>
      <w:r w:rsidRPr="00CF250E">
        <w:rPr>
          <w:rFonts w:eastAsia=".VnTimeH" w:cs="Times New Roman"/>
          <w:color w:val="000000"/>
          <w:sz w:val="26"/>
          <w:szCs w:val="26"/>
          <w:lang w:val="it-IT"/>
        </w:rPr>
        <w:t>6. Xây dựng c</w:t>
      </w:r>
      <w:r w:rsidRPr="00CF250E">
        <w:rPr>
          <w:rFonts w:eastAsia=".VnTimeH" w:cs="Times New Roman"/>
          <w:color w:val="000000"/>
          <w:sz w:val="26"/>
          <w:szCs w:val="26"/>
          <w:lang w:val="vi-VN"/>
        </w:rPr>
        <w:t>ơ sở dữ liệu quy hoạch</w:t>
      </w:r>
      <w:r w:rsidRPr="00CF250E">
        <w:rPr>
          <w:rFonts w:eastAsia=".VnTimeH" w:cs="Times New Roman"/>
          <w:color w:val="000000"/>
          <w:sz w:val="26"/>
          <w:szCs w:val="26"/>
        </w:rPr>
        <w:t>, kế hoạch</w:t>
      </w:r>
      <w:r w:rsidRPr="00CF250E">
        <w:rPr>
          <w:rFonts w:eastAsia=".VnTimeH" w:cs="Times New Roman"/>
          <w:color w:val="000000"/>
          <w:sz w:val="26"/>
          <w:szCs w:val="26"/>
          <w:lang w:val="vi-VN"/>
        </w:rPr>
        <w:t xml:space="preserve"> sử dụng đất </w:t>
      </w:r>
      <w:r w:rsidRPr="00CF250E">
        <w:rPr>
          <w:rFonts w:eastAsia=".VnTimeH" w:cs="Times New Roman"/>
          <w:color w:val="000000"/>
          <w:sz w:val="26"/>
          <w:szCs w:val="26"/>
        </w:rPr>
        <w:t>cấp tỉnh</w:t>
      </w:r>
      <w:r w:rsidRPr="00CF250E">
        <w:rPr>
          <w:rFonts w:eastAsia=".VnTimeH" w:cs="Times New Roman"/>
          <w:color w:val="000000"/>
          <w:sz w:val="26"/>
          <w:szCs w:val="26"/>
          <w:lang w:val="it-IT"/>
        </w:rPr>
        <w: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
          <w:bCs/>
          <w:color w:val="000000"/>
          <w:sz w:val="26"/>
          <w:szCs w:val="26"/>
          <w:lang w:val="vi-VN"/>
        </w:rPr>
      </w:pPr>
      <w:bookmarkStart w:id="787" w:name="_Toc107651188"/>
      <w:bookmarkStart w:id="788" w:name="_Toc112138526"/>
      <w:bookmarkStart w:id="789" w:name="_Toc114566873"/>
      <w:bookmarkStart w:id="790" w:name="_Ref115022595"/>
      <w:bookmarkStart w:id="791" w:name="_Toc115080039"/>
      <w:bookmarkStart w:id="792" w:name="_Toc115358208"/>
      <w:bookmarkStart w:id="793" w:name="_Toc120303459"/>
      <w:r w:rsidRPr="00CF250E">
        <w:rPr>
          <w:rFonts w:eastAsia=".VnTimeH" w:cs="Times New Roman"/>
          <w:b/>
          <w:bCs/>
          <w:color w:val="000000"/>
          <w:sz w:val="26"/>
          <w:szCs w:val="26"/>
        </w:rPr>
        <w:t>Quy hoạch, kế hoạch sử dụng đất cấp</w:t>
      </w:r>
      <w:r w:rsidRPr="00CF250E">
        <w:rPr>
          <w:rFonts w:eastAsia=".VnTimeH" w:cs="Times New Roman"/>
          <w:b/>
          <w:bCs/>
          <w:color w:val="000000"/>
          <w:sz w:val="26"/>
          <w:szCs w:val="26"/>
          <w:lang w:val="vi-VN"/>
        </w:rPr>
        <w:t xml:space="preserve"> huyện</w:t>
      </w:r>
      <w:bookmarkEnd w:id="787"/>
      <w:bookmarkEnd w:id="788"/>
      <w:bookmarkEnd w:id="789"/>
      <w:bookmarkEnd w:id="790"/>
      <w:bookmarkEnd w:id="791"/>
      <w:bookmarkEnd w:id="792"/>
      <w:bookmarkEnd w:id="793"/>
    </w:p>
    <w:p w:rsidR="005C4A7C" w:rsidRPr="00CF250E" w:rsidRDefault="005C4A7C" w:rsidP="005C4A7C">
      <w:pPr>
        <w:widowControl w:val="0"/>
        <w:tabs>
          <w:tab w:val="left" w:pos="0"/>
        </w:tabs>
        <w:spacing w:before="120" w:line="320" w:lineRule="exact"/>
        <w:ind w:firstLine="567"/>
        <w:rPr>
          <w:rFonts w:eastAsia=".VnTimeH" w:cs="Times New Roman"/>
          <w:bCs/>
          <w:color w:val="000000"/>
          <w:sz w:val="26"/>
          <w:szCs w:val="26"/>
          <w:lang w:val="vi-VN"/>
        </w:rPr>
      </w:pPr>
      <w:r w:rsidRPr="00CF250E">
        <w:rPr>
          <w:rFonts w:eastAsia=".VnTimeH" w:cs="Times New Roman"/>
          <w:bCs/>
          <w:color w:val="000000"/>
          <w:sz w:val="26"/>
          <w:szCs w:val="26"/>
          <w:lang w:val="vi-VN"/>
        </w:rPr>
        <w:t>1. Căn cứ lập quy hoạch sử dụng đất cấp huyện, bao gồm:</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VnTimeH" w:cs="Times New Roman"/>
          <w:bCs/>
          <w:color w:val="000000"/>
          <w:sz w:val="26"/>
          <w:szCs w:val="26"/>
          <w:lang w:val="vi-VN"/>
        </w:rPr>
        <w:lastRenderedPageBreak/>
        <w:t xml:space="preserve">a) Quy </w:t>
      </w:r>
      <w:r w:rsidRPr="00CF250E">
        <w:rPr>
          <w:rFonts w:eastAsia="Tahoma" w:cs="Times New Roman"/>
          <w:bCs/>
          <w:color w:val="000000"/>
          <w:sz w:val="26"/>
          <w:szCs w:val="26"/>
          <w:lang w:val="vi-VN"/>
        </w:rPr>
        <w:t>hoạch sử dụng đất cấp tỉnh;</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b) Kế hoạch phát triển kinh tế - xã hội, quốc phòng, an ninh;</w:t>
      </w:r>
    </w:p>
    <w:p w:rsidR="005C4A7C" w:rsidRPr="00CF250E" w:rsidRDefault="005C4A7C" w:rsidP="005C4A7C">
      <w:pPr>
        <w:widowControl w:val="0"/>
        <w:tabs>
          <w:tab w:val="left" w:pos="0"/>
          <w:tab w:val="left" w:pos="993"/>
        </w:tabs>
        <w:spacing w:before="120" w:line="320" w:lineRule="exact"/>
        <w:ind w:firstLine="567"/>
        <w:rPr>
          <w:rFonts w:eastAsia=".VnTimeH" w:cs="Times New Roman"/>
          <w:bCs/>
          <w:color w:val="000000"/>
          <w:sz w:val="26"/>
          <w:szCs w:val="26"/>
          <w:lang w:val="vi-VN"/>
        </w:rPr>
      </w:pPr>
      <w:r w:rsidRPr="00CF250E">
        <w:rPr>
          <w:rFonts w:eastAsia="Tahoma" w:cs="Times New Roman"/>
          <w:bCs/>
          <w:color w:val="000000"/>
          <w:sz w:val="26"/>
          <w:szCs w:val="26"/>
          <w:lang w:val="vi-VN"/>
        </w:rPr>
        <w:t>c) Điều kiện tự nhiên, kinh tế - xã hội của cấp huyện</w:t>
      </w:r>
      <w:r w:rsidRPr="00CF250E">
        <w:rPr>
          <w:rFonts w:eastAsia=".VnTimeH" w:cs="Times New Roman"/>
          <w:bCs/>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eastAsia=".VnTimeH" w:cs="Times New Roman"/>
          <w:bCs/>
          <w:color w:val="000000"/>
          <w:sz w:val="26"/>
          <w:szCs w:val="26"/>
          <w:lang w:val="vi-VN"/>
        </w:rPr>
      </w:pPr>
      <w:r w:rsidRPr="00CF250E">
        <w:rPr>
          <w:rFonts w:eastAsia=".VnTimeH" w:cs="Times New Roman"/>
          <w:bCs/>
          <w:color w:val="000000"/>
          <w:sz w:val="26"/>
          <w:szCs w:val="26"/>
        </w:rPr>
        <w:t>d</w:t>
      </w:r>
      <w:r w:rsidRPr="00CF250E">
        <w:rPr>
          <w:rFonts w:eastAsia=".VnTimeH" w:cs="Times New Roman"/>
          <w:bCs/>
          <w:color w:val="000000"/>
          <w:sz w:val="26"/>
          <w:szCs w:val="26"/>
          <w:lang w:val="vi-VN"/>
        </w:rPr>
        <w:t xml:space="preserve">) Hiện trạng sử dụng đất, biến động đất đai, tiềm năng đất đai và kết quả thực hiện quy hoạch sử dụng đất kỳ trước của </w:t>
      </w:r>
      <w:r w:rsidRPr="00CF250E">
        <w:rPr>
          <w:rFonts w:eastAsia=".VnTimeH" w:cs="Times New Roman"/>
          <w:bCs/>
          <w:color w:val="000000"/>
          <w:sz w:val="26"/>
          <w:szCs w:val="26"/>
        </w:rPr>
        <w:t>huyện</w:t>
      </w:r>
      <w:r w:rsidRPr="00CF250E">
        <w:rPr>
          <w:rFonts w:eastAsia=".VnTimeH" w:cs="Times New Roman"/>
          <w:bCs/>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eastAsia=".VnTimeH" w:cs="Times New Roman"/>
          <w:bCs/>
          <w:color w:val="000000"/>
          <w:sz w:val="26"/>
          <w:szCs w:val="26"/>
          <w:lang w:val="vi-VN"/>
        </w:rPr>
      </w:pPr>
      <w:r w:rsidRPr="00CF250E">
        <w:rPr>
          <w:rFonts w:eastAsia=".VnTimeH" w:cs="Times New Roman"/>
          <w:bCs/>
          <w:color w:val="000000"/>
          <w:sz w:val="26"/>
          <w:szCs w:val="26"/>
        </w:rPr>
        <w:t>đ</w:t>
      </w:r>
      <w:r w:rsidRPr="00CF250E">
        <w:rPr>
          <w:rFonts w:eastAsia=".VnTimeH" w:cs="Times New Roman"/>
          <w:bCs/>
          <w:color w:val="000000"/>
          <w:sz w:val="26"/>
          <w:szCs w:val="26"/>
          <w:lang w:val="vi-VN"/>
        </w:rPr>
        <w:t xml:space="preserve">) Nhu cầu </w:t>
      </w:r>
      <w:r w:rsidRPr="00CF250E">
        <w:rPr>
          <w:rFonts w:eastAsia=".VnTimeH" w:cs="Times New Roman"/>
          <w:bCs/>
          <w:color w:val="000000"/>
          <w:sz w:val="26"/>
          <w:szCs w:val="26"/>
        </w:rPr>
        <w:t>và khả năng</w:t>
      </w:r>
      <w:r w:rsidRPr="00CF250E">
        <w:rPr>
          <w:rFonts w:eastAsia=".VnTimeH" w:cs="Times New Roman"/>
          <w:bCs/>
          <w:color w:val="000000"/>
          <w:sz w:val="26"/>
          <w:szCs w:val="26"/>
          <w:lang w:val="vi-VN"/>
        </w:rPr>
        <w:t xml:space="preserve"> sử dụng đất của các ngành, lĩnh vực</w:t>
      </w:r>
      <w:r w:rsidRPr="00CF250E">
        <w:rPr>
          <w:rFonts w:eastAsia=".VnTimeH" w:cs="Times New Roman"/>
          <w:bCs/>
          <w:color w:val="000000"/>
          <w:sz w:val="26"/>
          <w:szCs w:val="26"/>
        </w:rPr>
        <w:t>,</w:t>
      </w:r>
      <w:r w:rsidRPr="00CF250E">
        <w:rPr>
          <w:rFonts w:eastAsia=".VnTimeH" w:cs="Times New Roman"/>
          <w:bCs/>
          <w:color w:val="000000"/>
          <w:sz w:val="26"/>
          <w:szCs w:val="26"/>
          <w:lang w:val="vi-VN"/>
        </w:rPr>
        <w:t xml:space="preserve"> Ủy ban nhân dân cấp </w:t>
      </w:r>
      <w:r w:rsidRPr="00CF250E">
        <w:rPr>
          <w:rFonts w:eastAsia=".VnTimeH" w:cs="Times New Roman"/>
          <w:bCs/>
          <w:color w:val="000000"/>
          <w:sz w:val="26"/>
          <w:szCs w:val="26"/>
        </w:rPr>
        <w:t>xã</w:t>
      </w:r>
      <w:r w:rsidRPr="00CF250E">
        <w:rPr>
          <w:rFonts w:eastAsia=".VnTimeH" w:cs="Times New Roman"/>
          <w:bCs/>
          <w:color w:val="000000"/>
          <w:sz w:val="26"/>
          <w:szCs w:val="26"/>
          <w:lang w:val="vi-VN"/>
        </w:rPr>
        <w:t>;</w:t>
      </w:r>
      <w:r w:rsidRPr="00CF250E">
        <w:rPr>
          <w:rFonts w:eastAsia=".VnTimeH" w:cs="Times New Roman"/>
          <w:color w:val="000000"/>
          <w:spacing w:val="-6"/>
          <w:sz w:val="26"/>
          <w:szCs w:val="26"/>
          <w:bdr w:val="none" w:sz="0" w:space="0" w:color="auto" w:frame="1"/>
        </w:rPr>
        <w:t xml:space="preserve"> đối với việc xác định nhu cầu sử dụng đất ở, đất khu đô thị, đất khu dân cư nông thôn được xác định trên cơ sở dự báo dân số, điều kiện hạ tầng, cảnh quan, môi trường theo quy định của pháp luật về xây dựng;</w:t>
      </w:r>
    </w:p>
    <w:p w:rsidR="005C4A7C" w:rsidRPr="00CF250E" w:rsidRDefault="005C4A7C" w:rsidP="005C4A7C">
      <w:pPr>
        <w:widowControl w:val="0"/>
        <w:spacing w:before="120" w:line="320" w:lineRule="exact"/>
        <w:ind w:firstLine="567"/>
        <w:rPr>
          <w:rFonts w:cs="Times New Roman"/>
          <w:color w:val="000000"/>
          <w:spacing w:val="-8"/>
          <w:sz w:val="26"/>
          <w:szCs w:val="26"/>
        </w:rPr>
      </w:pPr>
      <w:r w:rsidRPr="00CF250E">
        <w:rPr>
          <w:rFonts w:cs="Times New Roman"/>
          <w:color w:val="000000"/>
          <w:spacing w:val="-8"/>
          <w:sz w:val="26"/>
          <w:szCs w:val="26"/>
        </w:rPr>
        <w:t>e) Định mức sử dụng đất, tiến bộ khoa học và công nghệ có liên quan đến việc sử dụng đất.</w:t>
      </w:r>
    </w:p>
    <w:p w:rsidR="005C4A7C" w:rsidRPr="00CF250E" w:rsidRDefault="005C4A7C" w:rsidP="005C4A7C">
      <w:pPr>
        <w:widowControl w:val="0"/>
        <w:tabs>
          <w:tab w:val="left" w:pos="0"/>
        </w:tabs>
        <w:spacing w:before="120" w:line="320" w:lineRule="exact"/>
        <w:ind w:firstLine="567"/>
        <w:rPr>
          <w:rFonts w:eastAsia=".VnTimeH" w:cs="Times New Roman"/>
          <w:bCs/>
          <w:color w:val="000000"/>
          <w:sz w:val="26"/>
          <w:szCs w:val="26"/>
          <w:lang w:val="it-IT"/>
        </w:rPr>
      </w:pPr>
      <w:r w:rsidRPr="00CF250E">
        <w:rPr>
          <w:rFonts w:eastAsia=".VnTimeH" w:cs="Times New Roman"/>
          <w:bCs/>
          <w:color w:val="000000"/>
          <w:sz w:val="26"/>
          <w:szCs w:val="26"/>
          <w:lang w:val="it-IT"/>
        </w:rPr>
        <w:t>2. Nội dung quy hoạch sử dụng đất cấp huyện, bao gồm:</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lang w:val="it-IT"/>
        </w:rPr>
        <w:t>a) Định hướng sử dụng đất</w:t>
      </w:r>
      <w:r w:rsidRPr="00CF250E">
        <w:rPr>
          <w:rFonts w:eastAsia=".VnTimeH" w:cs="Times New Roman"/>
          <w:color w:val="000000"/>
          <w:sz w:val="26"/>
          <w:szCs w:val="26"/>
          <w:lang w:val="vi-VN"/>
        </w:rPr>
        <w:t>,</w:t>
      </w:r>
      <w:r w:rsidRPr="00CF250E">
        <w:rPr>
          <w:rFonts w:eastAsia=".VnTimeH" w:cs="Times New Roman"/>
          <w:color w:val="000000"/>
          <w:sz w:val="26"/>
          <w:szCs w:val="26"/>
          <w:lang w:val="it-IT"/>
        </w:rPr>
        <w:t xml:space="preserve"> tầm nhìn đáp ứng yêu cầu phát triển kinh tế, xã hội; bảo đảm quốc phòng, an ninh; bảo vệ môi trường; đ</w:t>
      </w:r>
      <w:r w:rsidRPr="00CF250E">
        <w:rPr>
          <w:rFonts w:eastAsia=".VnTimeH" w:cs="Times New Roman"/>
          <w:color w:val="000000"/>
          <w:sz w:val="26"/>
          <w:szCs w:val="26"/>
        </w:rPr>
        <w:t>ảm bảo phù hợp, đồng bộ giữa quy hoạch sử dụng đất với quy hoạch xây dựng, quy hoạch giao thông, quy hoạch đô thị, quy hoạch nông thôn;</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lang w:val="it-IT"/>
        </w:rPr>
        <w:t xml:space="preserve">b) Xác định chỉ tiêu các loại đất đã được phân bổ trong quy hoạch sử dụng đất cấp tỉnh </w:t>
      </w:r>
      <w:r w:rsidRPr="00CF250E">
        <w:rPr>
          <w:rFonts w:eastAsia=".VnTimeH" w:cs="Times New Roman"/>
          <w:color w:val="000000"/>
          <w:sz w:val="26"/>
          <w:szCs w:val="26"/>
          <w:lang w:val="vi-VN"/>
        </w:rPr>
        <w:t xml:space="preserve">được thể hiện thông tin đến </w:t>
      </w:r>
      <w:r w:rsidRPr="00CF250E">
        <w:rPr>
          <w:rFonts w:eastAsia=".VnTimeH" w:cs="Times New Roman"/>
          <w:color w:val="000000"/>
          <w:sz w:val="26"/>
          <w:szCs w:val="26"/>
        </w:rPr>
        <w:t xml:space="preserve">cấp xã trong quy hoạch sử dụng đất cấp huyện. </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lang w:val="it-IT"/>
        </w:rPr>
        <w:t xml:space="preserve">c) Xác định chỉ tiêu các loại đất theo nhu cầu sử dụng đất của cấp huyện và cấp xã gồm: </w:t>
      </w:r>
      <w:r w:rsidRPr="00CF250E">
        <w:rPr>
          <w:rFonts w:eastAsia=".VnTimeH" w:cs="Times New Roman"/>
          <w:color w:val="000000"/>
          <w:sz w:val="26"/>
          <w:szCs w:val="26"/>
        </w:rPr>
        <w:t>đất trồng cây hàng năm khác; đất trồng cây lâu năm; đ</w:t>
      </w:r>
      <w:r w:rsidRPr="00CF250E">
        <w:rPr>
          <w:rFonts w:eastAsia=".VnTimeH" w:cs="Times New Roman"/>
          <w:color w:val="000000"/>
          <w:sz w:val="26"/>
          <w:szCs w:val="26"/>
          <w:lang w:val="am-ET"/>
        </w:rPr>
        <w:t>ất nông nghiệp khác</w:t>
      </w:r>
      <w:r w:rsidRPr="00CF250E">
        <w:rPr>
          <w:rFonts w:eastAsia=".VnTimeH" w:cs="Times New Roman"/>
          <w:color w:val="000000"/>
          <w:sz w:val="26"/>
          <w:szCs w:val="26"/>
        </w:rPr>
        <w:t>; đ</w:t>
      </w:r>
      <w:r w:rsidRPr="00CF250E">
        <w:rPr>
          <w:rFonts w:eastAsia=".VnTimeH" w:cs="Times New Roman"/>
          <w:color w:val="000000"/>
          <w:sz w:val="26"/>
          <w:szCs w:val="26"/>
          <w:lang w:val="am-ET"/>
        </w:rPr>
        <w:t xml:space="preserve">ất </w:t>
      </w:r>
      <w:r w:rsidRPr="00CF250E">
        <w:rPr>
          <w:rFonts w:eastAsia=".VnTimeH" w:cs="Times New Roman"/>
          <w:color w:val="000000"/>
          <w:sz w:val="26"/>
          <w:szCs w:val="26"/>
        </w:rPr>
        <w:t>sử dụng cho hoạt động</w:t>
      </w:r>
      <w:r w:rsidRPr="00CF250E">
        <w:rPr>
          <w:rFonts w:eastAsia=".VnTimeH" w:cs="Times New Roman"/>
          <w:color w:val="000000"/>
          <w:sz w:val="26"/>
          <w:szCs w:val="26"/>
          <w:lang w:val="am-ET"/>
        </w:rPr>
        <w:t xml:space="preserve"> </w:t>
      </w:r>
      <w:r w:rsidRPr="00CF250E">
        <w:rPr>
          <w:rFonts w:eastAsia=".VnTimeH" w:cs="Times New Roman"/>
          <w:color w:val="000000"/>
          <w:sz w:val="26"/>
          <w:szCs w:val="26"/>
        </w:rPr>
        <w:t>khoáng sản;</w:t>
      </w:r>
      <w:r w:rsidRPr="00CF250E">
        <w:rPr>
          <w:rFonts w:eastAsia=".VnTimeH" w:cs="Times New Roman"/>
          <w:color w:val="000000"/>
          <w:sz w:val="26"/>
          <w:szCs w:val="26"/>
          <w:lang w:val="am-ET"/>
        </w:rPr>
        <w:t xml:space="preserve"> </w:t>
      </w:r>
      <w:r w:rsidRPr="00CF250E">
        <w:rPr>
          <w:rFonts w:eastAsia=".VnTimeH" w:cs="Times New Roman"/>
          <w:color w:val="000000"/>
          <w:sz w:val="26"/>
          <w:szCs w:val="26"/>
        </w:rPr>
        <w:t>đ</w:t>
      </w:r>
      <w:r w:rsidRPr="00CF250E">
        <w:rPr>
          <w:rFonts w:eastAsia=".VnTimeH" w:cs="Times New Roman"/>
          <w:color w:val="000000"/>
          <w:sz w:val="26"/>
          <w:szCs w:val="26"/>
          <w:lang w:val="am-ET"/>
        </w:rPr>
        <w:t xml:space="preserve">ất phát triển hạ tầng </w:t>
      </w:r>
      <w:r w:rsidRPr="00CF250E">
        <w:rPr>
          <w:rFonts w:eastAsia=".VnTimeH" w:cs="Times New Roman"/>
          <w:color w:val="000000"/>
          <w:sz w:val="26"/>
          <w:szCs w:val="26"/>
        </w:rPr>
        <w:t>(đ</w:t>
      </w:r>
      <w:r w:rsidRPr="00CF250E">
        <w:rPr>
          <w:rFonts w:eastAsia=".VnTimeH" w:cs="Times New Roman"/>
          <w:color w:val="000000"/>
          <w:sz w:val="26"/>
          <w:szCs w:val="26"/>
          <w:lang w:val="am-ET"/>
        </w:rPr>
        <w:t xml:space="preserve">ất chợ, </w:t>
      </w:r>
      <w:r w:rsidRPr="00CF250E">
        <w:rPr>
          <w:rFonts w:eastAsia=".VnTimeH" w:cs="Times New Roman"/>
          <w:color w:val="000000"/>
          <w:sz w:val="26"/>
          <w:szCs w:val="26"/>
        </w:rPr>
        <w:t>đ</w:t>
      </w:r>
      <w:r w:rsidRPr="00CF250E">
        <w:rPr>
          <w:rFonts w:eastAsia=".VnTimeH" w:cs="Times New Roman"/>
          <w:color w:val="000000"/>
          <w:sz w:val="26"/>
          <w:szCs w:val="26"/>
          <w:lang w:val="am-ET"/>
        </w:rPr>
        <w:t xml:space="preserve">ất sinh hoạt cộng đồng, </w:t>
      </w:r>
      <w:r w:rsidRPr="00CF250E">
        <w:rPr>
          <w:rFonts w:eastAsia=".VnTimeH" w:cs="Times New Roman"/>
          <w:color w:val="000000"/>
          <w:sz w:val="26"/>
          <w:szCs w:val="26"/>
        </w:rPr>
        <w:t>đ</w:t>
      </w:r>
      <w:r w:rsidRPr="00CF250E">
        <w:rPr>
          <w:rFonts w:eastAsia=".VnTimeH" w:cs="Times New Roman"/>
          <w:color w:val="000000"/>
          <w:sz w:val="26"/>
          <w:szCs w:val="26"/>
          <w:lang w:val="am-ET"/>
        </w:rPr>
        <w:t>ất khu vui chơi, giải trí công cộng</w:t>
      </w:r>
      <w:r w:rsidRPr="00CF250E">
        <w:rPr>
          <w:rFonts w:eastAsia=".VnTimeH" w:cs="Times New Roman"/>
          <w:color w:val="000000"/>
          <w:sz w:val="26"/>
          <w:szCs w:val="26"/>
        </w:rPr>
        <w:t>);</w:t>
      </w:r>
      <w:r w:rsidRPr="00CF250E">
        <w:rPr>
          <w:rFonts w:eastAsia=".VnTimeH" w:cs="Times New Roman"/>
          <w:color w:val="000000"/>
          <w:sz w:val="26"/>
          <w:szCs w:val="26"/>
          <w:lang w:val="am-ET"/>
        </w:rPr>
        <w:t xml:space="preserve"> </w:t>
      </w:r>
      <w:r w:rsidRPr="00CF250E">
        <w:rPr>
          <w:rFonts w:eastAsia=".VnTimeH" w:cs="Times New Roman"/>
          <w:color w:val="000000"/>
          <w:sz w:val="26"/>
          <w:szCs w:val="26"/>
        </w:rPr>
        <w:t>đ</w:t>
      </w:r>
      <w:r w:rsidRPr="00CF250E">
        <w:rPr>
          <w:rFonts w:eastAsia=".VnTimeH" w:cs="Times New Roman"/>
          <w:color w:val="000000"/>
          <w:sz w:val="26"/>
          <w:szCs w:val="26"/>
          <w:lang w:val="am-ET"/>
        </w:rPr>
        <w:t>ất cơ sở tín ngưỡng</w:t>
      </w:r>
      <w:r w:rsidRPr="00CF250E">
        <w:rPr>
          <w:rFonts w:eastAsia=".VnTimeH" w:cs="Times New Roman"/>
          <w:color w:val="000000"/>
          <w:sz w:val="26"/>
          <w:szCs w:val="26"/>
        </w:rPr>
        <w:t>;</w:t>
      </w:r>
      <w:r w:rsidRPr="00CF250E">
        <w:rPr>
          <w:rFonts w:eastAsia=".VnTimeH" w:cs="Times New Roman"/>
          <w:color w:val="000000"/>
          <w:sz w:val="26"/>
          <w:szCs w:val="26"/>
          <w:lang w:val="am-ET"/>
        </w:rPr>
        <w:t xml:space="preserve"> </w:t>
      </w:r>
      <w:r w:rsidRPr="00CF250E">
        <w:rPr>
          <w:rFonts w:eastAsia=".VnTimeH" w:cs="Times New Roman"/>
          <w:color w:val="000000"/>
          <w:sz w:val="26"/>
          <w:szCs w:val="26"/>
        </w:rPr>
        <w:t>đ</w:t>
      </w:r>
      <w:r w:rsidRPr="00CF250E">
        <w:rPr>
          <w:rFonts w:eastAsia=".VnTimeH" w:cs="Times New Roman"/>
          <w:color w:val="000000"/>
          <w:sz w:val="26"/>
          <w:szCs w:val="26"/>
          <w:lang w:val="am-ET"/>
        </w:rPr>
        <w:t>ất sông, ngòi, kênh, rạch, suối</w:t>
      </w:r>
      <w:r w:rsidRPr="00CF250E">
        <w:rPr>
          <w:rFonts w:eastAsia=".VnTimeH" w:cs="Times New Roman"/>
          <w:color w:val="000000"/>
          <w:sz w:val="26"/>
          <w:szCs w:val="26"/>
        </w:rPr>
        <w:t>;</w:t>
      </w:r>
      <w:r w:rsidRPr="00CF250E">
        <w:rPr>
          <w:rFonts w:eastAsia=".VnTimeH" w:cs="Times New Roman"/>
          <w:color w:val="000000"/>
          <w:sz w:val="26"/>
          <w:szCs w:val="26"/>
          <w:lang w:val="am-ET"/>
        </w:rPr>
        <w:t xml:space="preserve"> </w:t>
      </w:r>
      <w:r w:rsidRPr="00CF250E">
        <w:rPr>
          <w:rFonts w:eastAsia=".VnTimeH" w:cs="Times New Roman"/>
          <w:color w:val="000000"/>
          <w:sz w:val="26"/>
          <w:szCs w:val="26"/>
        </w:rPr>
        <w:t>đ</w:t>
      </w:r>
      <w:r w:rsidRPr="00CF250E">
        <w:rPr>
          <w:rFonts w:eastAsia=".VnTimeH" w:cs="Times New Roman"/>
          <w:color w:val="000000"/>
          <w:sz w:val="26"/>
          <w:szCs w:val="26"/>
          <w:lang w:val="am-ET"/>
        </w:rPr>
        <w:t>ất có mặt nước chuyên dùng</w:t>
      </w:r>
      <w:r w:rsidRPr="00CF250E">
        <w:rPr>
          <w:rFonts w:eastAsia=".VnTimeH" w:cs="Times New Roman"/>
          <w:color w:val="000000"/>
          <w:sz w:val="26"/>
          <w:szCs w:val="26"/>
        </w:rPr>
        <w:t>;</w:t>
      </w:r>
      <w:r w:rsidRPr="00CF250E">
        <w:rPr>
          <w:rFonts w:eastAsia=".VnTimeH" w:cs="Times New Roman"/>
          <w:color w:val="000000"/>
          <w:sz w:val="26"/>
          <w:szCs w:val="26"/>
          <w:lang w:val="am-ET"/>
        </w:rPr>
        <w:t xml:space="preserve"> </w:t>
      </w:r>
      <w:r w:rsidRPr="00CF250E">
        <w:rPr>
          <w:rFonts w:eastAsia=".VnTimeH" w:cs="Times New Roman"/>
          <w:color w:val="000000"/>
          <w:sz w:val="26"/>
          <w:szCs w:val="26"/>
        </w:rPr>
        <w:t>đ</w:t>
      </w:r>
      <w:r w:rsidRPr="00CF250E">
        <w:rPr>
          <w:rFonts w:eastAsia=".VnTimeH" w:cs="Times New Roman"/>
          <w:color w:val="000000"/>
          <w:sz w:val="26"/>
          <w:szCs w:val="26"/>
          <w:lang w:val="am-ET"/>
        </w:rPr>
        <w:t>ất phi nông nghiệp khác</w:t>
      </w:r>
      <w:r w:rsidRPr="00CF250E">
        <w:rPr>
          <w:rFonts w:eastAsia=".VnTimeH" w:cs="Times New Roman"/>
          <w:color w:val="000000"/>
          <w:sz w:val="26"/>
          <w:szCs w:val="26"/>
        </w:rPr>
        <w:t>;</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 xml:space="preserve">d) Khoanh định và xác định diện tích các khu vực đã được phân bổ trong quy hoạch sử dụng đất cấp tỉnh và hướng tuyến phát triển hạ tầng và điểm kết nối giao thông theo quy định tại điểm c và điểm d khoản 2 </w:t>
      </w:r>
      <w:r w:rsidRPr="00CF250E">
        <w:rPr>
          <w:rFonts w:eastAsia="Tahoma" w:cs="Times New Roman"/>
          <w:bCs/>
          <w:color w:val="000000"/>
          <w:sz w:val="26"/>
          <w:szCs w:val="26"/>
          <w:lang w:val="vi-VN"/>
        </w:rPr>
        <w:fldChar w:fldCharType="begin"/>
      </w:r>
      <w:r w:rsidRPr="00CF250E">
        <w:rPr>
          <w:rFonts w:eastAsia="Tahoma" w:cs="Times New Roman"/>
          <w:bCs/>
          <w:color w:val="000000"/>
          <w:sz w:val="26"/>
          <w:szCs w:val="26"/>
          <w:lang w:val="vi-VN"/>
        </w:rPr>
        <w:instrText xml:space="preserve"> REF _Ref113308586 \n \h </w:instrText>
      </w:r>
      <w:r w:rsidRPr="00CF250E">
        <w:rPr>
          <w:rFonts w:eastAsia="Tahoma" w:cs="Times New Roman"/>
          <w:bCs/>
          <w:color w:val="000000"/>
          <w:sz w:val="26"/>
          <w:szCs w:val="26"/>
          <w:lang w:val="vi-VN"/>
        </w:rPr>
      </w:r>
      <w:r w:rsidRPr="00CF250E">
        <w:rPr>
          <w:rFonts w:eastAsia="Tahoma" w:cs="Times New Roman"/>
          <w:bCs/>
          <w:color w:val="000000"/>
          <w:sz w:val="26"/>
          <w:szCs w:val="26"/>
          <w:lang w:val="vi-VN"/>
        </w:rPr>
        <w:instrText xml:space="preserve"> \* MERGEFORMAT </w:instrText>
      </w:r>
      <w:r w:rsidRPr="00CF250E">
        <w:rPr>
          <w:rFonts w:eastAsia="Tahoma" w:cs="Times New Roman"/>
          <w:bCs/>
          <w:color w:val="000000"/>
          <w:sz w:val="26"/>
          <w:szCs w:val="26"/>
          <w:lang w:val="vi-VN"/>
        </w:rPr>
        <w:fldChar w:fldCharType="separate"/>
      </w:r>
      <w:r w:rsidRPr="00CF250E">
        <w:rPr>
          <w:rFonts w:eastAsia="Tahoma" w:cs="Times New Roman"/>
          <w:bCs/>
          <w:color w:val="000000"/>
          <w:sz w:val="26"/>
          <w:szCs w:val="26"/>
          <w:lang w:val="vi-VN"/>
        </w:rPr>
        <w:t>Điều 64</w:t>
      </w:r>
      <w:r w:rsidRPr="00CF250E">
        <w:rPr>
          <w:rFonts w:eastAsia="Tahoma" w:cs="Times New Roman"/>
          <w:bCs/>
          <w:color w:val="000000"/>
          <w:sz w:val="26"/>
          <w:szCs w:val="26"/>
          <w:lang w:val="vi-VN"/>
        </w:rPr>
        <w:fldChar w:fldCharType="end"/>
      </w:r>
      <w:r w:rsidRPr="00CF250E">
        <w:rPr>
          <w:rFonts w:eastAsia="Tahoma" w:cs="Times New Roman"/>
          <w:bCs/>
          <w:color w:val="000000"/>
          <w:sz w:val="26"/>
          <w:szCs w:val="26"/>
          <w:lang w:val="en-GB"/>
        </w:rPr>
        <w:t xml:space="preserve"> </w:t>
      </w:r>
      <w:r w:rsidRPr="00CF250E">
        <w:rPr>
          <w:rFonts w:eastAsia="Tahoma" w:cs="Times New Roman"/>
          <w:bCs/>
          <w:color w:val="000000"/>
          <w:sz w:val="26"/>
          <w:szCs w:val="26"/>
          <w:lang w:val="vi-VN"/>
        </w:rPr>
        <w:t>của Luật này;</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lang w:val="vi-VN"/>
        </w:rPr>
        <w:t>đ) Xác định diện tích các khu dân cư, thương mại, dịch vụ theo định hướng giao thông, hệ thống hạ tầng kỹ thuật và hạ tầng xã hội phù hợp với các quy hoạch chuyên ngành đã được phê duyệt;</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lang w:val="vi-VN"/>
        </w:rPr>
        <w:t>e) Xác định ranh giới, vị trí, diện tích khu vực</w:t>
      </w:r>
      <w:r w:rsidRPr="00CF250E">
        <w:rPr>
          <w:rFonts w:eastAsia="Tahoma" w:cs="Times New Roman"/>
          <w:bCs/>
          <w:color w:val="000000"/>
          <w:sz w:val="26"/>
          <w:szCs w:val="26"/>
        </w:rPr>
        <w:t xml:space="preserve"> hạn chế sử dụng đất liên quan đến nhà đầu tư nước ngoài;</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g</w:t>
      </w:r>
      <w:r w:rsidRPr="00CF250E">
        <w:rPr>
          <w:rFonts w:eastAsia="Tahoma" w:cs="Times New Roman"/>
          <w:bCs/>
          <w:color w:val="000000"/>
          <w:sz w:val="26"/>
          <w:szCs w:val="26"/>
          <w:lang w:val="vi-VN"/>
        </w:rPr>
        <w:t>) Xác định ranh giới, vị trí, diện tích khu vực lấn biển để sử dụng vào mục đích nông nghiệp, phi nông nghiệp.</w:t>
      </w:r>
    </w:p>
    <w:p w:rsidR="005C4A7C" w:rsidRPr="00CF250E" w:rsidRDefault="005C4A7C" w:rsidP="005C4A7C">
      <w:pPr>
        <w:widowControl w:val="0"/>
        <w:tabs>
          <w:tab w:val="left" w:pos="0"/>
          <w:tab w:val="left" w:pos="993"/>
        </w:tabs>
        <w:spacing w:before="120" w:line="330" w:lineRule="exact"/>
        <w:ind w:firstLine="567"/>
        <w:rPr>
          <w:rFonts w:eastAsia=".VnTimeH" w:cs="Times New Roman"/>
          <w:color w:val="000000"/>
          <w:sz w:val="26"/>
          <w:szCs w:val="26"/>
          <w:bdr w:val="none" w:sz="0" w:space="0" w:color="auto" w:frame="1"/>
          <w:lang w:val="nl-NL"/>
        </w:rPr>
      </w:pPr>
      <w:r w:rsidRPr="00CF250E">
        <w:rPr>
          <w:rFonts w:eastAsia="Tahoma" w:cs="Times New Roman"/>
          <w:bCs/>
          <w:color w:val="000000"/>
          <w:sz w:val="26"/>
          <w:szCs w:val="26"/>
        </w:rPr>
        <w:t>3</w:t>
      </w:r>
      <w:r w:rsidRPr="00CF250E">
        <w:rPr>
          <w:rFonts w:eastAsia="Tahoma" w:cs="Times New Roman"/>
          <w:bCs/>
          <w:color w:val="000000"/>
          <w:sz w:val="26"/>
          <w:szCs w:val="26"/>
          <w:lang w:val="vi-VN"/>
        </w:rPr>
        <w:t>. Đối với quận, thành phố thuộc thành phố trực thuộc Trung ương, thị xã thuộc thành phố trực thuộc Trung ương, thành phố thuộc tỉnh, thị xã thuộc tỉnh, thành phố thuộc thành phố trực thuộc Trung ương đã</w:t>
      </w:r>
      <w:r w:rsidRPr="00CF250E">
        <w:rPr>
          <w:rFonts w:eastAsia=".VnTimeH" w:cs="Times New Roman"/>
          <w:color w:val="000000"/>
          <w:sz w:val="26"/>
          <w:szCs w:val="26"/>
          <w:bdr w:val="none" w:sz="0" w:space="0" w:color="auto" w:frame="1"/>
          <w:lang w:val="nl-NL"/>
        </w:rPr>
        <w:t xml:space="preserve"> có quy hoạch</w:t>
      </w:r>
      <w:r w:rsidRPr="00CF250E">
        <w:rPr>
          <w:rFonts w:eastAsia=".VnTimeH" w:cs="Times New Roman"/>
          <w:color w:val="000000"/>
          <w:sz w:val="26"/>
          <w:szCs w:val="26"/>
          <w:bdr w:val="none" w:sz="0" w:space="0" w:color="auto" w:frame="1"/>
          <w:lang w:val="vi-VN"/>
        </w:rPr>
        <w:t xml:space="preserve"> chung</w:t>
      </w:r>
      <w:r w:rsidRPr="00CF250E">
        <w:rPr>
          <w:rFonts w:eastAsia=".VnTimeH" w:cs="Times New Roman"/>
          <w:color w:val="000000"/>
          <w:sz w:val="26"/>
          <w:szCs w:val="26"/>
          <w:bdr w:val="none" w:sz="0" w:space="0" w:color="auto" w:frame="1"/>
          <w:lang w:val="nl-NL"/>
        </w:rPr>
        <w:t xml:space="preserve"> đô thị</w:t>
      </w:r>
      <w:r w:rsidRPr="00CF250E">
        <w:rPr>
          <w:rFonts w:eastAsia=".VnTimeH" w:cs="Times New Roman"/>
          <w:color w:val="000000"/>
          <w:sz w:val="26"/>
          <w:szCs w:val="26"/>
          <w:bdr w:val="none" w:sz="0" w:space="0" w:color="auto" w:frame="1"/>
          <w:lang w:val="vi-VN"/>
        </w:rPr>
        <w:t xml:space="preserve"> và quy hoạch phân khu </w:t>
      </w:r>
      <w:r w:rsidRPr="00CF250E">
        <w:rPr>
          <w:rFonts w:eastAsia=".VnTimeH" w:cs="Times New Roman"/>
          <w:color w:val="000000"/>
          <w:sz w:val="26"/>
          <w:szCs w:val="26"/>
          <w:bdr w:val="none" w:sz="0" w:space="0" w:color="auto" w:frame="1"/>
          <w:lang w:val="nl-NL"/>
        </w:rPr>
        <w:t>được cơ quan nhà nước có thẩm quyền phê duyệt</w:t>
      </w:r>
      <w:r w:rsidRPr="00CF250E">
        <w:rPr>
          <w:rFonts w:eastAsia=".VnTimeH" w:cs="Times New Roman"/>
          <w:color w:val="000000"/>
          <w:sz w:val="26"/>
          <w:szCs w:val="26"/>
          <w:bdr w:val="none" w:sz="0" w:space="0" w:color="auto" w:frame="1"/>
          <w:lang w:val="vi-VN"/>
        </w:rPr>
        <w:t xml:space="preserve"> theo quy định của Luật Quy hoạch đô thị </w:t>
      </w:r>
      <w:r w:rsidRPr="00CF250E">
        <w:rPr>
          <w:rFonts w:eastAsia=".VnTimeH" w:cs="Times New Roman"/>
          <w:color w:val="000000"/>
          <w:sz w:val="26"/>
          <w:szCs w:val="26"/>
          <w:bdr w:val="none" w:sz="0" w:space="0" w:color="auto" w:frame="1"/>
          <w:lang w:val="nl-NL"/>
        </w:rPr>
        <w:t xml:space="preserve">thì không lập quy hoạch sử dụng đất nhưng phải lập kế hoạch sử dụng đất hàng năm phù hợp với chỉ tiêu sử dụng đất đã được phân bổ từ quy hoạch sử dụng đất cấp tỉnh và các chỉ tiêu sử dụng </w:t>
      </w:r>
      <w:r w:rsidRPr="00CF250E">
        <w:rPr>
          <w:rFonts w:eastAsia=".VnTimeH" w:cs="Times New Roman"/>
          <w:color w:val="000000"/>
          <w:sz w:val="26"/>
          <w:szCs w:val="26"/>
          <w:bdr w:val="none" w:sz="0" w:space="0" w:color="auto" w:frame="1"/>
          <w:lang w:val="nl-NL"/>
        </w:rPr>
        <w:lastRenderedPageBreak/>
        <w:t>của địa phương.</w:t>
      </w:r>
    </w:p>
    <w:p w:rsidR="005C4A7C" w:rsidRPr="00CF250E" w:rsidRDefault="005C4A7C" w:rsidP="005C4A7C">
      <w:pPr>
        <w:widowControl w:val="0"/>
        <w:tabs>
          <w:tab w:val="left" w:pos="0"/>
        </w:tabs>
        <w:spacing w:before="120" w:line="330" w:lineRule="exact"/>
        <w:ind w:firstLine="567"/>
        <w:textAlignment w:val="baseline"/>
        <w:rPr>
          <w:rFonts w:eastAsia=".VnTimeH" w:cs="Times New Roman"/>
          <w:color w:val="000000"/>
          <w:sz w:val="26"/>
          <w:szCs w:val="26"/>
          <w:bdr w:val="none" w:sz="0" w:space="0" w:color="auto" w:frame="1"/>
          <w:lang w:val="nl-NL"/>
        </w:rPr>
      </w:pPr>
      <w:r w:rsidRPr="00CF250E">
        <w:rPr>
          <w:rFonts w:eastAsia=".VnTimeH" w:cs="Times New Roman"/>
          <w:color w:val="000000"/>
          <w:sz w:val="26"/>
          <w:szCs w:val="26"/>
          <w:bdr w:val="none" w:sz="0" w:space="0" w:color="auto" w:frame="1"/>
          <w:lang w:val="nl-NL"/>
        </w:rPr>
        <w:t xml:space="preserve">4. Đối với những khu vực còn lại, trừ trường hợp quy định tại khoản 3 Điều này đã có quy hoạch đô thị, quy hoạch nông thôn được cơ quan nhà nước có thẩm quyền phê duyệt thì việc lập quy hoạch sử dụng đất cấp huyện phải cập nhật định hướng về hệ thống đô thị và hệ thống hạ tầng kỹ thuật, hạ tầng xã hội theo kỳ quy hoạch sử dụng đất. </w:t>
      </w:r>
    </w:p>
    <w:p w:rsidR="005C4A7C" w:rsidRPr="00CF250E" w:rsidRDefault="005C4A7C" w:rsidP="005C4A7C">
      <w:pPr>
        <w:widowControl w:val="0"/>
        <w:tabs>
          <w:tab w:val="left" w:pos="0"/>
        </w:tabs>
        <w:spacing w:before="120" w:line="330" w:lineRule="exact"/>
        <w:ind w:firstLine="567"/>
        <w:rPr>
          <w:rFonts w:eastAsia=".VnTimeH" w:cs="Times New Roman"/>
          <w:bCs/>
          <w:color w:val="000000"/>
          <w:sz w:val="26"/>
          <w:szCs w:val="26"/>
          <w:lang w:val="vi-VN"/>
        </w:rPr>
      </w:pPr>
      <w:r w:rsidRPr="00CF250E">
        <w:rPr>
          <w:rFonts w:eastAsia=".VnTimeH" w:cs="Times New Roman"/>
          <w:bCs/>
          <w:color w:val="000000"/>
          <w:sz w:val="26"/>
          <w:szCs w:val="26"/>
        </w:rPr>
        <w:t>5</w:t>
      </w:r>
      <w:r w:rsidRPr="00CF250E">
        <w:rPr>
          <w:rFonts w:eastAsia=".VnTimeH" w:cs="Times New Roman"/>
          <w:bCs/>
          <w:color w:val="000000"/>
          <w:sz w:val="26"/>
          <w:szCs w:val="26"/>
          <w:lang w:val="vi-VN"/>
        </w:rPr>
        <w:t>. Căn cứ lập kế hoạch sử dụng đất cấp huyện, bao gồm:</w:t>
      </w:r>
    </w:p>
    <w:p w:rsidR="005C4A7C" w:rsidRPr="00CF250E" w:rsidRDefault="005C4A7C" w:rsidP="005C4A7C">
      <w:pPr>
        <w:widowControl w:val="0"/>
        <w:spacing w:before="120" w:line="330" w:lineRule="exact"/>
        <w:ind w:firstLine="567"/>
        <w:rPr>
          <w:rFonts w:cs="Times New Roman"/>
          <w:color w:val="000000"/>
          <w:spacing w:val="-4"/>
          <w:sz w:val="26"/>
          <w:szCs w:val="26"/>
        </w:rPr>
      </w:pPr>
      <w:r w:rsidRPr="00CF250E">
        <w:rPr>
          <w:rFonts w:cs="Times New Roman"/>
          <w:color w:val="000000"/>
          <w:spacing w:val="-4"/>
          <w:sz w:val="26"/>
          <w:szCs w:val="26"/>
        </w:rPr>
        <w:t>a) Kế hoạch sử dụng đất cấp tỉnh; quy hoạch sử dụng đất cấp huyện; quy hoạch chung đô thị và quy hoạch phân khu đối với trường hợp không phải lập quy hoạch sử dụng đất cấp huyện;</w:t>
      </w:r>
    </w:p>
    <w:p w:rsidR="005C4A7C" w:rsidRPr="00CF250E" w:rsidRDefault="005C4A7C" w:rsidP="005C4A7C">
      <w:pPr>
        <w:widowControl w:val="0"/>
        <w:tabs>
          <w:tab w:val="left" w:pos="0"/>
        </w:tabs>
        <w:spacing w:before="120" w:line="330" w:lineRule="exact"/>
        <w:ind w:firstLine="567"/>
        <w:rPr>
          <w:rFonts w:eastAsia=".VnTimeH" w:cs="Times New Roman"/>
          <w:color w:val="000000"/>
          <w:spacing w:val="-8"/>
          <w:sz w:val="26"/>
          <w:szCs w:val="26"/>
          <w:lang w:val="vi-VN"/>
        </w:rPr>
      </w:pPr>
      <w:r w:rsidRPr="00CF250E">
        <w:rPr>
          <w:rFonts w:eastAsia=".VnTimeH" w:cs="Times New Roman"/>
          <w:color w:val="000000"/>
          <w:spacing w:val="-8"/>
          <w:sz w:val="26"/>
          <w:szCs w:val="26"/>
        </w:rPr>
        <w:t>b</w:t>
      </w:r>
      <w:r w:rsidRPr="00CF250E">
        <w:rPr>
          <w:rFonts w:eastAsia=".VnTimeH" w:cs="Times New Roman"/>
          <w:color w:val="000000"/>
          <w:spacing w:val="-8"/>
          <w:sz w:val="26"/>
          <w:szCs w:val="26"/>
          <w:lang w:val="vi-VN"/>
        </w:rPr>
        <w:t>) Hiện trạng sử dụng đất</w:t>
      </w:r>
      <w:r w:rsidRPr="00CF250E">
        <w:rPr>
          <w:rFonts w:eastAsia=".VnTimeH" w:cs="Times New Roman"/>
          <w:color w:val="000000"/>
          <w:spacing w:val="-8"/>
          <w:sz w:val="26"/>
          <w:szCs w:val="26"/>
        </w:rPr>
        <w:t>; k</w:t>
      </w:r>
      <w:r w:rsidRPr="00CF250E">
        <w:rPr>
          <w:rFonts w:eastAsia=".VnTimeH" w:cs="Times New Roman"/>
          <w:color w:val="000000"/>
          <w:spacing w:val="-8"/>
          <w:sz w:val="26"/>
          <w:szCs w:val="26"/>
          <w:lang w:val="vi-VN"/>
        </w:rPr>
        <w:t>ết quả thực hiện kế hoạch sử dụng đất năm trước;</w:t>
      </w:r>
    </w:p>
    <w:p w:rsidR="005C4A7C" w:rsidRPr="00CF250E" w:rsidRDefault="005C4A7C" w:rsidP="005C4A7C">
      <w:pPr>
        <w:widowControl w:val="0"/>
        <w:tabs>
          <w:tab w:val="left" w:pos="0"/>
        </w:tabs>
        <w:spacing w:before="120" w:line="330" w:lineRule="exact"/>
        <w:ind w:firstLine="567"/>
        <w:rPr>
          <w:rFonts w:eastAsia=".VnTimeH" w:cs="Times New Roman"/>
          <w:color w:val="000000"/>
          <w:sz w:val="26"/>
          <w:szCs w:val="26"/>
        </w:rPr>
      </w:pPr>
      <w:r w:rsidRPr="00CF250E">
        <w:rPr>
          <w:rFonts w:eastAsia=".VnTimeH" w:cs="Times New Roman"/>
          <w:color w:val="000000"/>
          <w:sz w:val="26"/>
          <w:szCs w:val="26"/>
        </w:rPr>
        <w:t>c</w:t>
      </w:r>
      <w:r w:rsidRPr="00CF250E">
        <w:rPr>
          <w:rFonts w:eastAsia=".VnTimeH" w:cs="Times New Roman"/>
          <w:color w:val="000000"/>
          <w:sz w:val="26"/>
          <w:szCs w:val="26"/>
          <w:lang w:val="vi-VN"/>
        </w:rPr>
        <w:t>) Nhu cầu sử dụng đất trong năm kế hoạch của các ngành, lĩnh vực của</w:t>
      </w:r>
      <w:r w:rsidRPr="00CF250E">
        <w:rPr>
          <w:rFonts w:eastAsia=".VnTimeH" w:cs="Times New Roman"/>
          <w:color w:val="000000"/>
          <w:sz w:val="26"/>
          <w:szCs w:val="26"/>
        </w:rPr>
        <w:t xml:space="preserve"> các</w:t>
      </w:r>
      <w:r w:rsidRPr="00CF250E">
        <w:rPr>
          <w:rFonts w:eastAsia=".VnTimeH" w:cs="Times New Roman"/>
          <w:color w:val="000000"/>
          <w:sz w:val="26"/>
          <w:szCs w:val="26"/>
          <w:lang w:val="vi-VN"/>
        </w:rPr>
        <w:t xml:space="preserve"> cấp; </w:t>
      </w:r>
      <w:r w:rsidRPr="00CF250E">
        <w:rPr>
          <w:rFonts w:eastAsia=".VnTimeH" w:cs="Times New Roman"/>
          <w:color w:val="000000"/>
          <w:spacing w:val="-4"/>
          <w:sz w:val="26"/>
          <w:szCs w:val="26"/>
          <w:lang w:val="vi-VN"/>
        </w:rPr>
        <w:t>của các tổ chức, hộ gia đình, cá nhân</w:t>
      </w:r>
      <w:r w:rsidRPr="00CF250E">
        <w:rPr>
          <w:rFonts w:eastAsia=".VnTimeH" w:cs="Times New Roman"/>
          <w:color w:val="000000"/>
          <w:spacing w:val="-4"/>
          <w:sz w:val="26"/>
          <w:szCs w:val="26"/>
        </w:rPr>
        <w:t>;</w:t>
      </w:r>
    </w:p>
    <w:p w:rsidR="005C4A7C" w:rsidRPr="00CF250E" w:rsidRDefault="005C4A7C" w:rsidP="005C4A7C">
      <w:pPr>
        <w:widowControl w:val="0"/>
        <w:tabs>
          <w:tab w:val="left" w:pos="0"/>
        </w:tabs>
        <w:spacing w:before="120" w:line="330" w:lineRule="exact"/>
        <w:ind w:firstLine="567"/>
        <w:rPr>
          <w:rFonts w:eastAsia=".VnTimeH" w:cs="Times New Roman"/>
          <w:color w:val="000000"/>
          <w:spacing w:val="-4"/>
          <w:sz w:val="26"/>
          <w:szCs w:val="26"/>
        </w:rPr>
      </w:pPr>
      <w:r w:rsidRPr="00CF250E">
        <w:rPr>
          <w:rFonts w:eastAsia=".VnTimeH" w:cs="Times New Roman"/>
          <w:color w:val="000000"/>
          <w:spacing w:val="-4"/>
          <w:sz w:val="26"/>
          <w:szCs w:val="26"/>
        </w:rPr>
        <w:t>d) Kế hoạch đầu tư công trung hạn đã được phê duyệt; chủ trương đầu tư để thực hiện các công trình, dự án trong năm kế hoạch;</w:t>
      </w:r>
    </w:p>
    <w:p w:rsidR="005C4A7C" w:rsidRPr="00CF250E" w:rsidRDefault="005C4A7C" w:rsidP="005C4A7C">
      <w:pPr>
        <w:widowControl w:val="0"/>
        <w:tabs>
          <w:tab w:val="left" w:pos="0"/>
        </w:tabs>
        <w:spacing w:before="120" w:line="330" w:lineRule="exact"/>
        <w:ind w:firstLine="567"/>
        <w:rPr>
          <w:rFonts w:eastAsia=".VnTimeH" w:cs="Times New Roman"/>
          <w:color w:val="000000"/>
          <w:spacing w:val="-4"/>
          <w:sz w:val="26"/>
          <w:szCs w:val="26"/>
        </w:rPr>
      </w:pPr>
      <w:r w:rsidRPr="00CF250E">
        <w:rPr>
          <w:rFonts w:eastAsia=".VnTimeH" w:cs="Times New Roman"/>
          <w:color w:val="000000"/>
          <w:spacing w:val="-4"/>
          <w:sz w:val="26"/>
          <w:szCs w:val="26"/>
        </w:rPr>
        <w:t>đ</w:t>
      </w:r>
      <w:r w:rsidRPr="00CF250E">
        <w:rPr>
          <w:rFonts w:eastAsia=".VnTimeH" w:cs="Times New Roman"/>
          <w:color w:val="000000"/>
          <w:spacing w:val="-4"/>
          <w:sz w:val="26"/>
          <w:szCs w:val="26"/>
          <w:lang w:val="vi-VN"/>
        </w:rPr>
        <w:t>) Khả năng đầu tư, huy động nguồn lực để thực hiện kế hoạch sử dụng đất</w:t>
      </w:r>
      <w:r w:rsidRPr="00CF250E">
        <w:rPr>
          <w:rFonts w:eastAsia=".VnTimeH" w:cs="Times New Roman"/>
          <w:color w:val="000000"/>
          <w:spacing w:val="-4"/>
          <w:sz w:val="26"/>
          <w:szCs w:val="26"/>
        </w:rPr>
        <w:t>.</w:t>
      </w:r>
    </w:p>
    <w:p w:rsidR="005C4A7C" w:rsidRPr="00CF250E" w:rsidRDefault="005C4A7C" w:rsidP="005C4A7C">
      <w:pPr>
        <w:widowControl w:val="0"/>
        <w:tabs>
          <w:tab w:val="left" w:pos="0"/>
        </w:tabs>
        <w:spacing w:before="120" w:line="330" w:lineRule="exact"/>
        <w:ind w:firstLine="567"/>
        <w:rPr>
          <w:rFonts w:eastAsia=".VnTimeH" w:cs="Times New Roman"/>
          <w:color w:val="000000"/>
          <w:sz w:val="26"/>
          <w:szCs w:val="26"/>
          <w:lang w:val="zu-ZA"/>
        </w:rPr>
      </w:pPr>
      <w:r w:rsidRPr="00CF250E">
        <w:rPr>
          <w:rFonts w:eastAsia=".VnTimeH" w:cs="Times New Roman"/>
          <w:color w:val="000000"/>
          <w:sz w:val="26"/>
          <w:szCs w:val="26"/>
          <w:lang w:val="zu-ZA"/>
        </w:rPr>
        <w:t xml:space="preserve">6. Tiêu chí lựa chọn các công trình, dự án ưu tiên trong kế hoạch sử dụng đất hàng năm cấp huyện </w:t>
      </w:r>
    </w:p>
    <w:p w:rsidR="005C4A7C" w:rsidRPr="00CF250E" w:rsidRDefault="005C4A7C" w:rsidP="005C4A7C">
      <w:pPr>
        <w:widowControl w:val="0"/>
        <w:tabs>
          <w:tab w:val="left" w:pos="0"/>
        </w:tabs>
        <w:spacing w:before="120" w:line="330" w:lineRule="exact"/>
        <w:ind w:firstLine="567"/>
        <w:rPr>
          <w:rFonts w:eastAsia=".VnTimeH" w:cs="Times New Roman"/>
          <w:color w:val="000000"/>
          <w:spacing w:val="-4"/>
          <w:sz w:val="26"/>
          <w:szCs w:val="26"/>
        </w:rPr>
      </w:pPr>
      <w:r w:rsidRPr="00CF250E">
        <w:rPr>
          <w:rFonts w:eastAsia=".VnTimeH" w:cs="Times New Roman"/>
          <w:color w:val="000000"/>
          <w:spacing w:val="-4"/>
          <w:sz w:val="26"/>
          <w:szCs w:val="26"/>
        </w:rPr>
        <w:t xml:space="preserve">a) Bảo đảm quốc phòng, an ninh; </w:t>
      </w:r>
    </w:p>
    <w:p w:rsidR="005C4A7C" w:rsidRPr="00CF250E" w:rsidRDefault="005C4A7C" w:rsidP="005C4A7C">
      <w:pPr>
        <w:widowControl w:val="0"/>
        <w:tabs>
          <w:tab w:val="left" w:pos="0"/>
        </w:tabs>
        <w:spacing w:before="120" w:line="330" w:lineRule="exact"/>
        <w:ind w:firstLine="567"/>
        <w:rPr>
          <w:rFonts w:eastAsia=".VnTimeH" w:cs="Times New Roman"/>
          <w:color w:val="000000"/>
          <w:sz w:val="26"/>
          <w:szCs w:val="26"/>
          <w:lang w:val="zu-ZA"/>
        </w:rPr>
      </w:pPr>
      <w:r w:rsidRPr="00CF250E">
        <w:rPr>
          <w:rFonts w:eastAsia=".VnTimeH" w:cs="Times New Roman"/>
          <w:color w:val="000000"/>
          <w:sz w:val="26"/>
          <w:szCs w:val="26"/>
          <w:lang w:val="zu-ZA"/>
        </w:rPr>
        <w:t>b) Hiệu quả kinh tế, xã hội, môi trường;</w:t>
      </w:r>
    </w:p>
    <w:p w:rsidR="005C4A7C" w:rsidRPr="00CF250E" w:rsidRDefault="005C4A7C" w:rsidP="005C4A7C">
      <w:pPr>
        <w:widowControl w:val="0"/>
        <w:tabs>
          <w:tab w:val="left" w:pos="0"/>
        </w:tabs>
        <w:spacing w:before="120" w:line="330" w:lineRule="exact"/>
        <w:ind w:firstLine="567"/>
        <w:rPr>
          <w:rFonts w:eastAsia=".VnTimeH" w:cs="Times New Roman"/>
          <w:color w:val="000000"/>
          <w:sz w:val="26"/>
          <w:szCs w:val="26"/>
          <w:lang w:val="zu-ZA"/>
        </w:rPr>
      </w:pPr>
      <w:r w:rsidRPr="00CF250E">
        <w:rPr>
          <w:rFonts w:eastAsia=".VnTimeH" w:cs="Times New Roman"/>
          <w:color w:val="000000"/>
          <w:sz w:val="26"/>
          <w:szCs w:val="26"/>
          <w:lang w:val="zu-ZA"/>
        </w:rPr>
        <w:t>c) Tính khả thi của việc thực hiện.</w:t>
      </w:r>
    </w:p>
    <w:p w:rsidR="005C4A7C" w:rsidRPr="00CF250E" w:rsidRDefault="005C4A7C" w:rsidP="005C4A7C">
      <w:pPr>
        <w:widowControl w:val="0"/>
        <w:tabs>
          <w:tab w:val="left" w:pos="0"/>
        </w:tabs>
        <w:spacing w:before="120" w:line="330" w:lineRule="exact"/>
        <w:ind w:firstLine="567"/>
        <w:rPr>
          <w:rFonts w:eastAsia=".VnTimeH" w:cs="Times New Roman"/>
          <w:bCs/>
          <w:color w:val="000000"/>
          <w:sz w:val="26"/>
          <w:szCs w:val="26"/>
          <w:lang w:val="vi-VN"/>
        </w:rPr>
      </w:pPr>
      <w:r w:rsidRPr="00CF250E">
        <w:rPr>
          <w:rFonts w:eastAsia=".VnTimeH" w:cs="Times New Roman"/>
          <w:bCs/>
          <w:color w:val="000000"/>
          <w:sz w:val="26"/>
          <w:szCs w:val="26"/>
        </w:rPr>
        <w:t>7</w:t>
      </w:r>
      <w:r w:rsidRPr="00CF250E">
        <w:rPr>
          <w:rFonts w:eastAsia=".VnTimeH" w:cs="Times New Roman"/>
          <w:bCs/>
          <w:color w:val="000000"/>
          <w:sz w:val="26"/>
          <w:szCs w:val="26"/>
          <w:lang w:val="vi-VN"/>
        </w:rPr>
        <w:t>. Nội dung kế hoạch sử dụng đất cấp huyện, bao gồm:</w:t>
      </w:r>
    </w:p>
    <w:p w:rsidR="005C4A7C" w:rsidRPr="00CF250E" w:rsidRDefault="005C4A7C" w:rsidP="005C4A7C">
      <w:pPr>
        <w:widowControl w:val="0"/>
        <w:tabs>
          <w:tab w:val="left" w:pos="0"/>
          <w:tab w:val="left" w:pos="993"/>
        </w:tabs>
        <w:spacing w:before="120" w:line="330" w:lineRule="exact"/>
        <w:ind w:firstLine="567"/>
        <w:rPr>
          <w:rFonts w:eastAsia="Tahoma" w:cs="Times New Roman"/>
          <w:bCs/>
          <w:color w:val="000000"/>
          <w:sz w:val="26"/>
          <w:szCs w:val="26"/>
          <w:lang w:val="vi-VN"/>
        </w:rPr>
      </w:pPr>
      <w:r w:rsidRPr="00CF250E">
        <w:rPr>
          <w:rFonts w:eastAsia=".VnTimeH" w:cs="Times New Roman"/>
          <w:color w:val="000000"/>
          <w:spacing w:val="-8"/>
          <w:sz w:val="26"/>
          <w:szCs w:val="26"/>
        </w:rPr>
        <w:t>a) Diện tí</w:t>
      </w:r>
      <w:r w:rsidRPr="00CF250E">
        <w:rPr>
          <w:rFonts w:eastAsia="Tahoma" w:cs="Times New Roman"/>
          <w:bCs/>
          <w:color w:val="000000"/>
          <w:sz w:val="26"/>
          <w:szCs w:val="26"/>
          <w:lang w:val="vi-VN"/>
        </w:rPr>
        <w:t>ch các loại đất đã được phân bổ trong kế hoạch sử dụng đất cấp tỉnh và diện tích các loại đất theo nhu cầu sử dụng đất của cấp huyện, cấp xã trong năm kế hoạch và được xác định đến từng đơn vị hành chính cấp xã;</w:t>
      </w:r>
    </w:p>
    <w:p w:rsidR="005C4A7C" w:rsidRPr="00CF250E" w:rsidRDefault="005C4A7C" w:rsidP="005C4A7C">
      <w:pPr>
        <w:widowControl w:val="0"/>
        <w:tabs>
          <w:tab w:val="left" w:pos="0"/>
          <w:tab w:val="left" w:pos="993"/>
        </w:tabs>
        <w:spacing w:before="120" w:line="330" w:lineRule="exact"/>
        <w:ind w:firstLine="567"/>
        <w:rPr>
          <w:rFonts w:eastAsia="Tahoma" w:cs="Times New Roman"/>
          <w:bCs/>
          <w:color w:val="000000"/>
          <w:sz w:val="26"/>
          <w:szCs w:val="26"/>
        </w:rPr>
      </w:pPr>
      <w:r w:rsidRPr="00CF250E">
        <w:rPr>
          <w:rFonts w:eastAsia="Tahoma" w:cs="Times New Roman"/>
          <w:bCs/>
          <w:color w:val="000000"/>
          <w:sz w:val="26"/>
          <w:szCs w:val="26"/>
          <w:lang w:val="vi-VN"/>
        </w:rPr>
        <w:t xml:space="preserve">b) Danh mục các công trình, dự án đã có trong kế hoạch đầu tư công trung hạn; công trình, dự án đã có chủ trương đầu tư; </w:t>
      </w:r>
      <w:r w:rsidRPr="00CF250E">
        <w:rPr>
          <w:rFonts w:eastAsia="Tahoma" w:cs="Times New Roman"/>
          <w:bCs/>
          <w:color w:val="000000"/>
          <w:sz w:val="26"/>
          <w:szCs w:val="26"/>
        </w:rPr>
        <w:t xml:space="preserve">công trình ngầm, công trình trên không mà không có cùng mục đích với mục đích sử dụng đất tầng bề mặt; </w:t>
      </w:r>
      <w:r w:rsidRPr="00CF250E">
        <w:rPr>
          <w:rFonts w:eastAsia="Tahoma" w:cs="Times New Roman"/>
          <w:bCs/>
          <w:color w:val="000000"/>
          <w:sz w:val="26"/>
          <w:szCs w:val="26"/>
          <w:lang w:val="vi-VN"/>
        </w:rPr>
        <w:t>diện tích đất để đấu giá quyền sử dụng đất, các dự án thu hồi đất trong năm, dự án tái định cư, đất sản xuất dự kiến bồi thường cho người có đất thu hồi và phải được xác định rõ vị trí, ranh giới, diện tích đến từng</w:t>
      </w:r>
      <w:r w:rsidRPr="00CF250E">
        <w:rPr>
          <w:rFonts w:eastAsia="Tahoma" w:cs="Times New Roman"/>
          <w:bCs/>
          <w:color w:val="000000"/>
          <w:sz w:val="26"/>
          <w:szCs w:val="26"/>
        </w:rPr>
        <w:t xml:space="preserve"> thửa đất</w:t>
      </w:r>
      <w:r w:rsidRPr="00CF250E">
        <w:rPr>
          <w:rFonts w:eastAsia="Tahoma" w:cs="Times New Roman"/>
          <w:bCs/>
          <w:color w:val="000000"/>
          <w:sz w:val="26"/>
          <w:szCs w:val="26"/>
          <w:lang w:val="vi-VN"/>
        </w:rPr>
        <w:t xml:space="preserve"> trên bản đồ địa chính</w:t>
      </w:r>
      <w:r w:rsidRPr="00CF250E">
        <w:rPr>
          <w:rFonts w:eastAsia="Tahoma" w:cs="Times New Roman"/>
          <w:bCs/>
          <w:color w:val="000000"/>
          <w:sz w:val="26"/>
          <w:szCs w:val="26"/>
        </w:rPr>
        <w:t xml:space="preserve">. </w:t>
      </w:r>
    </w:p>
    <w:p w:rsidR="005C4A7C" w:rsidRPr="00CF250E" w:rsidRDefault="005C4A7C" w:rsidP="005C4A7C">
      <w:pPr>
        <w:widowControl w:val="0"/>
        <w:tabs>
          <w:tab w:val="left" w:pos="0"/>
          <w:tab w:val="left" w:pos="993"/>
        </w:tabs>
        <w:spacing w:before="120" w:line="330" w:lineRule="exact"/>
        <w:ind w:firstLine="567"/>
        <w:rPr>
          <w:rFonts w:eastAsia="Tahoma" w:cs="Times New Roman"/>
          <w:bCs/>
          <w:color w:val="000000"/>
          <w:sz w:val="26"/>
          <w:szCs w:val="26"/>
        </w:rPr>
      </w:pPr>
      <w:r w:rsidRPr="00CF250E">
        <w:rPr>
          <w:rFonts w:eastAsia="Tahoma" w:cs="Times New Roman"/>
          <w:bCs/>
          <w:color w:val="000000"/>
          <w:sz w:val="26"/>
          <w:szCs w:val="26"/>
          <w:lang w:val="vi-VN"/>
        </w:rPr>
        <w:t>Đối với khu đất nằm trong khu vực Nhà nước thu hồi đất để đấu giá quyền sử dụng đất hoặc đấu thầu dự án có sử dụng đất thì phải đồng thời lập quy hoạch chi tiết 1/500 hoặc quy hoạch 1/2000</w:t>
      </w:r>
      <w:r w:rsidRPr="00CF250E">
        <w:rPr>
          <w:rFonts w:eastAsia="Tahoma" w:cs="Times New Roman"/>
          <w:bCs/>
          <w:color w:val="000000"/>
          <w:sz w:val="26"/>
          <w:szCs w:val="26"/>
        </w:rPr>
        <w:t>;</w:t>
      </w:r>
    </w:p>
    <w:p w:rsidR="005C4A7C" w:rsidRPr="00CF250E" w:rsidRDefault="005C4A7C" w:rsidP="005C4A7C">
      <w:pPr>
        <w:widowControl w:val="0"/>
        <w:tabs>
          <w:tab w:val="left" w:pos="0"/>
          <w:tab w:val="left" w:pos="993"/>
        </w:tabs>
        <w:spacing w:before="120" w:line="330" w:lineRule="exact"/>
        <w:ind w:firstLine="567"/>
        <w:rPr>
          <w:rFonts w:eastAsia="Tahoma" w:cs="Times New Roman"/>
          <w:bCs/>
          <w:color w:val="000000"/>
          <w:sz w:val="26"/>
          <w:szCs w:val="26"/>
        </w:rPr>
      </w:pPr>
      <w:r w:rsidRPr="00CF250E">
        <w:rPr>
          <w:rFonts w:eastAsia="Tahoma" w:cs="Times New Roman"/>
          <w:bCs/>
          <w:color w:val="000000"/>
          <w:sz w:val="26"/>
          <w:szCs w:val="26"/>
          <w:lang w:val="vi-VN"/>
        </w:rPr>
        <w:t>c) Xác định diện tích các loại đất cần chuyển mục đích sử dụng đối với các loại đất phải xin phép trong năm kế hoạch đến từng</w:t>
      </w:r>
      <w:r w:rsidRPr="00CF250E">
        <w:rPr>
          <w:rFonts w:eastAsia="Tahoma" w:cs="Times New Roman"/>
          <w:bCs/>
          <w:color w:val="000000"/>
          <w:sz w:val="26"/>
          <w:szCs w:val="26"/>
        </w:rPr>
        <w:t xml:space="preserve"> thửa đất</w:t>
      </w:r>
      <w:r w:rsidRPr="00CF250E">
        <w:rPr>
          <w:rFonts w:eastAsia="Tahoma" w:cs="Times New Roman"/>
          <w:bCs/>
          <w:color w:val="000000"/>
          <w:sz w:val="26"/>
          <w:szCs w:val="26"/>
          <w:lang w:val="vi-VN"/>
        </w:rPr>
        <w:t xml:space="preserve"> trên bản đồ địa chính.</w:t>
      </w:r>
    </w:p>
    <w:p w:rsidR="005C4A7C" w:rsidRPr="00CF250E" w:rsidRDefault="005C4A7C" w:rsidP="005C4A7C">
      <w:pPr>
        <w:widowControl w:val="0"/>
        <w:tabs>
          <w:tab w:val="left" w:pos="0"/>
          <w:tab w:val="left" w:pos="993"/>
        </w:tabs>
        <w:spacing w:before="120" w:line="330" w:lineRule="exact"/>
        <w:ind w:firstLine="567"/>
        <w:rPr>
          <w:rFonts w:eastAsia="Tahoma" w:cs="Times New Roman"/>
          <w:bCs/>
          <w:color w:val="000000"/>
          <w:spacing w:val="-4"/>
          <w:sz w:val="26"/>
          <w:szCs w:val="26"/>
        </w:rPr>
      </w:pPr>
      <w:r w:rsidRPr="00CF250E">
        <w:rPr>
          <w:rFonts w:eastAsia="Tahoma" w:cs="Times New Roman"/>
          <w:bCs/>
          <w:color w:val="000000"/>
          <w:spacing w:val="-4"/>
          <w:sz w:val="26"/>
          <w:szCs w:val="26"/>
        </w:rPr>
        <w:t>8. Lập b</w:t>
      </w:r>
      <w:r w:rsidRPr="00CF250E">
        <w:rPr>
          <w:rFonts w:eastAsia="Tahoma" w:cs="Times New Roman"/>
          <w:bCs/>
          <w:color w:val="000000"/>
          <w:spacing w:val="-4"/>
          <w:sz w:val="26"/>
          <w:szCs w:val="26"/>
          <w:lang w:val="vi-VN"/>
        </w:rPr>
        <w:t>ản đồ quy hoạch</w:t>
      </w:r>
      <w:r w:rsidRPr="00CF250E">
        <w:rPr>
          <w:rFonts w:eastAsia="Tahoma" w:cs="Times New Roman"/>
          <w:bCs/>
          <w:color w:val="000000"/>
          <w:spacing w:val="-4"/>
          <w:sz w:val="26"/>
          <w:szCs w:val="26"/>
        </w:rPr>
        <w:t xml:space="preserve"> </w:t>
      </w:r>
      <w:r w:rsidRPr="00CF250E">
        <w:rPr>
          <w:rFonts w:eastAsia="Tahoma" w:cs="Times New Roman"/>
          <w:bCs/>
          <w:color w:val="000000"/>
          <w:spacing w:val="-4"/>
          <w:sz w:val="26"/>
          <w:szCs w:val="26"/>
          <w:lang w:val="vi-VN"/>
        </w:rPr>
        <w:t>sử dụng đất cấp huyện</w:t>
      </w:r>
      <w:r w:rsidRPr="00CF250E">
        <w:rPr>
          <w:rFonts w:eastAsia="Tahoma" w:cs="Times New Roman"/>
          <w:bCs/>
          <w:color w:val="000000"/>
          <w:spacing w:val="-4"/>
          <w:sz w:val="26"/>
          <w:szCs w:val="26"/>
        </w:rPr>
        <w:t>, bản đồ kế</w:t>
      </w:r>
      <w:r w:rsidRPr="00CF250E">
        <w:rPr>
          <w:rFonts w:eastAsia="Tahoma" w:cs="Times New Roman"/>
          <w:bCs/>
          <w:color w:val="000000"/>
          <w:spacing w:val="-4"/>
          <w:sz w:val="26"/>
          <w:szCs w:val="26"/>
          <w:lang w:val="vi-VN"/>
        </w:rPr>
        <w:t xml:space="preserve"> </w:t>
      </w:r>
      <w:r w:rsidRPr="00CF250E">
        <w:rPr>
          <w:rFonts w:eastAsia="Tahoma" w:cs="Times New Roman"/>
          <w:bCs/>
          <w:color w:val="000000"/>
          <w:spacing w:val="-4"/>
          <w:sz w:val="26"/>
          <w:szCs w:val="26"/>
        </w:rPr>
        <w:t xml:space="preserve">hoạch </w:t>
      </w:r>
      <w:r w:rsidRPr="00CF250E">
        <w:rPr>
          <w:rFonts w:eastAsia="Tahoma" w:cs="Times New Roman"/>
          <w:bCs/>
          <w:color w:val="000000"/>
          <w:spacing w:val="-4"/>
          <w:sz w:val="26"/>
          <w:szCs w:val="26"/>
          <w:lang w:val="vi-VN"/>
        </w:rPr>
        <w:t>sử dụng đất cấp huyện</w:t>
      </w:r>
      <w:r w:rsidRPr="00CF250E">
        <w:rPr>
          <w:rFonts w:eastAsia="Tahoma" w:cs="Times New Roman"/>
          <w:bCs/>
          <w:color w:val="000000"/>
          <w:spacing w:val="-4"/>
          <w:sz w:val="26"/>
          <w:szCs w:val="26"/>
        </w:rPr>
        <w:t>.</w:t>
      </w:r>
    </w:p>
    <w:p w:rsidR="005C4A7C" w:rsidRPr="00CF250E" w:rsidRDefault="005C4A7C" w:rsidP="005C4A7C">
      <w:pPr>
        <w:widowControl w:val="0"/>
        <w:tabs>
          <w:tab w:val="left" w:pos="0"/>
          <w:tab w:val="left" w:pos="993"/>
        </w:tabs>
        <w:spacing w:before="120" w:line="330" w:lineRule="exact"/>
        <w:ind w:firstLine="567"/>
        <w:rPr>
          <w:rFonts w:eastAsia="Tahoma" w:cs="Times New Roman"/>
          <w:bCs/>
          <w:color w:val="000000"/>
          <w:sz w:val="26"/>
          <w:szCs w:val="26"/>
          <w:lang w:val="vi-VN"/>
        </w:rPr>
      </w:pPr>
      <w:r w:rsidRPr="00CF250E">
        <w:rPr>
          <w:rFonts w:eastAsia="Tahoma" w:cs="Times New Roman"/>
          <w:bCs/>
          <w:color w:val="000000"/>
          <w:sz w:val="26"/>
          <w:szCs w:val="26"/>
        </w:rPr>
        <w:lastRenderedPageBreak/>
        <w:t>9.</w:t>
      </w:r>
      <w:r w:rsidRPr="00CF250E">
        <w:rPr>
          <w:rFonts w:eastAsia="Tahoma" w:cs="Times New Roman"/>
          <w:bCs/>
          <w:color w:val="000000"/>
          <w:sz w:val="26"/>
          <w:szCs w:val="26"/>
          <w:lang w:val="vi-VN"/>
        </w:rPr>
        <w:t xml:space="preserve"> </w:t>
      </w:r>
      <w:r w:rsidRPr="00CF250E">
        <w:rPr>
          <w:rFonts w:eastAsia="Tahoma" w:cs="Times New Roman"/>
          <w:bCs/>
          <w:color w:val="000000"/>
          <w:sz w:val="26"/>
          <w:szCs w:val="26"/>
        </w:rPr>
        <w:t>Xây dựng c</w:t>
      </w:r>
      <w:r w:rsidRPr="00CF250E">
        <w:rPr>
          <w:rFonts w:eastAsia="Tahoma" w:cs="Times New Roman"/>
          <w:bCs/>
          <w:color w:val="000000"/>
          <w:sz w:val="26"/>
          <w:szCs w:val="26"/>
          <w:lang w:val="vi-VN"/>
        </w:rPr>
        <w:t>ơ sở dữ liệu quy hoạch</w:t>
      </w:r>
      <w:r w:rsidRPr="00CF250E">
        <w:rPr>
          <w:rFonts w:eastAsia="Tahoma" w:cs="Times New Roman"/>
          <w:bCs/>
          <w:color w:val="000000"/>
          <w:sz w:val="26"/>
          <w:szCs w:val="26"/>
        </w:rPr>
        <w:t>, kế hoạch</w:t>
      </w:r>
      <w:r w:rsidRPr="00CF250E">
        <w:rPr>
          <w:rFonts w:eastAsia="Tahoma" w:cs="Times New Roman"/>
          <w:bCs/>
          <w:color w:val="000000"/>
          <w:sz w:val="26"/>
          <w:szCs w:val="26"/>
          <w:lang w:val="vi-VN"/>
        </w:rPr>
        <w:t xml:space="preserve"> sử dụng đất cấp huyện.</w:t>
      </w:r>
    </w:p>
    <w:p w:rsidR="005C4A7C" w:rsidRPr="00CF250E" w:rsidRDefault="005C4A7C" w:rsidP="005C4A7C">
      <w:pPr>
        <w:widowControl w:val="0"/>
        <w:numPr>
          <w:ilvl w:val="0"/>
          <w:numId w:val="2"/>
        </w:numPr>
        <w:tabs>
          <w:tab w:val="left" w:pos="0"/>
        </w:tabs>
        <w:spacing w:before="120" w:after="0" w:line="330" w:lineRule="exact"/>
        <w:jc w:val="both"/>
        <w:outlineLvl w:val="2"/>
        <w:rPr>
          <w:rFonts w:eastAsia=".VnTimeH" w:cs="Times New Roman"/>
          <w:bCs/>
          <w:color w:val="000000"/>
          <w:sz w:val="26"/>
          <w:szCs w:val="26"/>
          <w:lang w:val="it-IT"/>
        </w:rPr>
      </w:pPr>
      <w:bookmarkStart w:id="794" w:name="_Toc107651189"/>
      <w:bookmarkStart w:id="795" w:name="_Toc112138527"/>
      <w:bookmarkStart w:id="796" w:name="_Toc114566874"/>
      <w:bookmarkStart w:id="797" w:name="_Ref115022608"/>
      <w:bookmarkStart w:id="798" w:name="_Toc115080040"/>
      <w:bookmarkStart w:id="799" w:name="_Toc115358209"/>
      <w:bookmarkStart w:id="800" w:name="_Toc120303460"/>
      <w:r w:rsidRPr="00CF250E">
        <w:rPr>
          <w:rFonts w:eastAsia=".VnTimeH" w:cs="Times New Roman"/>
          <w:b/>
          <w:bCs/>
          <w:color w:val="000000"/>
          <w:sz w:val="26"/>
          <w:szCs w:val="26"/>
          <w:lang w:val="vi-VN"/>
        </w:rPr>
        <w:t>Quy hoạch</w:t>
      </w:r>
      <w:r w:rsidRPr="00CF250E">
        <w:rPr>
          <w:rFonts w:eastAsia=".VnTimeH" w:cs="Times New Roman"/>
          <w:b/>
          <w:bCs/>
          <w:color w:val="000000"/>
          <w:sz w:val="26"/>
          <w:szCs w:val="26"/>
          <w:lang w:val="nl-NL"/>
        </w:rPr>
        <w:t xml:space="preserve">, </w:t>
      </w:r>
      <w:r w:rsidRPr="00CF250E">
        <w:rPr>
          <w:rFonts w:eastAsia=".VnTimeH" w:cs="Times New Roman"/>
          <w:b/>
          <w:bCs/>
          <w:color w:val="000000"/>
          <w:sz w:val="26"/>
          <w:szCs w:val="26"/>
          <w:lang w:val="vi-VN"/>
        </w:rPr>
        <w:t>kế hoạch sử dụng đất quốc phòng, quy hoạch, kế hoạch sử dụng đất an ninh</w:t>
      </w:r>
      <w:bookmarkEnd w:id="794"/>
      <w:bookmarkEnd w:id="795"/>
      <w:bookmarkEnd w:id="796"/>
      <w:bookmarkEnd w:id="797"/>
      <w:bookmarkEnd w:id="798"/>
      <w:bookmarkEnd w:id="799"/>
      <w:bookmarkEnd w:id="800"/>
      <w:r w:rsidRPr="00CF250E">
        <w:rPr>
          <w:rFonts w:eastAsia=".VnTimeH" w:cs="Times New Roman"/>
          <w:b/>
          <w:bCs/>
          <w:color w:val="000000"/>
          <w:sz w:val="26"/>
          <w:szCs w:val="26"/>
          <w:lang w:val="it-IT"/>
        </w:rPr>
        <w:t xml:space="preserve"> </w:t>
      </w:r>
    </w:p>
    <w:p w:rsidR="005C4A7C" w:rsidRPr="00CF250E" w:rsidRDefault="005C4A7C" w:rsidP="005C4A7C">
      <w:pPr>
        <w:widowControl w:val="0"/>
        <w:shd w:val="clear" w:color="auto" w:fill="FFFFFF"/>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1. Căn cứ lập quy hoạch sử dụng đất quốc phòng, đất an ninh bao gồm:</w:t>
      </w:r>
    </w:p>
    <w:p w:rsidR="005C4A7C" w:rsidRPr="00CF250E" w:rsidRDefault="005C4A7C" w:rsidP="005C4A7C">
      <w:pPr>
        <w:widowControl w:val="0"/>
        <w:shd w:val="clear" w:color="auto" w:fill="FFFFFF"/>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a) Quy hoạch sử dụng đất quốc gia;</w:t>
      </w:r>
    </w:p>
    <w:p w:rsidR="005C4A7C" w:rsidRPr="00CF250E" w:rsidRDefault="005C4A7C" w:rsidP="005C4A7C">
      <w:pPr>
        <w:widowControl w:val="0"/>
        <w:shd w:val="clear" w:color="auto" w:fill="FFFFFF"/>
        <w:tabs>
          <w:tab w:val="left" w:pos="0"/>
        </w:tabs>
        <w:spacing w:before="120" w:line="320" w:lineRule="exact"/>
        <w:ind w:firstLine="567"/>
        <w:rPr>
          <w:rFonts w:eastAsia=".VnTimeH" w:cs="Times New Roman"/>
          <w:color w:val="000000"/>
          <w:spacing w:val="-4"/>
          <w:sz w:val="26"/>
          <w:szCs w:val="26"/>
          <w:lang w:val="nl-NL"/>
        </w:rPr>
      </w:pPr>
      <w:r w:rsidRPr="00CF250E">
        <w:rPr>
          <w:rFonts w:eastAsia=".VnTimeH" w:cs="Times New Roman"/>
          <w:color w:val="000000"/>
          <w:spacing w:val="-4"/>
          <w:sz w:val="26"/>
          <w:szCs w:val="26"/>
          <w:lang w:val="nl-NL"/>
        </w:rPr>
        <w:t xml:space="preserve">b) </w:t>
      </w:r>
      <w:r w:rsidRPr="00CF250E">
        <w:rPr>
          <w:rFonts w:eastAsia="Tahoma" w:cs="Times New Roman"/>
          <w:bCs/>
          <w:color w:val="000000"/>
          <w:sz w:val="26"/>
          <w:szCs w:val="26"/>
          <w:lang w:val="vi-VN"/>
        </w:rPr>
        <w:t>Chiến lược quốc phòng, an ninh, phát triển kinh tế - xã hội của</w:t>
      </w:r>
      <w:r w:rsidRPr="00CF250E">
        <w:rPr>
          <w:rFonts w:eastAsia=".VnTimeH" w:cs="Times New Roman"/>
          <w:color w:val="000000"/>
          <w:spacing w:val="-4"/>
          <w:sz w:val="26"/>
          <w:szCs w:val="26"/>
          <w:lang w:val="nl-NL"/>
        </w:rPr>
        <w:t xml:space="preserve"> quốc gia;</w:t>
      </w:r>
    </w:p>
    <w:p w:rsidR="005C4A7C" w:rsidRPr="00CF250E" w:rsidRDefault="005C4A7C" w:rsidP="005C4A7C">
      <w:pPr>
        <w:widowControl w:val="0"/>
        <w:shd w:val="clear" w:color="auto" w:fill="FFFFFF"/>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c) Điều kiện tự nhiên, kinh tế - xã hội;</w:t>
      </w:r>
    </w:p>
    <w:p w:rsidR="005C4A7C" w:rsidRPr="00CF250E" w:rsidRDefault="005C4A7C" w:rsidP="005C4A7C">
      <w:pPr>
        <w:widowControl w:val="0"/>
        <w:shd w:val="clear" w:color="auto" w:fill="FFFFFF"/>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d) Hiện trạng sử dụng đất, và kết quả thực hiện quy hoạch sử dụng đất quốc phòng, đất an ninh kỳ trước;</w:t>
      </w:r>
    </w:p>
    <w:p w:rsidR="005C4A7C" w:rsidRPr="00CF250E" w:rsidRDefault="005C4A7C" w:rsidP="005C4A7C">
      <w:pPr>
        <w:widowControl w:val="0"/>
        <w:shd w:val="clear" w:color="auto" w:fill="FFFFFF"/>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đ) Nhu cầu và khả năng sử dụng đất quốc phòng, đất an ninh;</w:t>
      </w:r>
    </w:p>
    <w:p w:rsidR="005C4A7C" w:rsidRPr="00CF250E" w:rsidRDefault="005C4A7C" w:rsidP="005C4A7C">
      <w:pPr>
        <w:widowControl w:val="0"/>
        <w:spacing w:before="120" w:line="320" w:lineRule="exact"/>
        <w:ind w:firstLine="567"/>
        <w:rPr>
          <w:rFonts w:cs="Times New Roman"/>
          <w:color w:val="000000"/>
          <w:spacing w:val="-8"/>
          <w:sz w:val="26"/>
          <w:szCs w:val="26"/>
        </w:rPr>
      </w:pPr>
      <w:r w:rsidRPr="00CF250E">
        <w:rPr>
          <w:rFonts w:cs="Times New Roman"/>
          <w:color w:val="000000"/>
          <w:spacing w:val="-8"/>
          <w:sz w:val="26"/>
          <w:szCs w:val="26"/>
        </w:rPr>
        <w:t>e) Định mức sử dụng đất, tiến bộ khoa học và công nghệ có liên quan đến việc sử dụng đất.</w:t>
      </w:r>
    </w:p>
    <w:p w:rsidR="005C4A7C" w:rsidRPr="00CF250E" w:rsidRDefault="005C4A7C" w:rsidP="005C4A7C">
      <w:pPr>
        <w:widowControl w:val="0"/>
        <w:shd w:val="clear" w:color="auto" w:fill="FFFFFF"/>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2. Nội dung quy hoạch sử dụng đất quốc phòng, đất an ninh bao gồm:</w:t>
      </w:r>
    </w:p>
    <w:p w:rsidR="005C4A7C" w:rsidRPr="00CF250E" w:rsidRDefault="005C4A7C" w:rsidP="005C4A7C">
      <w:pPr>
        <w:widowControl w:val="0"/>
        <w:shd w:val="clear" w:color="auto" w:fill="FFFFFF"/>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a) Định hướng sử dụng đất quốc phòng, đất an ninh;</w:t>
      </w:r>
    </w:p>
    <w:p w:rsidR="005C4A7C" w:rsidRPr="00CF250E" w:rsidRDefault="005C4A7C" w:rsidP="005C4A7C">
      <w:pPr>
        <w:widowControl w:val="0"/>
        <w:shd w:val="clear" w:color="auto" w:fill="FFFFFF"/>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b) Xác định nhu cầu sử dụng đất quốc phòng, đất an ninh trong kỳ quy hoạch sử dụng đất phù hợp với quy hoạch tổng thể phát triển kinh tế - xã hội, quốc phòng, an ninh và kế hoạch phát triển kinh tế - xã hội của quốc gia;</w:t>
      </w:r>
    </w:p>
    <w:p w:rsidR="005C4A7C" w:rsidRPr="00CF250E" w:rsidRDefault="005C4A7C" w:rsidP="005C4A7C">
      <w:pPr>
        <w:widowControl w:val="0"/>
        <w:shd w:val="clear" w:color="auto" w:fill="FFFFFF"/>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c) Giải pháp thực hiện quy hoạch sử dụng đất quốc phòng, đất an ninh.</w:t>
      </w:r>
    </w:p>
    <w:p w:rsidR="005C4A7C" w:rsidRPr="00CF250E" w:rsidRDefault="005C4A7C" w:rsidP="005C4A7C">
      <w:pPr>
        <w:widowControl w:val="0"/>
        <w:shd w:val="clear" w:color="auto" w:fill="FFFFFF"/>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3. Căn cứ lập kế hoạch sử dụng đất quốc phòng, đất an ninh bao gồm:</w:t>
      </w:r>
    </w:p>
    <w:p w:rsidR="005C4A7C" w:rsidRPr="00CF250E" w:rsidRDefault="005C4A7C" w:rsidP="005C4A7C">
      <w:pPr>
        <w:widowControl w:val="0"/>
        <w:spacing w:before="120" w:line="320" w:lineRule="exact"/>
        <w:ind w:firstLine="567"/>
        <w:rPr>
          <w:rFonts w:cs="Times New Roman"/>
          <w:color w:val="000000"/>
          <w:spacing w:val="-8"/>
          <w:sz w:val="26"/>
          <w:szCs w:val="26"/>
        </w:rPr>
      </w:pPr>
      <w:r w:rsidRPr="00CF250E">
        <w:rPr>
          <w:rFonts w:cs="Times New Roman"/>
          <w:color w:val="000000"/>
          <w:spacing w:val="-8"/>
          <w:sz w:val="26"/>
          <w:szCs w:val="26"/>
        </w:rPr>
        <w:t>a) Kế hoạch sử dụng đất 05 năm quốc gia, quy hoạch sử dụng đất quốc phòng, đất an ninh;</w:t>
      </w:r>
    </w:p>
    <w:p w:rsidR="005C4A7C" w:rsidRPr="00CF250E" w:rsidRDefault="005C4A7C" w:rsidP="005C4A7C">
      <w:pPr>
        <w:widowControl w:val="0"/>
        <w:shd w:val="clear" w:color="auto" w:fill="FFFFFF"/>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b) Nhu cầu sử dụng đất 05 năm quốc phòng, an ninh;</w:t>
      </w:r>
    </w:p>
    <w:p w:rsidR="005C4A7C" w:rsidRPr="00CF250E" w:rsidRDefault="005C4A7C" w:rsidP="005C4A7C">
      <w:pPr>
        <w:widowControl w:val="0"/>
        <w:shd w:val="clear" w:color="auto" w:fill="FFFFFF"/>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pacing w:val="-6"/>
          <w:sz w:val="26"/>
          <w:szCs w:val="26"/>
          <w:lang w:val="nl-NL"/>
        </w:rPr>
        <w:t>c) Kết quả thực hiện kế hoạch sử dụng đất quốc phòng, đất an ninh kỳ trước</w:t>
      </w:r>
      <w:r w:rsidRPr="00CF250E">
        <w:rPr>
          <w:rFonts w:eastAsia=".VnTimeH" w:cs="Times New Roman"/>
          <w:color w:val="000000"/>
          <w:sz w:val="26"/>
          <w:szCs w:val="26"/>
          <w:lang w:val="nl-NL"/>
        </w:rPr>
        <w:t>;</w:t>
      </w:r>
    </w:p>
    <w:p w:rsidR="005C4A7C" w:rsidRPr="00CF250E" w:rsidRDefault="005C4A7C" w:rsidP="005C4A7C">
      <w:pPr>
        <w:widowControl w:val="0"/>
        <w:shd w:val="clear" w:color="auto" w:fill="FFFFFF"/>
        <w:tabs>
          <w:tab w:val="left" w:pos="0"/>
        </w:tabs>
        <w:spacing w:before="120" w:line="34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d) Khả năng đầu tư, huy động nguồn lực để thực hiện kế hoạch sử dụng đất quốc phòng, đất an ninh.</w:t>
      </w:r>
    </w:p>
    <w:p w:rsidR="005C4A7C" w:rsidRPr="00CF250E" w:rsidRDefault="005C4A7C" w:rsidP="005C4A7C">
      <w:pPr>
        <w:widowControl w:val="0"/>
        <w:shd w:val="clear" w:color="auto" w:fill="FFFFFF"/>
        <w:tabs>
          <w:tab w:val="left" w:pos="0"/>
        </w:tabs>
        <w:spacing w:before="120" w:line="34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4. Nội dung kế hoạch sử dụng đất quốc phòng, đất an ninh bao gồm:</w:t>
      </w:r>
    </w:p>
    <w:p w:rsidR="005C4A7C" w:rsidRPr="00CF250E" w:rsidRDefault="005C4A7C" w:rsidP="005C4A7C">
      <w:pPr>
        <w:widowControl w:val="0"/>
        <w:shd w:val="clear" w:color="auto" w:fill="FFFFFF"/>
        <w:tabs>
          <w:tab w:val="left" w:pos="0"/>
        </w:tabs>
        <w:spacing w:before="120" w:line="34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a) Phân tích, đánh giá kết quả thực hiện kế hoạch sử dụng đất quốc phòng, đất an ninh kỳ trước;</w:t>
      </w:r>
    </w:p>
    <w:p w:rsidR="005C4A7C" w:rsidRPr="00CF250E" w:rsidRDefault="005C4A7C" w:rsidP="005C4A7C">
      <w:pPr>
        <w:widowControl w:val="0"/>
        <w:shd w:val="clear" w:color="auto" w:fill="FFFFFF"/>
        <w:tabs>
          <w:tab w:val="left" w:pos="0"/>
        </w:tabs>
        <w:spacing w:before="120" w:line="34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b) Xác định khu vực, diện tích đất sử dụng vào mục đích quốc phòng, an ninh trong kỳ kế hoạch 05 năm và cụ thể đến từng năm.</w:t>
      </w:r>
    </w:p>
    <w:p w:rsidR="005C4A7C" w:rsidRPr="00CF250E" w:rsidRDefault="005C4A7C" w:rsidP="005C4A7C">
      <w:pPr>
        <w:widowControl w:val="0"/>
        <w:shd w:val="clear" w:color="auto" w:fill="FFFFFF"/>
        <w:tabs>
          <w:tab w:val="left" w:pos="0"/>
        </w:tabs>
        <w:spacing w:before="120" w:line="340" w:lineRule="exact"/>
        <w:ind w:firstLine="567"/>
        <w:rPr>
          <w:rFonts w:eastAsia=".VnTimeH" w:cs="Times New Roman"/>
          <w:color w:val="000000"/>
          <w:spacing w:val="-4"/>
          <w:sz w:val="26"/>
          <w:szCs w:val="26"/>
          <w:lang w:val="nl-NL"/>
        </w:rPr>
      </w:pPr>
      <w:r w:rsidRPr="00CF250E">
        <w:rPr>
          <w:rFonts w:eastAsia=".VnTimeH" w:cs="Times New Roman"/>
          <w:color w:val="000000"/>
          <w:spacing w:val="-8"/>
          <w:sz w:val="26"/>
          <w:szCs w:val="26"/>
          <w:lang w:val="nl-NL"/>
        </w:rPr>
        <w:t>5. Chính phủ quy định tiêu chí và quyết định khoanh định khu vực hạn chế tiếp cận đất đai theo đối tượng sử dụng đất liên quan đến quốc phòng, an nin</w:t>
      </w:r>
      <w:r w:rsidRPr="00CF250E">
        <w:rPr>
          <w:rFonts w:eastAsia=".VnTimeH" w:cs="Times New Roman"/>
          <w:color w:val="000000"/>
          <w:spacing w:val="-4"/>
          <w:sz w:val="26"/>
          <w:szCs w:val="26"/>
          <w:lang w:val="nl-NL"/>
        </w:rPr>
        <w:t>h.</w:t>
      </w:r>
    </w:p>
    <w:p w:rsidR="005C4A7C" w:rsidRPr="00CF250E" w:rsidRDefault="005C4A7C" w:rsidP="005C4A7C">
      <w:pPr>
        <w:widowControl w:val="0"/>
        <w:tabs>
          <w:tab w:val="left" w:pos="0"/>
        </w:tabs>
        <w:spacing w:before="120" w:line="340" w:lineRule="exact"/>
        <w:ind w:firstLine="567"/>
        <w:rPr>
          <w:rFonts w:cs="Times New Roman"/>
          <w:bCs/>
          <w:color w:val="000000"/>
          <w:sz w:val="26"/>
          <w:szCs w:val="26"/>
          <w:lang w:val="am-ET"/>
        </w:rPr>
      </w:pPr>
      <w:r w:rsidRPr="00CF250E">
        <w:rPr>
          <w:rFonts w:eastAsia=".VnTimeH" w:cs="Times New Roman"/>
          <w:color w:val="000000"/>
          <w:spacing w:val="-4"/>
          <w:sz w:val="26"/>
          <w:szCs w:val="26"/>
          <w:lang w:val="nl-NL"/>
        </w:rPr>
        <w:t>6.</w:t>
      </w:r>
      <w:r w:rsidRPr="00CF250E">
        <w:rPr>
          <w:rFonts w:eastAsia="Tahoma" w:cs="Times New Roman"/>
          <w:color w:val="000000"/>
          <w:sz w:val="26"/>
          <w:szCs w:val="26"/>
          <w:lang w:val="vi-VN"/>
        </w:rPr>
        <w:t xml:space="preserve"> Bộ Quốc phòng, Bộ Công an có trách nhiệm phối hợp với Ủy ban nhân dân cấp tỉnh trong quá trình lập quy hoạch</w:t>
      </w:r>
      <w:r w:rsidRPr="00CF250E">
        <w:rPr>
          <w:rFonts w:eastAsia="Tahoma" w:cs="Times New Roman"/>
          <w:color w:val="000000"/>
          <w:sz w:val="26"/>
          <w:szCs w:val="26"/>
        </w:rPr>
        <w:t xml:space="preserve"> sử dụng đất cấp tỉnh, quy hoạch</w:t>
      </w:r>
      <w:r w:rsidRPr="00CF250E">
        <w:rPr>
          <w:rFonts w:eastAsia="Tahoma" w:cs="Times New Roman"/>
          <w:color w:val="000000"/>
          <w:sz w:val="26"/>
          <w:szCs w:val="26"/>
          <w:lang w:val="vi-VN"/>
        </w:rPr>
        <w:t xml:space="preserve"> sử dụng đất quốc phòng, an </w:t>
      </w:r>
      <w:r w:rsidRPr="00CF250E">
        <w:rPr>
          <w:rFonts w:eastAsia="Tahoma" w:cs="Times New Roman"/>
          <w:color w:val="000000"/>
          <w:sz w:val="26"/>
          <w:szCs w:val="26"/>
          <w:lang w:val="vi-VN"/>
        </w:rPr>
        <w:lastRenderedPageBreak/>
        <w:t>ninh bảo đảm phù hợp với yêu cầu phát triển kinh tế - xã hội, củng cố quốc phòng, an ninh; rà soát, xác định ranh giới đất quốc phòng, an ninh; x</w:t>
      </w:r>
      <w:r w:rsidRPr="00CF250E">
        <w:rPr>
          <w:rFonts w:cs="Times New Roman"/>
          <w:color w:val="000000"/>
          <w:sz w:val="26"/>
          <w:szCs w:val="26"/>
          <w:lang w:val="vi-VN" w:eastAsia="x-none"/>
        </w:rPr>
        <w:t>ác định vị trí, diện tích đất quốc phòng, an ninh không còn nhu cầu sử dụng</w:t>
      </w:r>
      <w:r w:rsidRPr="00CF250E">
        <w:rPr>
          <w:rFonts w:cs="Times New Roman"/>
          <w:color w:val="000000"/>
          <w:sz w:val="26"/>
          <w:szCs w:val="26"/>
          <w:lang w:eastAsia="x-none"/>
        </w:rPr>
        <w:t xml:space="preserve"> </w:t>
      </w:r>
      <w:r w:rsidRPr="00CF250E">
        <w:rPr>
          <w:rFonts w:cs="Times New Roman"/>
          <w:color w:val="000000"/>
          <w:sz w:val="26"/>
          <w:szCs w:val="26"/>
          <w:lang w:val="vi-VN" w:eastAsia="x-none"/>
        </w:rPr>
        <w:t>để bàn giao cho địa phương quản lý, sử dụng</w:t>
      </w:r>
      <w:r w:rsidRPr="00CF250E">
        <w:rPr>
          <w:rFonts w:cs="Times New Roman"/>
          <w:color w:val="000000"/>
          <w:sz w:val="26"/>
          <w:szCs w:val="26"/>
          <w:lang w:val="am-ET" w:eastAsia="x-none"/>
        </w:rPr>
        <w:t>.</w:t>
      </w:r>
    </w:p>
    <w:p w:rsidR="005C4A7C" w:rsidRPr="00CF250E" w:rsidRDefault="005C4A7C" w:rsidP="005C4A7C">
      <w:pPr>
        <w:widowControl w:val="0"/>
        <w:numPr>
          <w:ilvl w:val="0"/>
          <w:numId w:val="2"/>
        </w:numPr>
        <w:tabs>
          <w:tab w:val="left" w:pos="0"/>
        </w:tabs>
        <w:spacing w:before="120" w:after="0" w:line="340" w:lineRule="exact"/>
        <w:jc w:val="both"/>
        <w:outlineLvl w:val="2"/>
        <w:rPr>
          <w:rFonts w:eastAsia=".VnTimeH" w:cs="Times New Roman"/>
          <w:b/>
          <w:bCs/>
          <w:color w:val="000000"/>
          <w:sz w:val="26"/>
          <w:szCs w:val="26"/>
          <w:lang w:val="nl-NL"/>
        </w:rPr>
      </w:pPr>
      <w:bookmarkStart w:id="801" w:name="_Toc107651190"/>
      <w:bookmarkStart w:id="802" w:name="_Toc112138528"/>
      <w:bookmarkStart w:id="803" w:name="_Ref113309067"/>
      <w:bookmarkStart w:id="804" w:name="_Ref113309095"/>
      <w:bookmarkStart w:id="805" w:name="_Toc114566875"/>
      <w:bookmarkStart w:id="806" w:name="_Toc115080041"/>
      <w:bookmarkStart w:id="807" w:name="_Toc115358210"/>
      <w:bookmarkStart w:id="808" w:name="_Toc120303461"/>
      <w:r w:rsidRPr="00CF250E">
        <w:rPr>
          <w:rFonts w:eastAsia=".VnTimeH" w:cs="Times New Roman"/>
          <w:b/>
          <w:bCs/>
          <w:color w:val="000000"/>
          <w:sz w:val="26"/>
          <w:szCs w:val="26"/>
          <w:lang w:val="vi-VN"/>
        </w:rPr>
        <w:t>Trách nhiệm tổ chức lập quy hoạch, kế hoạch sử dụng đất</w:t>
      </w:r>
      <w:bookmarkEnd w:id="801"/>
      <w:bookmarkEnd w:id="802"/>
      <w:bookmarkEnd w:id="803"/>
      <w:bookmarkEnd w:id="804"/>
      <w:bookmarkEnd w:id="805"/>
      <w:bookmarkEnd w:id="806"/>
      <w:bookmarkEnd w:id="807"/>
      <w:bookmarkEnd w:id="808"/>
    </w:p>
    <w:p w:rsidR="005C4A7C" w:rsidRPr="00CF250E" w:rsidRDefault="005C4A7C" w:rsidP="005C4A7C">
      <w:pPr>
        <w:widowControl w:val="0"/>
        <w:tabs>
          <w:tab w:val="left" w:pos="0"/>
        </w:tabs>
        <w:spacing w:before="120" w:line="340" w:lineRule="exact"/>
        <w:ind w:firstLine="567"/>
        <w:rPr>
          <w:rFonts w:eastAsia=".VnTimeH" w:cs="Times New Roman"/>
          <w:color w:val="000000"/>
          <w:spacing w:val="-4"/>
          <w:sz w:val="26"/>
          <w:szCs w:val="26"/>
        </w:rPr>
      </w:pPr>
      <w:bookmarkStart w:id="809" w:name="_Hlk105999018"/>
      <w:r w:rsidRPr="00CF250E">
        <w:rPr>
          <w:rFonts w:eastAsia=".VnTimeH" w:cs="Times New Roman"/>
          <w:color w:val="000000"/>
          <w:spacing w:val="-4"/>
          <w:sz w:val="26"/>
          <w:szCs w:val="26"/>
          <w:lang w:val="vi-VN"/>
        </w:rPr>
        <w:t xml:space="preserve">1. Chính phủ </w:t>
      </w:r>
      <w:r w:rsidRPr="00CF250E">
        <w:rPr>
          <w:rFonts w:eastAsia=".VnTimeH" w:cs="Times New Roman"/>
          <w:color w:val="000000"/>
          <w:sz w:val="26"/>
          <w:szCs w:val="26"/>
          <w:lang w:val="vi-VN"/>
        </w:rPr>
        <w:t xml:space="preserve">tổ chức lập </w:t>
      </w:r>
      <w:r w:rsidRPr="00CF250E">
        <w:rPr>
          <w:rFonts w:eastAsia=".VnTimeH" w:cs="Times New Roman"/>
          <w:color w:val="000000"/>
          <w:spacing w:val="-4"/>
          <w:sz w:val="26"/>
          <w:szCs w:val="26"/>
          <w:lang w:val="vi-VN"/>
        </w:rPr>
        <w:t>quy hoạch sử dụng đất quốc gia</w:t>
      </w:r>
      <w:r w:rsidRPr="00CF250E">
        <w:rPr>
          <w:rFonts w:eastAsia=".VnTimeH" w:cs="Times New Roman"/>
          <w:color w:val="000000"/>
          <w:spacing w:val="-4"/>
          <w:sz w:val="26"/>
          <w:szCs w:val="26"/>
        </w:rPr>
        <w:t>; Thủ tướng</w:t>
      </w:r>
      <w:r w:rsidRPr="00CF250E">
        <w:rPr>
          <w:rFonts w:eastAsia=".VnTimeH" w:cs="Times New Roman"/>
          <w:color w:val="000000"/>
          <w:spacing w:val="-4"/>
          <w:sz w:val="26"/>
          <w:szCs w:val="26"/>
          <w:lang w:val="vi-VN"/>
        </w:rPr>
        <w:t xml:space="preserve"> Chính phủ </w:t>
      </w:r>
      <w:r w:rsidRPr="00CF250E">
        <w:rPr>
          <w:rFonts w:eastAsia=".VnTimeH" w:cs="Times New Roman"/>
          <w:color w:val="000000"/>
          <w:sz w:val="26"/>
          <w:szCs w:val="26"/>
          <w:lang w:val="vi-VN"/>
        </w:rPr>
        <w:t xml:space="preserve">tổ chức lập </w:t>
      </w:r>
      <w:r w:rsidRPr="00CF250E">
        <w:rPr>
          <w:rFonts w:eastAsia=".VnTimeH" w:cs="Times New Roman"/>
          <w:color w:val="000000"/>
          <w:spacing w:val="-4"/>
          <w:sz w:val="26"/>
          <w:szCs w:val="26"/>
        </w:rPr>
        <w:t>kế</w:t>
      </w:r>
      <w:r w:rsidRPr="00CF250E">
        <w:rPr>
          <w:rFonts w:eastAsia=".VnTimeH" w:cs="Times New Roman"/>
          <w:color w:val="000000"/>
          <w:spacing w:val="-4"/>
          <w:sz w:val="26"/>
          <w:szCs w:val="26"/>
          <w:lang w:val="vi-VN"/>
        </w:rPr>
        <w:t xml:space="preserve"> hoạch sử dụng đất quốc gia</w:t>
      </w:r>
      <w:r w:rsidRPr="00CF250E">
        <w:rPr>
          <w:rFonts w:eastAsia=".VnTimeH" w:cs="Times New Roman"/>
          <w:color w:val="000000"/>
          <w:spacing w:val="-4"/>
          <w:sz w:val="26"/>
          <w:szCs w:val="26"/>
        </w:rPr>
        <w:t>.</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4"/>
          <w:sz w:val="26"/>
          <w:szCs w:val="26"/>
          <w:lang w:val="vi-VN"/>
        </w:rPr>
      </w:pPr>
      <w:r w:rsidRPr="00CF250E">
        <w:rPr>
          <w:rFonts w:eastAsia=".VnTimeH" w:cs="Times New Roman"/>
          <w:color w:val="000000"/>
          <w:spacing w:val="-4"/>
          <w:sz w:val="26"/>
          <w:szCs w:val="26"/>
          <w:lang w:val="vi-VN"/>
        </w:rPr>
        <w:t xml:space="preserve">Bộ Tài nguyên và Môi trường </w:t>
      </w:r>
      <w:r w:rsidRPr="00CF250E">
        <w:rPr>
          <w:rFonts w:eastAsia=".VnTimeH" w:cs="Times New Roman"/>
          <w:color w:val="000000"/>
          <w:sz w:val="26"/>
          <w:szCs w:val="26"/>
          <w:lang w:val="vi-VN"/>
        </w:rPr>
        <w:t xml:space="preserve">có trách nhiệm </w:t>
      </w:r>
      <w:r w:rsidRPr="00CF250E">
        <w:rPr>
          <w:rFonts w:eastAsia=".VnTimeH" w:cs="Times New Roman"/>
          <w:color w:val="000000"/>
          <w:spacing w:val="-4"/>
          <w:sz w:val="26"/>
          <w:szCs w:val="26"/>
          <w:lang w:val="vi-VN"/>
        </w:rPr>
        <w:t>chủ trì giúp Chính phủ</w:t>
      </w:r>
      <w:r w:rsidRPr="00CF250E">
        <w:rPr>
          <w:rFonts w:eastAsia=".VnTimeH" w:cs="Times New Roman"/>
          <w:color w:val="000000"/>
          <w:spacing w:val="-4"/>
          <w:sz w:val="26"/>
          <w:szCs w:val="26"/>
        </w:rPr>
        <w:t>, Thủ tướng Chính phủ</w:t>
      </w:r>
      <w:r w:rsidRPr="00CF250E">
        <w:rPr>
          <w:rFonts w:eastAsia=".VnTimeH" w:cs="Times New Roman"/>
          <w:color w:val="000000"/>
          <w:spacing w:val="-4"/>
          <w:sz w:val="26"/>
          <w:szCs w:val="26"/>
          <w:lang w:val="vi-VN"/>
        </w:rPr>
        <w:t xml:space="preserve"> trong việc lập quy hoạch</w:t>
      </w:r>
      <w:r w:rsidRPr="00CF250E">
        <w:rPr>
          <w:rFonts w:eastAsia=".VnTimeH" w:cs="Times New Roman"/>
          <w:color w:val="000000"/>
          <w:spacing w:val="-4"/>
          <w:sz w:val="26"/>
          <w:szCs w:val="26"/>
        </w:rPr>
        <w:t>, kế hoạch</w:t>
      </w:r>
      <w:r w:rsidRPr="00CF250E">
        <w:rPr>
          <w:rFonts w:eastAsia=".VnTimeH" w:cs="Times New Roman"/>
          <w:color w:val="000000"/>
          <w:spacing w:val="-4"/>
          <w:sz w:val="26"/>
          <w:szCs w:val="26"/>
          <w:lang w:val="vi-VN"/>
        </w:rPr>
        <w:t xml:space="preserve"> sử dụng đất quốc gia.</w:t>
      </w:r>
    </w:p>
    <w:bookmarkEnd w:id="809"/>
    <w:p w:rsidR="005C4A7C" w:rsidRPr="00CF250E" w:rsidRDefault="005C4A7C" w:rsidP="005C4A7C">
      <w:pPr>
        <w:widowControl w:val="0"/>
        <w:tabs>
          <w:tab w:val="left" w:pos="0"/>
        </w:tabs>
        <w:spacing w:before="120" w:line="320" w:lineRule="exact"/>
        <w:ind w:firstLine="567"/>
        <w:rPr>
          <w:rFonts w:eastAsia=".VnTimeH" w:cs="Times New Roman"/>
          <w:color w:val="000000"/>
          <w:spacing w:val="-6"/>
          <w:sz w:val="26"/>
          <w:szCs w:val="26"/>
        </w:rPr>
      </w:pPr>
      <w:r w:rsidRPr="00CF250E">
        <w:rPr>
          <w:rFonts w:eastAsia=".VnTimeH" w:cs="Times New Roman"/>
          <w:color w:val="000000"/>
          <w:spacing w:val="-6"/>
          <w:sz w:val="26"/>
          <w:szCs w:val="26"/>
        </w:rPr>
        <w:t>2</w:t>
      </w:r>
      <w:r w:rsidRPr="00CF250E">
        <w:rPr>
          <w:rFonts w:eastAsia=".VnTimeH" w:cs="Times New Roman"/>
          <w:color w:val="000000"/>
          <w:spacing w:val="-6"/>
          <w:sz w:val="26"/>
          <w:szCs w:val="26"/>
          <w:lang w:val="vi-VN"/>
        </w:rPr>
        <w:t>. Ủy ban nhân dân cấp tỉnh tổ chức lập quy hoạch</w:t>
      </w:r>
      <w:r w:rsidRPr="00CF250E">
        <w:rPr>
          <w:rFonts w:eastAsia=".VnTimeH" w:cs="Times New Roman"/>
          <w:color w:val="000000"/>
          <w:spacing w:val="-6"/>
          <w:sz w:val="26"/>
          <w:szCs w:val="26"/>
        </w:rPr>
        <w:t xml:space="preserve">, kế hoạch </w:t>
      </w:r>
      <w:r w:rsidRPr="00CF250E">
        <w:rPr>
          <w:rFonts w:eastAsia=".VnTimeH" w:cs="Times New Roman"/>
          <w:color w:val="000000"/>
          <w:spacing w:val="-6"/>
          <w:sz w:val="26"/>
          <w:szCs w:val="26"/>
          <w:lang w:val="vi-VN"/>
        </w:rPr>
        <w:t>sử dụng đất cấp tỉnh</w:t>
      </w:r>
      <w:r w:rsidRPr="00CF250E">
        <w:rPr>
          <w:rFonts w:eastAsia=".VnTimeH" w:cs="Times New Roman"/>
          <w:color w:val="000000"/>
          <w:spacing w:val="-6"/>
          <w:sz w:val="26"/>
          <w:szCs w:val="26"/>
        </w:rPr>
        <w: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lang w:val="vi-VN"/>
        </w:rPr>
        <w:t xml:space="preserve">Cơ quan quản lý đất đai cấp tỉnh có trách nhiệm </w:t>
      </w:r>
      <w:r w:rsidRPr="00CF250E">
        <w:rPr>
          <w:rFonts w:eastAsia=".VnTimeH" w:cs="Times New Roman"/>
          <w:color w:val="000000"/>
          <w:spacing w:val="-4"/>
          <w:sz w:val="26"/>
          <w:szCs w:val="26"/>
          <w:lang w:val="vi-VN"/>
        </w:rPr>
        <w:t xml:space="preserve">chủ trì giúp </w:t>
      </w:r>
      <w:r w:rsidRPr="00CF250E">
        <w:rPr>
          <w:rFonts w:eastAsia=".VnTimeH" w:cs="Times New Roman"/>
          <w:color w:val="000000"/>
          <w:sz w:val="26"/>
          <w:szCs w:val="26"/>
          <w:lang w:val="vi-VN"/>
        </w:rPr>
        <w:t>Ủy ban nhân dân cấp tỉnh lập quy hoạch, kế hoạch sử dụng đất cấp tỉnh</w:t>
      </w:r>
      <w:r w:rsidRPr="00CF250E">
        <w:rPr>
          <w:rFonts w:eastAsia=".VnTimeH"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10"/>
          <w:sz w:val="26"/>
          <w:szCs w:val="26"/>
          <w:lang w:val="vi-VN"/>
        </w:rPr>
      </w:pPr>
      <w:r w:rsidRPr="00CF250E">
        <w:rPr>
          <w:rFonts w:eastAsia=".VnTimeH" w:cs="Times New Roman"/>
          <w:color w:val="000000"/>
          <w:spacing w:val="-10"/>
          <w:sz w:val="26"/>
          <w:szCs w:val="26"/>
        </w:rPr>
        <w:t>3</w:t>
      </w:r>
      <w:r w:rsidRPr="00CF250E">
        <w:rPr>
          <w:rFonts w:eastAsia=".VnTimeH" w:cs="Times New Roman"/>
          <w:color w:val="000000"/>
          <w:spacing w:val="-10"/>
          <w:sz w:val="26"/>
          <w:szCs w:val="26"/>
          <w:lang w:val="vi-VN"/>
        </w:rPr>
        <w:t xml:space="preserve">. Ủy ban nhân dân cấp huyện tổ chức lập quy hoạch, kế hoạch sử dụng đất </w:t>
      </w:r>
      <w:r w:rsidRPr="00CF250E">
        <w:rPr>
          <w:rFonts w:eastAsia=".VnTimeH" w:cs="Times New Roman"/>
          <w:color w:val="000000"/>
          <w:spacing w:val="-10"/>
          <w:sz w:val="26"/>
          <w:szCs w:val="26"/>
        </w:rPr>
        <w:t>cấp</w:t>
      </w:r>
      <w:r w:rsidRPr="00CF250E">
        <w:rPr>
          <w:rFonts w:eastAsia=".VnTimeH" w:cs="Times New Roman"/>
          <w:color w:val="000000"/>
          <w:spacing w:val="-10"/>
          <w:sz w:val="26"/>
          <w:szCs w:val="26"/>
          <w:lang w:val="vi-VN"/>
        </w:rPr>
        <w:t xml:space="preserve"> huyện.</w:t>
      </w:r>
    </w:p>
    <w:p w:rsidR="005C4A7C" w:rsidRPr="00CF250E" w:rsidRDefault="005C4A7C" w:rsidP="005C4A7C">
      <w:pPr>
        <w:widowControl w:val="0"/>
        <w:tabs>
          <w:tab w:val="left" w:pos="0"/>
        </w:tabs>
        <w:spacing w:before="120" w:line="320" w:lineRule="exact"/>
        <w:ind w:firstLine="567"/>
        <w:rPr>
          <w:rFonts w:eastAsia=".VnTimeH" w:cs="Times New Roman"/>
          <w:bCs/>
          <w:color w:val="000000"/>
          <w:sz w:val="26"/>
          <w:szCs w:val="26"/>
          <w:lang w:val="vi-VN"/>
        </w:rPr>
      </w:pPr>
      <w:r w:rsidRPr="00CF250E">
        <w:rPr>
          <w:rFonts w:eastAsia=".VnTimeH" w:cs="Times New Roman"/>
          <w:color w:val="000000"/>
          <w:sz w:val="26"/>
          <w:szCs w:val="26"/>
        </w:rPr>
        <w:t>C</w:t>
      </w:r>
      <w:r w:rsidRPr="00CF250E">
        <w:rPr>
          <w:rFonts w:eastAsia=".VnTimeH" w:cs="Times New Roman"/>
          <w:color w:val="000000"/>
          <w:sz w:val="26"/>
          <w:szCs w:val="26"/>
          <w:lang w:val="vi-VN"/>
        </w:rPr>
        <w:t xml:space="preserve">ơ quan quản lý đất đai cấp huyện có trách nhiệm </w:t>
      </w:r>
      <w:r w:rsidRPr="00CF250E">
        <w:rPr>
          <w:rFonts w:eastAsia=".VnTimeH" w:cs="Times New Roman"/>
          <w:color w:val="000000"/>
          <w:spacing w:val="-4"/>
          <w:sz w:val="26"/>
          <w:szCs w:val="26"/>
          <w:lang w:val="vi-VN"/>
        </w:rPr>
        <w:t xml:space="preserve">chủ trì giúp </w:t>
      </w:r>
      <w:r w:rsidRPr="00CF250E">
        <w:rPr>
          <w:rFonts w:eastAsia=".VnTimeH" w:cs="Times New Roman"/>
          <w:color w:val="000000"/>
          <w:sz w:val="26"/>
          <w:szCs w:val="26"/>
          <w:lang w:val="vi-VN"/>
        </w:rPr>
        <w:t>Ủy ban nhân dân cấp huyện lập quy hoạch, kế hoạch sử dụng đất cấp huyện</w:t>
      </w:r>
      <w:r w:rsidRPr="00CF250E">
        <w:rPr>
          <w:rFonts w:eastAsia=".VnTimeH" w:cs="Times New Roman"/>
          <w:bCs/>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rPr>
        <w:t>4</w:t>
      </w:r>
      <w:r w:rsidRPr="00CF250E">
        <w:rPr>
          <w:rFonts w:eastAsia=".VnTimeH" w:cs="Times New Roman"/>
          <w:color w:val="000000"/>
          <w:sz w:val="26"/>
          <w:szCs w:val="26"/>
          <w:lang w:val="vi-VN"/>
        </w:rPr>
        <w:t>. Bộ Quốc phòng tổ chức lập quy hoạch, kế hoạch sử dụng đất quốc phòng; Bộ Công an tổ chức lập quy hoạch, kế hoạch sử dụng đất an ninh.</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4"/>
          <w:sz w:val="26"/>
          <w:szCs w:val="26"/>
        </w:rPr>
      </w:pPr>
      <w:r w:rsidRPr="00CF250E">
        <w:rPr>
          <w:rFonts w:eastAsia=".VnTimeH" w:cs="Times New Roman"/>
          <w:color w:val="000000"/>
          <w:spacing w:val="-4"/>
          <w:sz w:val="26"/>
          <w:szCs w:val="26"/>
        </w:rPr>
        <w:t>5</w:t>
      </w:r>
      <w:r w:rsidRPr="00CF250E">
        <w:rPr>
          <w:rFonts w:eastAsia=".VnTimeH" w:cs="Times New Roman"/>
          <w:color w:val="000000"/>
          <w:spacing w:val="-4"/>
          <w:sz w:val="26"/>
          <w:szCs w:val="26"/>
          <w:lang w:val="vi-VN"/>
        </w:rPr>
        <w:t>. Quy hoạch sử dụng đất được phê duyệt trong năm đầu tiên của kỳ quy hoạch.</w:t>
      </w:r>
    </w:p>
    <w:p w:rsidR="005C4A7C" w:rsidRPr="00CF250E" w:rsidRDefault="005C4A7C" w:rsidP="005C4A7C">
      <w:pPr>
        <w:widowControl w:val="0"/>
        <w:tabs>
          <w:tab w:val="left" w:pos="0"/>
        </w:tabs>
        <w:spacing w:before="120" w:line="320" w:lineRule="exact"/>
        <w:ind w:firstLine="567"/>
        <w:textAlignment w:val="baseline"/>
        <w:rPr>
          <w:rFonts w:eastAsia=".VnTimeH" w:cs="Times New Roman"/>
          <w:color w:val="000000"/>
          <w:spacing w:val="4"/>
          <w:sz w:val="26"/>
          <w:szCs w:val="26"/>
          <w:bdr w:val="none" w:sz="0" w:space="0" w:color="auto" w:frame="1"/>
          <w:lang w:val="nl-NL"/>
        </w:rPr>
      </w:pPr>
      <w:r w:rsidRPr="00CF250E">
        <w:rPr>
          <w:rFonts w:eastAsia=".VnTimeH" w:cs="Times New Roman"/>
          <w:color w:val="000000"/>
          <w:spacing w:val="4"/>
          <w:sz w:val="26"/>
          <w:szCs w:val="26"/>
          <w:bdr w:val="none" w:sz="0" w:space="0" w:color="auto" w:frame="1"/>
          <w:lang w:val="nl-NL"/>
        </w:rPr>
        <w:t>6. Quy hoạch, kế hoạch sử dụng đất quốc gia và các địa phương có biển được lập bao gồm cả phần đất có mặt nước ven biển.</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Cs/>
          <w:color w:val="000000"/>
          <w:sz w:val="26"/>
          <w:szCs w:val="26"/>
          <w:lang w:val="vi-VN"/>
        </w:rPr>
      </w:pPr>
      <w:bookmarkStart w:id="810" w:name="_Toc107651191"/>
      <w:bookmarkStart w:id="811" w:name="_Toc112138529"/>
      <w:bookmarkStart w:id="812" w:name="_Toc114566876"/>
      <w:bookmarkStart w:id="813" w:name="_Toc115080042"/>
      <w:bookmarkStart w:id="814" w:name="_Toc115358211"/>
      <w:bookmarkStart w:id="815" w:name="_Toc120303462"/>
      <w:r w:rsidRPr="00CF250E">
        <w:rPr>
          <w:rFonts w:eastAsia=".VnTimeH" w:cs="Times New Roman"/>
          <w:b/>
          <w:bCs/>
          <w:color w:val="000000"/>
          <w:sz w:val="26"/>
          <w:szCs w:val="26"/>
          <w:lang w:val="vi-VN"/>
        </w:rPr>
        <w:t>Lấy ý kiến về quy hoạch</w:t>
      </w:r>
      <w:r w:rsidRPr="00CF250E">
        <w:rPr>
          <w:rFonts w:eastAsia=".VnTimeH" w:cs="Times New Roman"/>
          <w:b/>
          <w:bCs/>
          <w:color w:val="000000"/>
          <w:sz w:val="26"/>
          <w:szCs w:val="26"/>
        </w:rPr>
        <w:t>, kế hoạch</w:t>
      </w:r>
      <w:r w:rsidRPr="00CF250E">
        <w:rPr>
          <w:rFonts w:eastAsia=".VnTimeH" w:cs="Times New Roman"/>
          <w:b/>
          <w:bCs/>
          <w:color w:val="000000"/>
          <w:sz w:val="26"/>
          <w:szCs w:val="26"/>
          <w:lang w:val="vi-VN"/>
        </w:rPr>
        <w:t xml:space="preserve"> sử dụng đất</w:t>
      </w:r>
      <w:bookmarkEnd w:id="810"/>
      <w:bookmarkEnd w:id="811"/>
      <w:bookmarkEnd w:id="812"/>
      <w:bookmarkEnd w:id="813"/>
      <w:bookmarkEnd w:id="814"/>
      <w:bookmarkEnd w:id="815"/>
      <w:r w:rsidRPr="00CF250E">
        <w:rPr>
          <w:rFonts w:eastAsia=".VnTimeH" w:cs="Times New Roman"/>
          <w:b/>
          <w:bCs/>
          <w:color w:val="000000"/>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rPr>
        <w:t>1</w:t>
      </w:r>
      <w:r w:rsidRPr="00CF250E">
        <w:rPr>
          <w:rFonts w:eastAsia=".VnTimeH" w:cs="Times New Roman"/>
          <w:color w:val="000000"/>
          <w:sz w:val="26"/>
          <w:szCs w:val="26"/>
          <w:lang w:val="vi-VN"/>
        </w:rPr>
        <w:t xml:space="preserve">. </w:t>
      </w:r>
      <w:r w:rsidRPr="00CF250E">
        <w:rPr>
          <w:rFonts w:eastAsia=".VnTimeH" w:cs="Times New Roman"/>
          <w:color w:val="000000"/>
          <w:sz w:val="26"/>
          <w:szCs w:val="26"/>
        </w:rPr>
        <w:t>L</w:t>
      </w:r>
      <w:r w:rsidRPr="00CF250E">
        <w:rPr>
          <w:rFonts w:eastAsia=".VnTimeH" w:cs="Times New Roman"/>
          <w:color w:val="000000"/>
          <w:sz w:val="26"/>
          <w:szCs w:val="26"/>
          <w:lang w:val="vi-VN"/>
        </w:rPr>
        <w:t xml:space="preserve">ấy ý kiến về quy hoạch, kế hoạch sử dụng đất </w:t>
      </w:r>
      <w:r w:rsidRPr="00CF250E">
        <w:rPr>
          <w:rFonts w:eastAsia=".VnTimeH" w:cs="Times New Roman"/>
          <w:color w:val="000000"/>
          <w:sz w:val="26"/>
          <w:szCs w:val="26"/>
        </w:rPr>
        <w:t>quốc gia</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rPr>
      </w:pPr>
      <w:r w:rsidRPr="00CF250E">
        <w:rPr>
          <w:rFonts w:eastAsia=".VnTimeH" w:cs="Times New Roman"/>
          <w:color w:val="000000"/>
          <w:sz w:val="26"/>
          <w:szCs w:val="26"/>
        </w:rPr>
        <w:t>a)</w:t>
      </w:r>
      <w:r w:rsidRPr="00CF250E">
        <w:rPr>
          <w:rFonts w:eastAsia=".VnTimeH" w:cs="Times New Roman"/>
          <w:color w:val="000000"/>
          <w:sz w:val="26"/>
          <w:szCs w:val="26"/>
          <w:lang w:val="vi-VN"/>
        </w:rPr>
        <w:t xml:space="preserve"> Cơ quan lập quy hoạch, kế hoạch sử dụng đất quy định tại khoản 1</w:t>
      </w:r>
      <w:r w:rsidRPr="00CF250E">
        <w:rPr>
          <w:rFonts w:eastAsia=".VnTimeH" w:cs="Times New Roman"/>
          <w:color w:val="000000"/>
          <w:sz w:val="26"/>
          <w:szCs w:val="26"/>
        </w:rPr>
        <w:t xml:space="preserve"> </w:t>
      </w:r>
      <w:r w:rsidRPr="00CF250E">
        <w:rPr>
          <w:rFonts w:eastAsia=".VnTimeH" w:cs="Times New Roman"/>
          <w:color w:val="000000"/>
          <w:sz w:val="26"/>
          <w:szCs w:val="26"/>
          <w:lang w:val="vi-VN"/>
        </w:rPr>
        <w:fldChar w:fldCharType="begin"/>
      </w:r>
      <w:r w:rsidRPr="00CF250E">
        <w:rPr>
          <w:rFonts w:eastAsia=".VnTimeH" w:cs="Times New Roman"/>
          <w:color w:val="000000"/>
          <w:sz w:val="26"/>
          <w:szCs w:val="26"/>
          <w:lang w:val="vi-VN"/>
        </w:rPr>
        <w:instrText xml:space="preserve"> REF _Ref113309067 \n \h </w:instrText>
      </w:r>
      <w:r w:rsidRPr="00CF250E">
        <w:rPr>
          <w:rFonts w:eastAsia=".VnTimeH" w:cs="Times New Roman"/>
          <w:color w:val="000000"/>
          <w:sz w:val="26"/>
          <w:szCs w:val="26"/>
          <w:lang w:val="vi-VN"/>
        </w:rPr>
      </w:r>
      <w:r w:rsidRPr="00CF250E">
        <w:rPr>
          <w:rFonts w:eastAsia=".VnTimeH" w:cs="Times New Roman"/>
          <w:color w:val="000000"/>
          <w:sz w:val="26"/>
          <w:szCs w:val="26"/>
          <w:lang w:val="vi-VN"/>
        </w:rPr>
        <w:instrText xml:space="preserve"> \* MERGEFORMAT </w:instrText>
      </w:r>
      <w:r w:rsidRPr="00CF250E">
        <w:rPr>
          <w:rFonts w:eastAsia=".VnTimeH" w:cs="Times New Roman"/>
          <w:color w:val="000000"/>
          <w:sz w:val="26"/>
          <w:szCs w:val="26"/>
          <w:lang w:val="vi-VN"/>
        </w:rPr>
        <w:fldChar w:fldCharType="separate"/>
      </w:r>
      <w:r w:rsidRPr="00CF250E">
        <w:rPr>
          <w:rFonts w:eastAsia=".VnTimeH" w:cs="Times New Roman"/>
          <w:color w:val="000000"/>
          <w:sz w:val="26"/>
          <w:szCs w:val="26"/>
          <w:lang w:val="vi-VN"/>
        </w:rPr>
        <w:t>Điều 67</w:t>
      </w:r>
      <w:r w:rsidRPr="00CF250E">
        <w:rPr>
          <w:rFonts w:eastAsia=".VnTimeH" w:cs="Times New Roman"/>
          <w:color w:val="000000"/>
          <w:sz w:val="26"/>
          <w:szCs w:val="26"/>
          <w:lang w:val="vi-VN"/>
        </w:rPr>
        <w:fldChar w:fldCharType="end"/>
      </w:r>
      <w:r w:rsidRPr="00CF250E">
        <w:rPr>
          <w:rFonts w:eastAsia=".VnTimeH" w:cs="Times New Roman"/>
          <w:color w:val="000000"/>
          <w:sz w:val="26"/>
          <w:szCs w:val="26"/>
          <w:lang w:val="en-GB"/>
        </w:rPr>
        <w:t xml:space="preserve"> </w:t>
      </w:r>
      <w:r w:rsidRPr="00CF250E">
        <w:rPr>
          <w:rFonts w:eastAsia=".VnTimeH" w:cs="Times New Roman"/>
          <w:color w:val="000000"/>
          <w:sz w:val="26"/>
          <w:szCs w:val="26"/>
          <w:lang w:val="vi-VN"/>
        </w:rPr>
        <w:t xml:space="preserve">của Luật này có trách nhiệm </w:t>
      </w:r>
      <w:r w:rsidRPr="00CF250E">
        <w:rPr>
          <w:rFonts w:eastAsia="Times New Roman" w:cs="Times New Roman"/>
          <w:color w:val="000000"/>
          <w:sz w:val="26"/>
          <w:szCs w:val="26"/>
          <w:lang w:val="vi-VN"/>
        </w:rPr>
        <w:t xml:space="preserve">lấy ý kiến các Bộ, cơ quan ngang Bộ, Ủy ban nhân dân </w:t>
      </w:r>
      <w:r w:rsidRPr="00CF250E">
        <w:rPr>
          <w:rFonts w:eastAsia="Times New Roman" w:cs="Times New Roman"/>
          <w:color w:val="000000"/>
          <w:sz w:val="26"/>
          <w:szCs w:val="26"/>
        </w:rPr>
        <w:t xml:space="preserve">cấp tỉnh, Ủy ban Trung ương Mặt trận Tổ quốc Việt Nam, </w:t>
      </w:r>
      <w:r w:rsidRPr="00CF250E">
        <w:rPr>
          <w:rFonts w:eastAsia=".VnTimeH" w:cs="Times New Roman"/>
          <w:color w:val="000000"/>
          <w:sz w:val="26"/>
          <w:szCs w:val="26"/>
          <w:lang w:val="vi-VN"/>
        </w:rPr>
        <w:t>cơ quan, tổ chức, cộng đồng, cá nhân khác có liên quan về quy hoạch</w:t>
      </w:r>
      <w:r w:rsidRPr="00CF250E">
        <w:rPr>
          <w:rFonts w:eastAsia=".VnTimeH" w:cs="Times New Roman"/>
          <w:color w:val="000000"/>
          <w:sz w:val="26"/>
          <w:szCs w:val="26"/>
        </w:rPr>
        <w:t xml:space="preserve">, kế hoạch sử dụng đất và </w:t>
      </w:r>
      <w:r w:rsidRPr="00CF250E">
        <w:rPr>
          <w:rFonts w:eastAsia=".VnTimeH" w:cs="Times New Roman"/>
          <w:color w:val="000000"/>
          <w:sz w:val="26"/>
          <w:szCs w:val="26"/>
          <w:lang w:val="vi-VN"/>
        </w:rPr>
        <w:t xml:space="preserve">được thực hiện thông qua hình thức công khai thông tin về nội dung của quy hoạch, kế hoạch sử dụng đất trên trang thông tin điện tử của </w:t>
      </w:r>
      <w:r w:rsidRPr="00CF250E">
        <w:rPr>
          <w:rFonts w:eastAsia="Times New Roman" w:cs="Times New Roman"/>
          <w:color w:val="000000"/>
          <w:sz w:val="26"/>
          <w:szCs w:val="26"/>
          <w:lang w:val="vi-VN"/>
        </w:rPr>
        <w:t>Cơ quan lập quy hoạch</w:t>
      </w:r>
      <w:r w:rsidRPr="00CF250E">
        <w:rPr>
          <w:rFonts w:eastAsia="Times New Roman" w:cs="Times New Roman"/>
          <w:color w:val="000000"/>
          <w:sz w:val="26"/>
          <w:szCs w:val="26"/>
        </w:rPr>
        <w:t xml:space="preserve"> sử dụng đất quốc gia; nội dung lấy ý kiến gồm báo cáo thuyết minh, hệ thống bản đồ về quy hoạch, kế hoạch sử dụng đất. </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rPr>
      </w:pPr>
      <w:r w:rsidRPr="00CF250E">
        <w:rPr>
          <w:rFonts w:eastAsia=".VnTimeH" w:cs="Times New Roman"/>
          <w:color w:val="000000"/>
          <w:sz w:val="26"/>
          <w:szCs w:val="26"/>
        </w:rPr>
        <w:t>b)</w:t>
      </w:r>
      <w:r w:rsidRPr="00CF250E">
        <w:rPr>
          <w:rFonts w:eastAsia=".VnTimeH" w:cs="Times New Roman"/>
          <w:color w:val="000000"/>
          <w:sz w:val="26"/>
          <w:szCs w:val="26"/>
          <w:lang w:val="vi-VN"/>
        </w:rPr>
        <w:t xml:space="preserve"> </w:t>
      </w:r>
      <w:r w:rsidRPr="00CF250E">
        <w:rPr>
          <w:rFonts w:eastAsia=".VnTimeH" w:cs="Times New Roman"/>
          <w:color w:val="000000"/>
          <w:sz w:val="26"/>
          <w:szCs w:val="26"/>
        </w:rPr>
        <w:t>Việc</w:t>
      </w:r>
      <w:r w:rsidRPr="00CF250E">
        <w:rPr>
          <w:rFonts w:eastAsia=".VnTimeH" w:cs="Times New Roman"/>
          <w:color w:val="000000"/>
          <w:sz w:val="26"/>
          <w:szCs w:val="26"/>
          <w:lang w:val="vi-VN"/>
        </w:rPr>
        <w:t xml:space="preserve"> tổng hợp, tiếp </w:t>
      </w:r>
      <w:r w:rsidRPr="00CF250E">
        <w:rPr>
          <w:rFonts w:eastAsia=".VnTimeH" w:cs="Times New Roman"/>
          <w:color w:val="000000"/>
          <w:spacing w:val="-4"/>
          <w:sz w:val="26"/>
          <w:szCs w:val="26"/>
          <w:lang w:val="vi-VN"/>
        </w:rPr>
        <w:t xml:space="preserve">thu, giải trình ý kiến và hoàn thiện phương án quy hoạch, kế hoạch sử dụng đất </w:t>
      </w:r>
      <w:r w:rsidRPr="00CF250E">
        <w:rPr>
          <w:rFonts w:eastAsia=".VnTimeH" w:cs="Times New Roman"/>
          <w:color w:val="000000"/>
          <w:spacing w:val="-4"/>
          <w:sz w:val="26"/>
          <w:szCs w:val="26"/>
        </w:rPr>
        <w:t xml:space="preserve">được thực hiện </w:t>
      </w:r>
      <w:r w:rsidRPr="00CF250E">
        <w:rPr>
          <w:rFonts w:eastAsia=".VnTimeH" w:cs="Times New Roman"/>
          <w:color w:val="000000"/>
          <w:spacing w:val="-4"/>
          <w:sz w:val="26"/>
          <w:szCs w:val="26"/>
          <w:lang w:val="vi-VN"/>
        </w:rPr>
        <w:t>trước khi trình Hội đồng thẩm định quy hoạch, kế hoạch sử dụng đất</w:t>
      </w:r>
      <w:r w:rsidRPr="00CF250E">
        <w:rPr>
          <w:rFonts w:eastAsia=".VnTimeH" w:cs="Times New Roman"/>
          <w:color w:val="000000"/>
          <w:spacing w:val="-4"/>
          <w:sz w:val="26"/>
          <w:szCs w:val="26"/>
        </w:rPr>
        <w:t xml:space="preserve"> và phải </w:t>
      </w:r>
      <w:r w:rsidRPr="00CF250E">
        <w:rPr>
          <w:rFonts w:eastAsia="Times New Roman" w:cs="Times New Roman"/>
          <w:color w:val="000000"/>
          <w:sz w:val="26"/>
          <w:szCs w:val="26"/>
          <w:lang w:val="vi-VN"/>
        </w:rPr>
        <w:t>công bố, công khai ý kiến đóng góp và việc tiếp thu, giải trình ý kiến đóng góp</w:t>
      </w:r>
      <w:r w:rsidRPr="00CF250E">
        <w:rPr>
          <w:rFonts w:eastAsia="Times New Roman" w:cs="Times New Roman"/>
          <w:color w:val="000000"/>
          <w:sz w:val="26"/>
          <w:szCs w:val="26"/>
        </w:rPr>
        <w:t xml:space="preserve"> </w:t>
      </w:r>
      <w:r w:rsidRPr="00CF250E">
        <w:rPr>
          <w:rFonts w:eastAsia=".VnTimeH" w:cs="Times New Roman"/>
          <w:color w:val="000000"/>
          <w:sz w:val="26"/>
          <w:szCs w:val="26"/>
          <w:lang w:val="vi-VN"/>
        </w:rPr>
        <w:t xml:space="preserve">trên trang thông tin điện tử của </w:t>
      </w:r>
      <w:r w:rsidRPr="00CF250E">
        <w:rPr>
          <w:rFonts w:eastAsia="Times New Roman" w:cs="Times New Roman"/>
          <w:color w:val="000000"/>
          <w:sz w:val="26"/>
          <w:szCs w:val="26"/>
          <w:lang w:val="vi-VN"/>
        </w:rPr>
        <w:t>Cơ quan lập quy hoạch</w:t>
      </w:r>
      <w:r w:rsidRPr="00CF250E">
        <w:rPr>
          <w:rFonts w:eastAsia="Times New Roman" w:cs="Times New Roman"/>
          <w:color w:val="000000"/>
          <w:sz w:val="26"/>
          <w:szCs w:val="26"/>
        </w:rPr>
        <w:t>, kế hoạch sử dụng đất quốc gia.</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Times New Roman" w:cs="Times New Roman"/>
          <w:color w:val="000000"/>
          <w:sz w:val="26"/>
          <w:szCs w:val="26"/>
        </w:rPr>
        <w:t xml:space="preserve">c) </w:t>
      </w:r>
      <w:r w:rsidRPr="00CF250E">
        <w:rPr>
          <w:rFonts w:eastAsia=".VnTimeH" w:cs="Times New Roman"/>
          <w:color w:val="000000"/>
          <w:sz w:val="26"/>
          <w:szCs w:val="26"/>
          <w:lang w:val="vi-VN"/>
        </w:rPr>
        <w:t xml:space="preserve">Thời gian lấy ý kiến về quy hoạch, kế hoạch sử dụng đất </w:t>
      </w:r>
      <w:r w:rsidRPr="00CF250E">
        <w:rPr>
          <w:rFonts w:eastAsia=".VnTimeH" w:cs="Times New Roman"/>
          <w:color w:val="000000"/>
          <w:sz w:val="26"/>
          <w:szCs w:val="26"/>
        </w:rPr>
        <w:t xml:space="preserve">quốc gia </w:t>
      </w:r>
      <w:r w:rsidRPr="00CF250E">
        <w:rPr>
          <w:rFonts w:eastAsia=".VnTimeH" w:cs="Times New Roman"/>
          <w:color w:val="000000"/>
          <w:sz w:val="26"/>
          <w:szCs w:val="26"/>
          <w:lang w:val="vi-VN"/>
        </w:rPr>
        <w:t>là 30 ngày kể từ ngày</w:t>
      </w:r>
      <w:r w:rsidRPr="00CF250E">
        <w:rPr>
          <w:rFonts w:eastAsia=".VnTimeH" w:cs="Times New Roman"/>
          <w:color w:val="000000"/>
          <w:sz w:val="26"/>
          <w:szCs w:val="26"/>
        </w:rPr>
        <w:t xml:space="preserve"> công khai thông tin về nội dung lấy ý kiến.</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rPr>
        <w:t>2</w:t>
      </w:r>
      <w:r w:rsidRPr="00CF250E">
        <w:rPr>
          <w:rFonts w:eastAsia=".VnTimeH" w:cs="Times New Roman"/>
          <w:color w:val="000000"/>
          <w:sz w:val="26"/>
          <w:szCs w:val="26"/>
          <w:lang w:val="vi-VN"/>
        </w:rPr>
        <w:t xml:space="preserve">. </w:t>
      </w:r>
      <w:r w:rsidRPr="00CF250E">
        <w:rPr>
          <w:rFonts w:eastAsia=".VnTimeH" w:cs="Times New Roman"/>
          <w:color w:val="000000"/>
          <w:sz w:val="26"/>
          <w:szCs w:val="26"/>
        </w:rPr>
        <w:t>L</w:t>
      </w:r>
      <w:r w:rsidRPr="00CF250E">
        <w:rPr>
          <w:rFonts w:eastAsia=".VnTimeH" w:cs="Times New Roman"/>
          <w:color w:val="000000"/>
          <w:sz w:val="26"/>
          <w:szCs w:val="26"/>
          <w:lang w:val="vi-VN"/>
        </w:rPr>
        <w:t xml:space="preserve">ấy ý kiến về quy hoạch, kế hoạch sử dụng đất </w:t>
      </w:r>
      <w:r w:rsidRPr="00CF250E">
        <w:rPr>
          <w:rFonts w:eastAsia=".VnTimeH" w:cs="Times New Roman"/>
          <w:color w:val="000000"/>
          <w:sz w:val="26"/>
          <w:szCs w:val="26"/>
        </w:rPr>
        <w:t>cấp tỉnh</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 xml:space="preserve">a) </w:t>
      </w:r>
      <w:bookmarkStart w:id="816" w:name="_Hlk120731382"/>
      <w:r w:rsidRPr="00CF250E">
        <w:rPr>
          <w:rFonts w:cs="Times New Roman"/>
          <w:color w:val="000000"/>
          <w:spacing w:val="-4"/>
          <w:sz w:val="26"/>
          <w:szCs w:val="26"/>
        </w:rPr>
        <w:t xml:space="preserve">Cơ quan lập quy hoạch sử dụng đất cấp tỉnh có </w:t>
      </w:r>
      <w:bookmarkEnd w:id="816"/>
      <w:r w:rsidRPr="00CF250E">
        <w:rPr>
          <w:rFonts w:cs="Times New Roman"/>
          <w:color w:val="000000"/>
          <w:spacing w:val="-4"/>
          <w:sz w:val="26"/>
          <w:szCs w:val="26"/>
        </w:rPr>
        <w:t xml:space="preserve">trách nhiệm lấy ý kiến các sở, ngành có </w:t>
      </w:r>
      <w:r w:rsidRPr="00CF250E">
        <w:rPr>
          <w:rFonts w:cs="Times New Roman"/>
          <w:color w:val="000000"/>
          <w:spacing w:val="-4"/>
          <w:sz w:val="26"/>
          <w:szCs w:val="26"/>
        </w:rPr>
        <w:lastRenderedPageBreak/>
        <w:t xml:space="preserve">liên quan, Ủy ban Mặt trận Tổ quốc cấp tỉnh, Ủy ban nhân dân cấp huyện, </w:t>
      </w:r>
      <w:bookmarkStart w:id="817" w:name="_Hlk120731637"/>
      <w:r w:rsidRPr="00CF250E">
        <w:rPr>
          <w:rFonts w:cs="Times New Roman"/>
          <w:color w:val="000000"/>
          <w:spacing w:val="-4"/>
          <w:sz w:val="26"/>
          <w:szCs w:val="26"/>
        </w:rPr>
        <w:t>cơ quan, tổ chức, cộng đồng, cá nhân khác có liên quan về quy hoạch, kế hoạch sử dụng đất và được thực hiện thông qua hình thức công khai thông tin về nội dung của quy hoạch, kế hoạch sử dụng đất trên trang thông tin điện tử của Cơ quan lập quy hoạch sử dụng đất cấp tỉnh</w:t>
      </w:r>
      <w:bookmarkEnd w:id="817"/>
      <w:r w:rsidRPr="00CF250E">
        <w:rPr>
          <w:rFonts w:cs="Times New Roman"/>
          <w:color w:val="000000"/>
          <w:spacing w:val="-4"/>
          <w:sz w:val="26"/>
          <w:szCs w:val="26"/>
        </w:rPr>
        <w:t>; nội dung lấy ý kiến gồm báo cáo thuyết minh, hệ thống bản đồ về quy hoạch, kế hoạch sử dụng đất.</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rPr>
      </w:pPr>
      <w:r w:rsidRPr="00CF250E">
        <w:rPr>
          <w:rFonts w:eastAsia=".VnTimeH" w:cs="Times New Roman"/>
          <w:color w:val="000000"/>
          <w:sz w:val="26"/>
          <w:szCs w:val="26"/>
        </w:rPr>
        <w:t>b) Việc</w:t>
      </w:r>
      <w:r w:rsidRPr="00CF250E">
        <w:rPr>
          <w:rFonts w:eastAsia=".VnTimeH" w:cs="Times New Roman"/>
          <w:color w:val="000000"/>
          <w:sz w:val="26"/>
          <w:szCs w:val="26"/>
          <w:lang w:val="vi-VN"/>
        </w:rPr>
        <w:t xml:space="preserve"> tổng hợp, tiếp </w:t>
      </w:r>
      <w:r w:rsidRPr="00CF250E">
        <w:rPr>
          <w:rFonts w:eastAsia=".VnTimeH" w:cs="Times New Roman"/>
          <w:color w:val="000000"/>
          <w:spacing w:val="-4"/>
          <w:sz w:val="26"/>
          <w:szCs w:val="26"/>
          <w:lang w:val="vi-VN"/>
        </w:rPr>
        <w:t xml:space="preserve">thu, giải trình ý kiến và hoàn thiện phương án quy hoạch, kế hoạch sử dụng đất </w:t>
      </w:r>
      <w:r w:rsidRPr="00CF250E">
        <w:rPr>
          <w:rFonts w:eastAsia=".VnTimeH" w:cs="Times New Roman"/>
          <w:color w:val="000000"/>
          <w:spacing w:val="-4"/>
          <w:sz w:val="26"/>
          <w:szCs w:val="26"/>
        </w:rPr>
        <w:t xml:space="preserve">được thực hiện </w:t>
      </w:r>
      <w:r w:rsidRPr="00CF250E">
        <w:rPr>
          <w:rFonts w:eastAsia=".VnTimeH" w:cs="Times New Roman"/>
          <w:color w:val="000000"/>
          <w:spacing w:val="-4"/>
          <w:sz w:val="26"/>
          <w:szCs w:val="26"/>
          <w:lang w:val="vi-VN"/>
        </w:rPr>
        <w:t>trước khi trình Hội đồng thẩm định quy hoạch, kế hoạch sử dụng đất</w:t>
      </w:r>
      <w:r w:rsidRPr="00CF250E">
        <w:rPr>
          <w:rFonts w:eastAsia=".VnTimeH" w:cs="Times New Roman"/>
          <w:color w:val="000000"/>
          <w:spacing w:val="-4"/>
          <w:sz w:val="26"/>
          <w:szCs w:val="26"/>
        </w:rPr>
        <w:t xml:space="preserve"> và phải </w:t>
      </w:r>
      <w:r w:rsidRPr="00CF250E">
        <w:rPr>
          <w:rFonts w:eastAsia="Times New Roman" w:cs="Times New Roman"/>
          <w:color w:val="000000"/>
          <w:sz w:val="26"/>
          <w:szCs w:val="26"/>
          <w:lang w:val="vi-VN"/>
        </w:rPr>
        <w:t>công bố, công khai ý kiến đóng góp và việc tiếp thu, giải trình ý kiến đóng góp</w:t>
      </w:r>
      <w:r w:rsidRPr="00CF250E">
        <w:rPr>
          <w:rFonts w:eastAsia="Times New Roman" w:cs="Times New Roman"/>
          <w:color w:val="000000"/>
          <w:sz w:val="26"/>
          <w:szCs w:val="26"/>
        </w:rPr>
        <w:t xml:space="preserve"> </w:t>
      </w:r>
      <w:r w:rsidRPr="00CF250E">
        <w:rPr>
          <w:rFonts w:eastAsia=".VnTimeH" w:cs="Times New Roman"/>
          <w:color w:val="000000"/>
          <w:sz w:val="26"/>
          <w:szCs w:val="26"/>
          <w:lang w:val="vi-VN"/>
        </w:rPr>
        <w:t xml:space="preserve">trên trang thông tin điện tử của </w:t>
      </w:r>
      <w:r w:rsidRPr="00CF250E">
        <w:rPr>
          <w:rFonts w:eastAsia="Times New Roman" w:cs="Times New Roman"/>
          <w:color w:val="000000"/>
          <w:sz w:val="26"/>
          <w:szCs w:val="26"/>
          <w:lang w:val="vi-VN"/>
        </w:rPr>
        <w:t>Cơ quan lập quy hoạch</w:t>
      </w:r>
      <w:r w:rsidRPr="00CF250E">
        <w:rPr>
          <w:rFonts w:eastAsia="Times New Roman" w:cs="Times New Roman"/>
          <w:color w:val="000000"/>
          <w:sz w:val="26"/>
          <w:szCs w:val="26"/>
        </w:rPr>
        <w:t>, kế hoạch sử dụng đất cấp tỉnh.</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rPr>
      </w:pPr>
      <w:r w:rsidRPr="00CF250E">
        <w:rPr>
          <w:rFonts w:eastAsia="Times New Roman" w:cs="Times New Roman"/>
          <w:color w:val="000000"/>
          <w:sz w:val="26"/>
          <w:szCs w:val="26"/>
        </w:rPr>
        <w:t>c)</w:t>
      </w:r>
      <w:r w:rsidRPr="00CF250E">
        <w:rPr>
          <w:rFonts w:eastAsia=".VnTimeH" w:cs="Times New Roman"/>
          <w:color w:val="000000"/>
          <w:sz w:val="26"/>
          <w:szCs w:val="26"/>
          <w:lang w:val="vi-VN"/>
        </w:rPr>
        <w:t xml:space="preserve"> Thời gian lấy ý kiến về quy hoạch, kế hoạch sử dụng đất </w:t>
      </w:r>
      <w:r w:rsidRPr="00CF250E">
        <w:rPr>
          <w:rFonts w:eastAsia=".VnTimeH" w:cs="Times New Roman"/>
          <w:color w:val="000000"/>
          <w:sz w:val="26"/>
          <w:szCs w:val="26"/>
        </w:rPr>
        <w:t xml:space="preserve">cấp tỉnh </w:t>
      </w:r>
      <w:r w:rsidRPr="00CF250E">
        <w:rPr>
          <w:rFonts w:eastAsia=".VnTimeH" w:cs="Times New Roman"/>
          <w:color w:val="000000"/>
          <w:sz w:val="26"/>
          <w:szCs w:val="26"/>
          <w:lang w:val="vi-VN"/>
        </w:rPr>
        <w:t>là 30 ngày kể từ ngày</w:t>
      </w:r>
      <w:r w:rsidRPr="00CF250E">
        <w:rPr>
          <w:rFonts w:eastAsia=".VnTimeH" w:cs="Times New Roman"/>
          <w:color w:val="000000"/>
          <w:sz w:val="26"/>
          <w:szCs w:val="26"/>
        </w:rPr>
        <w:t xml:space="preserve"> công khai thông tin về nội dung lấy ý kiến</w:t>
      </w:r>
      <w:r w:rsidRPr="00CF250E">
        <w:rPr>
          <w:rFonts w:eastAsia="Times New Roman"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rPr>
        <w:t>3</w:t>
      </w:r>
      <w:r w:rsidRPr="00CF250E">
        <w:rPr>
          <w:rFonts w:eastAsia=".VnTimeH" w:cs="Times New Roman"/>
          <w:color w:val="000000"/>
          <w:sz w:val="26"/>
          <w:szCs w:val="26"/>
          <w:lang w:val="vi-VN"/>
        </w:rPr>
        <w:t xml:space="preserve">. </w:t>
      </w:r>
      <w:r w:rsidRPr="00CF250E">
        <w:rPr>
          <w:rFonts w:eastAsia=".VnTimeH" w:cs="Times New Roman"/>
          <w:color w:val="000000"/>
          <w:sz w:val="26"/>
          <w:szCs w:val="26"/>
        </w:rPr>
        <w:t>L</w:t>
      </w:r>
      <w:r w:rsidRPr="00CF250E">
        <w:rPr>
          <w:rFonts w:eastAsia=".VnTimeH" w:cs="Times New Roman"/>
          <w:color w:val="000000"/>
          <w:sz w:val="26"/>
          <w:szCs w:val="26"/>
          <w:lang w:val="vi-VN"/>
        </w:rPr>
        <w:t>ấy ý</w:t>
      </w:r>
      <w:r w:rsidRPr="00CF250E">
        <w:rPr>
          <w:rFonts w:eastAsia=".VnTimeH" w:cs="Times New Roman"/>
          <w:color w:val="000000"/>
          <w:sz w:val="26"/>
          <w:szCs w:val="26"/>
        </w:rPr>
        <w:t xml:space="preserve"> kiến</w:t>
      </w:r>
      <w:r w:rsidRPr="00CF250E">
        <w:rPr>
          <w:rFonts w:eastAsia=".VnTimeH" w:cs="Times New Roman"/>
          <w:color w:val="000000"/>
          <w:sz w:val="26"/>
          <w:szCs w:val="26"/>
          <w:lang w:val="vi-VN"/>
        </w:rPr>
        <w:t xml:space="preserve"> về quy hoạch, kế hoạch sử dụng đất </w:t>
      </w:r>
      <w:r w:rsidRPr="00CF250E">
        <w:rPr>
          <w:rFonts w:eastAsia=".VnTimeH" w:cs="Times New Roman"/>
          <w:color w:val="000000"/>
          <w:sz w:val="26"/>
          <w:szCs w:val="26"/>
        </w:rPr>
        <w:t>cấp huyện</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rPr>
      </w:pPr>
      <w:r w:rsidRPr="00CF250E">
        <w:rPr>
          <w:rFonts w:eastAsia=".VnTimeH" w:cs="Times New Roman"/>
          <w:color w:val="000000"/>
          <w:sz w:val="26"/>
          <w:szCs w:val="26"/>
        </w:rPr>
        <w:t>a)</w:t>
      </w:r>
      <w:r w:rsidRPr="00CF250E">
        <w:rPr>
          <w:rFonts w:eastAsia=".VnTimeH" w:cs="Times New Roman"/>
          <w:color w:val="000000"/>
          <w:sz w:val="26"/>
          <w:szCs w:val="26"/>
          <w:lang w:val="vi-VN"/>
        </w:rPr>
        <w:t xml:space="preserve"> </w:t>
      </w:r>
      <w:r w:rsidRPr="00CF250E">
        <w:rPr>
          <w:rFonts w:eastAsia="Times New Roman" w:cs="Times New Roman"/>
          <w:color w:val="000000"/>
          <w:sz w:val="26"/>
          <w:szCs w:val="26"/>
          <w:lang w:val="vi-VN"/>
        </w:rPr>
        <w:t>Cơ quan lập quy hoạch</w:t>
      </w:r>
      <w:r w:rsidRPr="00CF250E">
        <w:rPr>
          <w:rFonts w:eastAsia="Times New Roman" w:cs="Times New Roman"/>
          <w:color w:val="000000"/>
          <w:sz w:val="26"/>
          <w:szCs w:val="26"/>
        </w:rPr>
        <w:t xml:space="preserve"> sử dụng đất cấp huyện</w:t>
      </w:r>
      <w:r w:rsidRPr="00CF250E">
        <w:rPr>
          <w:rFonts w:eastAsia="Times New Roman" w:cs="Times New Roman"/>
          <w:color w:val="000000"/>
          <w:sz w:val="26"/>
          <w:szCs w:val="26"/>
          <w:lang w:val="vi-VN"/>
        </w:rPr>
        <w:t xml:space="preserve"> lấy ý kiến </w:t>
      </w:r>
      <w:r w:rsidRPr="00CF250E">
        <w:rPr>
          <w:rFonts w:eastAsia="Times New Roman" w:cs="Times New Roman"/>
          <w:color w:val="000000"/>
          <w:sz w:val="26"/>
          <w:szCs w:val="26"/>
        </w:rPr>
        <w:t>các phòng, ban, ngành có liên quan, Ủy ban Trung ương Mặt trận Tổ quốc cấp huyện, Ủy ban nhân dân cấp xã,</w:t>
      </w:r>
      <w:r w:rsidRPr="00CF250E">
        <w:rPr>
          <w:rFonts w:eastAsia=".VnTimeH" w:cs="Times New Roman"/>
          <w:color w:val="000000"/>
          <w:sz w:val="26"/>
          <w:szCs w:val="26"/>
          <w:lang w:val="vi-VN"/>
        </w:rPr>
        <w:t xml:space="preserve"> cơ quan, tổ chức, cộng đồng, cá nhân khác có liên quan về quy hoạch</w:t>
      </w:r>
      <w:r w:rsidRPr="00CF250E">
        <w:rPr>
          <w:rFonts w:eastAsia=".VnTimeH" w:cs="Times New Roman"/>
          <w:color w:val="000000"/>
          <w:sz w:val="26"/>
          <w:szCs w:val="26"/>
        </w:rPr>
        <w:t xml:space="preserve">, kế hoạch sử dụng đất và </w:t>
      </w:r>
      <w:r w:rsidRPr="00CF250E">
        <w:rPr>
          <w:rFonts w:eastAsia=".VnTimeH" w:cs="Times New Roman"/>
          <w:color w:val="000000"/>
          <w:sz w:val="26"/>
          <w:szCs w:val="26"/>
          <w:lang w:val="vi-VN"/>
        </w:rPr>
        <w:t xml:space="preserve">được thực hiện thông qua hình thức công khai thông tin về nội dung của quy hoạch, kế hoạch sử dụng đất trên trang thông tin điện tử của </w:t>
      </w:r>
      <w:r w:rsidRPr="00CF250E">
        <w:rPr>
          <w:rFonts w:eastAsia="Times New Roman" w:cs="Times New Roman"/>
          <w:color w:val="000000"/>
          <w:sz w:val="26"/>
          <w:szCs w:val="26"/>
          <w:lang w:val="vi-VN"/>
        </w:rPr>
        <w:t>Cơ quan lập quy hoạch</w:t>
      </w:r>
      <w:r w:rsidRPr="00CF250E">
        <w:rPr>
          <w:rFonts w:eastAsia="Times New Roman" w:cs="Times New Roman"/>
          <w:color w:val="000000"/>
          <w:sz w:val="26"/>
          <w:szCs w:val="26"/>
        </w:rPr>
        <w:t xml:space="preserve"> sử dụng đất cấp huyện, Ủy ban nhân dân cấp xã và </w:t>
      </w:r>
      <w:r w:rsidRPr="00CF250E">
        <w:rPr>
          <w:rFonts w:eastAsia="Tahoma" w:cs="Times New Roman"/>
          <w:bCs/>
          <w:color w:val="000000"/>
          <w:sz w:val="26"/>
          <w:szCs w:val="26"/>
          <w:lang w:val="vi-VN"/>
        </w:rPr>
        <w:t>niêm yết công khai tại trụ sở Ủy ban nhân dân cấp xã</w:t>
      </w:r>
      <w:r w:rsidRPr="00CF250E">
        <w:rPr>
          <w:rFonts w:eastAsia="Tahoma" w:cs="Times New Roman"/>
          <w:bCs/>
          <w:color w:val="000000"/>
          <w:sz w:val="26"/>
          <w:szCs w:val="26"/>
        </w:rPr>
        <w:t xml:space="preserve">, </w:t>
      </w:r>
      <w:r w:rsidRPr="00CF250E">
        <w:rPr>
          <w:rFonts w:eastAsia="Tahoma" w:cs="Times New Roman"/>
          <w:bCs/>
          <w:color w:val="000000"/>
          <w:sz w:val="26"/>
          <w:szCs w:val="26"/>
          <w:lang w:val="vi-VN"/>
        </w:rPr>
        <w:t>điểm dân cư</w:t>
      </w:r>
      <w:r w:rsidRPr="00CF250E">
        <w:rPr>
          <w:rFonts w:eastAsia="Tahoma" w:cs="Times New Roman"/>
          <w:bCs/>
          <w:color w:val="000000"/>
          <w:sz w:val="26"/>
          <w:szCs w:val="26"/>
        </w:rPr>
        <w:t xml:space="preserve">, </w:t>
      </w:r>
      <w:r w:rsidRPr="00CF250E">
        <w:rPr>
          <w:rFonts w:eastAsia="Times New Roman" w:cs="Times New Roman"/>
          <w:color w:val="000000"/>
          <w:spacing w:val="-2"/>
          <w:sz w:val="26"/>
          <w:szCs w:val="26"/>
          <w:lang w:val="vi-VN"/>
        </w:rPr>
        <w:t xml:space="preserve">niêm yết, trưng bày tại nơi công cộng, tổ chức hội nghị, hội thảo và phát phiếu </w:t>
      </w:r>
      <w:r w:rsidRPr="00CF250E">
        <w:rPr>
          <w:rFonts w:eastAsia="Times New Roman" w:cs="Times New Roman"/>
          <w:color w:val="000000"/>
          <w:spacing w:val="-2"/>
          <w:sz w:val="26"/>
          <w:szCs w:val="26"/>
        </w:rPr>
        <w:t xml:space="preserve">lấy ý kiến các hộ gia đình, cá nhân đại diện cho các xã, </w:t>
      </w:r>
      <w:r w:rsidRPr="00CF250E">
        <w:rPr>
          <w:rFonts w:eastAsia="Times New Roman" w:cs="Times New Roman"/>
          <w:color w:val="000000"/>
          <w:spacing w:val="-2"/>
          <w:sz w:val="26"/>
          <w:szCs w:val="26"/>
          <w:lang w:val="vi-VN"/>
        </w:rPr>
        <w:t>phường, thị trấn</w:t>
      </w:r>
      <w:r w:rsidRPr="00CF250E">
        <w:rPr>
          <w:rFonts w:eastAsia="Times New Roman" w:cs="Times New Roman"/>
          <w:color w:val="000000"/>
          <w:spacing w:val="-2"/>
          <w:sz w:val="26"/>
          <w:szCs w:val="26"/>
        </w:rPr>
        <w:t xml:space="preserve">; </w:t>
      </w:r>
      <w:r w:rsidRPr="00CF250E">
        <w:rPr>
          <w:rFonts w:eastAsia="Times New Roman" w:cs="Times New Roman"/>
          <w:color w:val="000000"/>
          <w:sz w:val="26"/>
          <w:szCs w:val="26"/>
        </w:rPr>
        <w:t xml:space="preserve">nội dung lấy ý kiến gồm báo cáo thuyết minh, hệ thống bản đồ về quy hoạch, kế hoạch sử dụng đất. </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rPr>
      </w:pPr>
      <w:r w:rsidRPr="00CF250E">
        <w:rPr>
          <w:rFonts w:eastAsia=".VnTimeH" w:cs="Times New Roman"/>
          <w:color w:val="000000"/>
          <w:sz w:val="26"/>
          <w:szCs w:val="26"/>
        </w:rPr>
        <w:t>b)</w:t>
      </w:r>
      <w:r w:rsidRPr="00CF250E">
        <w:rPr>
          <w:rFonts w:eastAsia=".VnTimeH" w:cs="Times New Roman"/>
          <w:color w:val="000000"/>
          <w:sz w:val="26"/>
          <w:szCs w:val="26"/>
          <w:lang w:val="vi-VN"/>
        </w:rPr>
        <w:t xml:space="preserve"> </w:t>
      </w:r>
      <w:r w:rsidRPr="00CF250E">
        <w:rPr>
          <w:rFonts w:eastAsia=".VnTimeH" w:cs="Times New Roman"/>
          <w:color w:val="000000"/>
          <w:sz w:val="26"/>
          <w:szCs w:val="26"/>
        </w:rPr>
        <w:t>Việc</w:t>
      </w:r>
      <w:r w:rsidRPr="00CF250E">
        <w:rPr>
          <w:rFonts w:eastAsia=".VnTimeH" w:cs="Times New Roman"/>
          <w:color w:val="000000"/>
          <w:sz w:val="26"/>
          <w:szCs w:val="26"/>
          <w:lang w:val="vi-VN"/>
        </w:rPr>
        <w:t xml:space="preserve"> tổng hợp, tiếp </w:t>
      </w:r>
      <w:r w:rsidRPr="00CF250E">
        <w:rPr>
          <w:rFonts w:eastAsia=".VnTimeH" w:cs="Times New Roman"/>
          <w:color w:val="000000"/>
          <w:spacing w:val="-4"/>
          <w:sz w:val="26"/>
          <w:szCs w:val="26"/>
          <w:lang w:val="vi-VN"/>
        </w:rPr>
        <w:t xml:space="preserve">thu, giải trình </w:t>
      </w:r>
      <w:bookmarkStart w:id="818" w:name="_Hlk120731505"/>
      <w:r w:rsidRPr="00CF250E">
        <w:rPr>
          <w:rFonts w:eastAsia=".VnTimeH" w:cs="Times New Roman"/>
          <w:color w:val="000000"/>
          <w:spacing w:val="-4"/>
          <w:sz w:val="26"/>
          <w:szCs w:val="26"/>
          <w:lang w:val="vi-VN"/>
        </w:rPr>
        <w:t xml:space="preserve">ý kiến và hoàn thiện phương án quy hoạch, kế hoạch sử dụng đất </w:t>
      </w:r>
      <w:r w:rsidRPr="00CF250E">
        <w:rPr>
          <w:rFonts w:eastAsia=".VnTimeH" w:cs="Times New Roman"/>
          <w:color w:val="000000"/>
          <w:spacing w:val="-4"/>
          <w:sz w:val="26"/>
          <w:szCs w:val="26"/>
        </w:rPr>
        <w:t xml:space="preserve">được thực hiện </w:t>
      </w:r>
      <w:r w:rsidRPr="00CF250E">
        <w:rPr>
          <w:rFonts w:eastAsia=".VnTimeH" w:cs="Times New Roman"/>
          <w:color w:val="000000"/>
          <w:spacing w:val="-4"/>
          <w:sz w:val="26"/>
          <w:szCs w:val="26"/>
          <w:lang w:val="vi-VN"/>
        </w:rPr>
        <w:t>trước khi trình Hội đồng thẩm định quy hoạch, kế hoạch sử dụng đất</w:t>
      </w:r>
      <w:r w:rsidRPr="00CF250E">
        <w:rPr>
          <w:rFonts w:eastAsia=".VnTimeH" w:cs="Times New Roman"/>
          <w:color w:val="000000"/>
          <w:spacing w:val="-4"/>
          <w:sz w:val="26"/>
          <w:szCs w:val="26"/>
        </w:rPr>
        <w:t xml:space="preserve"> và phải </w:t>
      </w:r>
      <w:r w:rsidRPr="00CF250E">
        <w:rPr>
          <w:rFonts w:eastAsia="Times New Roman" w:cs="Times New Roman"/>
          <w:color w:val="000000"/>
          <w:sz w:val="26"/>
          <w:szCs w:val="26"/>
          <w:lang w:val="vi-VN"/>
        </w:rPr>
        <w:t>công bố, công khai ý kiến đóng góp và việc tiếp thu, giải trình ý kiến đóng góp</w:t>
      </w:r>
      <w:r w:rsidRPr="00CF250E">
        <w:rPr>
          <w:rFonts w:eastAsia="Times New Roman" w:cs="Times New Roman"/>
          <w:color w:val="000000"/>
          <w:sz w:val="26"/>
          <w:szCs w:val="26"/>
        </w:rPr>
        <w:t xml:space="preserve"> </w:t>
      </w:r>
      <w:r w:rsidRPr="00CF250E">
        <w:rPr>
          <w:rFonts w:eastAsia=".VnTimeH" w:cs="Times New Roman"/>
          <w:color w:val="000000"/>
          <w:sz w:val="26"/>
          <w:szCs w:val="26"/>
          <w:lang w:val="vi-VN"/>
        </w:rPr>
        <w:t xml:space="preserve">trên trang thông tin điện tử của </w:t>
      </w:r>
      <w:r w:rsidRPr="00CF250E">
        <w:rPr>
          <w:rFonts w:eastAsia="Times New Roman" w:cs="Times New Roman"/>
          <w:color w:val="000000"/>
          <w:sz w:val="26"/>
          <w:szCs w:val="26"/>
          <w:lang w:val="vi-VN"/>
        </w:rPr>
        <w:t>Cơ quan lập quy hoạch</w:t>
      </w:r>
      <w:r w:rsidRPr="00CF250E">
        <w:rPr>
          <w:rFonts w:eastAsia="Times New Roman" w:cs="Times New Roman"/>
          <w:color w:val="000000"/>
          <w:sz w:val="26"/>
          <w:szCs w:val="26"/>
        </w:rPr>
        <w:t>, kế hoạch sử dụng đất cấp huyện.</w:t>
      </w:r>
    </w:p>
    <w:bookmarkEnd w:id="818"/>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VnTimeH" w:cs="Times New Roman"/>
          <w:color w:val="000000"/>
          <w:sz w:val="26"/>
          <w:szCs w:val="26"/>
        </w:rPr>
        <w:t xml:space="preserve">c) </w:t>
      </w:r>
      <w:r w:rsidRPr="00CF250E">
        <w:rPr>
          <w:rFonts w:eastAsia=".VnTimeH" w:cs="Times New Roman"/>
          <w:color w:val="000000"/>
          <w:sz w:val="26"/>
          <w:szCs w:val="26"/>
          <w:lang w:val="vi-VN"/>
        </w:rPr>
        <w:t xml:space="preserve">Thời gian lấy ý kiến về quy hoạch, kế hoạch sử dụng đất </w:t>
      </w:r>
      <w:r w:rsidRPr="00CF250E">
        <w:rPr>
          <w:rFonts w:eastAsia=".VnTimeH" w:cs="Times New Roman"/>
          <w:color w:val="000000"/>
          <w:sz w:val="26"/>
          <w:szCs w:val="26"/>
        </w:rPr>
        <w:t xml:space="preserve">cấp huyện </w:t>
      </w:r>
      <w:r w:rsidRPr="00CF250E">
        <w:rPr>
          <w:rFonts w:eastAsia=".VnTimeH" w:cs="Times New Roman"/>
          <w:color w:val="000000"/>
          <w:sz w:val="26"/>
          <w:szCs w:val="26"/>
          <w:lang w:val="vi-VN"/>
        </w:rPr>
        <w:t>là 30 ngày kể từ ngày</w:t>
      </w:r>
      <w:r w:rsidRPr="00CF250E">
        <w:rPr>
          <w:rFonts w:eastAsia=".VnTimeH" w:cs="Times New Roman"/>
          <w:color w:val="000000"/>
          <w:sz w:val="26"/>
          <w:szCs w:val="26"/>
        </w:rPr>
        <w:t xml:space="preserve"> công khai thông tin về nội dung lấy ý kiến</w:t>
      </w:r>
      <w:r w:rsidRPr="00CF250E">
        <w:rPr>
          <w:rFonts w:eastAsia="Tahoma" w:cs="Times New Roman"/>
          <w:bCs/>
          <w:color w:val="000000"/>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vi-VN"/>
        </w:rPr>
      </w:pPr>
      <w:r w:rsidRPr="00CF250E">
        <w:rPr>
          <w:rFonts w:eastAsia=".VnTimeH" w:cs="Times New Roman"/>
          <w:color w:val="000000"/>
          <w:sz w:val="26"/>
          <w:szCs w:val="26"/>
          <w:lang w:val="vi-VN"/>
        </w:rPr>
        <w:t xml:space="preserve">4. Đối với quy hoạch, kế hoạch sử dụng đất quốc phòng, </w:t>
      </w:r>
      <w:r w:rsidRPr="00CF250E">
        <w:rPr>
          <w:rFonts w:eastAsia=".VnTimeH" w:cs="Times New Roman"/>
          <w:color w:val="000000"/>
          <w:sz w:val="26"/>
          <w:szCs w:val="26"/>
        </w:rPr>
        <w:t xml:space="preserve">đất </w:t>
      </w:r>
      <w:r w:rsidRPr="00CF250E">
        <w:rPr>
          <w:rFonts w:eastAsia=".VnTimeH" w:cs="Times New Roman"/>
          <w:color w:val="000000"/>
          <w:sz w:val="26"/>
          <w:szCs w:val="26"/>
          <w:lang w:val="vi-VN"/>
        </w:rPr>
        <w:t>an ninh, Bộ Quốc phòng, Bộ Công an có trách nhiệm lấy ý kiến Ủy ban nhân dân cấp tỉnh trong quá trình tổ chức lập quy hoạch, kế hoạch sử dụng đất.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rPr>
        <w:t>5. Chính phủ quy định chi tiết việc lấy ý kiến về quy hoạch, kế hoạch sử dụng đất.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
          <w:bCs/>
          <w:color w:val="000000"/>
          <w:sz w:val="26"/>
          <w:szCs w:val="26"/>
          <w:lang w:val="nl-NL"/>
        </w:rPr>
      </w:pPr>
      <w:bookmarkStart w:id="819" w:name="_Toc107651192"/>
      <w:bookmarkStart w:id="820" w:name="_Toc112138530"/>
      <w:bookmarkStart w:id="821" w:name="_Toc114566877"/>
      <w:bookmarkStart w:id="822" w:name="_Toc115080043"/>
      <w:bookmarkStart w:id="823" w:name="_Toc115358212"/>
      <w:bookmarkStart w:id="824" w:name="_Toc120303463"/>
      <w:r w:rsidRPr="00CF250E">
        <w:rPr>
          <w:rFonts w:eastAsia=".VnTimeH" w:cs="Times New Roman"/>
          <w:b/>
          <w:bCs/>
          <w:color w:val="000000"/>
          <w:sz w:val="26"/>
          <w:szCs w:val="26"/>
          <w:lang w:val="nl-NL"/>
        </w:rPr>
        <w:t>Thẩm định quy hoạch, kế hoạch sử dụng đất</w:t>
      </w:r>
      <w:bookmarkEnd w:id="819"/>
      <w:bookmarkEnd w:id="820"/>
      <w:bookmarkEnd w:id="821"/>
      <w:bookmarkEnd w:id="822"/>
      <w:bookmarkEnd w:id="823"/>
      <w:bookmarkEnd w:id="824"/>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pacing w:val="-8"/>
          <w:sz w:val="26"/>
          <w:szCs w:val="26"/>
          <w:lang w:val="nl-NL"/>
        </w:rPr>
        <w:t>1. Thẩm quyền thành lập Hội đồng thẩm định quy hoạch, kế hoạch sử dụng đất</w:t>
      </w:r>
      <w:r w:rsidRPr="00CF250E">
        <w:rPr>
          <w:rFonts w:eastAsia=".VnTimeH" w:cs="Times New Roman"/>
          <w:color w:val="000000"/>
          <w:sz w:val="26"/>
          <w:szCs w:val="26"/>
          <w:lang w:val="nl-NL"/>
        </w:rPr>
        <w: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a) Thủ tướng Chính phủ quyết định thành lập Hội đồng thẩm định quy hoạch, kế hoạch sử dụng đất quốc gia.</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Bộ Tài nguyên và Môi trường có trách nhiệm giúp Hội đồng thẩm định trong quá trình thẩm định quy hoạch, kế hoạch sử dụng đất quốc gia;</w:t>
      </w:r>
    </w:p>
    <w:p w:rsidR="005C4A7C" w:rsidRPr="00CF250E" w:rsidRDefault="005C4A7C" w:rsidP="005C4A7C">
      <w:pPr>
        <w:widowControl w:val="0"/>
        <w:shd w:val="clear" w:color="auto" w:fill="FFFFFF"/>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b) Bộ trưởng Bộ Tài nguyên và Môi trường thành lập Hội đồng thẩm định quy hoạch, kế hoạch sử dụng đất cấp tỉnh; quy hoạch, kế hoạch sử dụng đất quốc phòng, đất an ninh.</w:t>
      </w:r>
    </w:p>
    <w:p w:rsidR="005C4A7C" w:rsidRPr="00CF250E" w:rsidRDefault="005C4A7C" w:rsidP="005C4A7C">
      <w:pPr>
        <w:widowControl w:val="0"/>
        <w:shd w:val="clear" w:color="auto" w:fill="FFFFFF"/>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lastRenderedPageBreak/>
        <w:t>Cơ quan quản lý đất đai ở trung ương có trách nhiệm giúp Hội đồng thẩm định trong quá trình thẩm định quy hoạch, kế hoạch sử dụng đất cấp tỉnh; quy hoạch, kế hoạch sử dụng đất quốc phòng, đất an ninh;</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c) Chủ tịch Ủy ban nhân dân cấp tỉnh thành lập Hội đồng thẩm định quy hoạch, kế hoạch sử dụng đất cấp huyện.</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Cơ quan quản lý đất đai cấp tỉnh có trách nhiệm giúp Hội đồng thẩm định trong quá trình thẩm định quy hoạch, kế hoạch sử dụng đất cấp huyện.</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2. Nội dung thẩm định quy hoạch sử dụng đất, bao gồm:</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a) Cơ sở pháp lý, cơ sở khoa học để lập quy hoạch sử dụng đất;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b) Mức độ phù hợp của quy hoạch sử dụng đất với các căn cứ và nội dung quy hoạch đã được cấp có thẩm quyền phê duyệt;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c) Hiệu quả kinh tế - xã hội - môi trường;</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d) Tính khả thi của quy hoạch sử dụng đất.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3. Nội dung thẩm định kế hoạch sử dụng đất bao gồm:</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a) Căn cứ, nội dung lập kế hoạch sử dụng đất;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b) Mức độ phù hợp của kế hoạch sử dụng đất với quy hoạch sử dụng đất, với kế hoạch phát triển kinh tế - xã hội;</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c) Tính khả thi của kế hoạch sử dụng đất.</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4"/>
          <w:sz w:val="26"/>
          <w:szCs w:val="26"/>
          <w:lang w:val="nl-NL"/>
        </w:rPr>
      </w:pPr>
      <w:r w:rsidRPr="00CF250E">
        <w:rPr>
          <w:rFonts w:eastAsia=".VnTimeH" w:cs="Times New Roman"/>
          <w:color w:val="000000"/>
          <w:spacing w:val="-4"/>
          <w:sz w:val="26"/>
          <w:szCs w:val="26"/>
          <w:lang w:val="nl-NL"/>
        </w:rPr>
        <w:t xml:space="preserve">4. Hội đồng thẩm định quy hoạch, kế hoạch sử dụng đất các cấp có trách nhiệm thẩm định và gửi Thông báo kết quả thẩm định quy hoạch, kế hoạch sử dụng đất đến cơ quan tổ chức lập quy hoạch, kế hoạch sử dụng đất quy định tại </w:t>
      </w:r>
      <w:r w:rsidRPr="00CF250E">
        <w:rPr>
          <w:rFonts w:eastAsia=".VnTimeH" w:cs="Times New Roman"/>
          <w:color w:val="000000"/>
          <w:spacing w:val="-4"/>
          <w:sz w:val="26"/>
          <w:szCs w:val="26"/>
          <w:lang w:val="nl-NL"/>
        </w:rPr>
        <w:fldChar w:fldCharType="begin"/>
      </w:r>
      <w:r w:rsidRPr="00CF250E">
        <w:rPr>
          <w:rFonts w:eastAsia=".VnTimeH" w:cs="Times New Roman"/>
          <w:color w:val="000000"/>
          <w:spacing w:val="-4"/>
          <w:sz w:val="26"/>
          <w:szCs w:val="26"/>
          <w:lang w:val="nl-NL"/>
        </w:rPr>
        <w:instrText xml:space="preserve"> REF _Ref113309095 \n \h </w:instrText>
      </w:r>
      <w:r w:rsidRPr="00CF250E">
        <w:rPr>
          <w:rFonts w:eastAsia=".VnTimeH" w:cs="Times New Roman"/>
          <w:color w:val="000000"/>
          <w:spacing w:val="-4"/>
          <w:sz w:val="26"/>
          <w:szCs w:val="26"/>
          <w:lang w:val="nl-NL"/>
        </w:rPr>
      </w:r>
      <w:r w:rsidRPr="00CF250E">
        <w:rPr>
          <w:rFonts w:eastAsia=".VnTimeH" w:cs="Times New Roman"/>
          <w:color w:val="000000"/>
          <w:spacing w:val="-4"/>
          <w:sz w:val="26"/>
          <w:szCs w:val="26"/>
          <w:lang w:val="nl-NL"/>
        </w:rPr>
        <w:instrText xml:space="preserve"> \* MERGEFORMAT </w:instrText>
      </w:r>
      <w:r w:rsidRPr="00CF250E">
        <w:rPr>
          <w:rFonts w:eastAsia=".VnTimeH" w:cs="Times New Roman"/>
          <w:color w:val="000000"/>
          <w:spacing w:val="-4"/>
          <w:sz w:val="26"/>
          <w:szCs w:val="26"/>
          <w:lang w:val="nl-NL"/>
        </w:rPr>
        <w:fldChar w:fldCharType="separate"/>
      </w:r>
      <w:r w:rsidRPr="00CF250E">
        <w:rPr>
          <w:rFonts w:eastAsia=".VnTimeH" w:cs="Times New Roman"/>
          <w:color w:val="000000"/>
          <w:spacing w:val="-4"/>
          <w:sz w:val="26"/>
          <w:szCs w:val="26"/>
          <w:lang w:val="nl-NL"/>
        </w:rPr>
        <w:t>Điều 67</w:t>
      </w:r>
      <w:r w:rsidRPr="00CF250E">
        <w:rPr>
          <w:rFonts w:eastAsia=".VnTimeH" w:cs="Times New Roman"/>
          <w:color w:val="000000"/>
          <w:spacing w:val="-4"/>
          <w:sz w:val="26"/>
          <w:szCs w:val="26"/>
          <w:lang w:val="nl-NL"/>
        </w:rPr>
        <w:fldChar w:fldCharType="end"/>
      </w:r>
      <w:r w:rsidRPr="00CF250E">
        <w:rPr>
          <w:rFonts w:eastAsia=".VnTimeH" w:cs="Times New Roman"/>
          <w:color w:val="000000"/>
          <w:spacing w:val="-4"/>
          <w:sz w:val="26"/>
          <w:szCs w:val="26"/>
          <w:lang w:val="nl-NL"/>
        </w:rPr>
        <w:t xml:space="preserve"> của Luật này; cơ quan tổ chức lập quy hoạch, kế hoạch sử dụng đất có trách nhiệm tiếp thu, giải trình theo nội dung thông báo kết quả thẩm định quy hoạch, kế hoạch sử dụng đất.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Trong trường hợp cần thiết, Hội đồng thẩm định quy hoạch, kế hoạch sử dụng đất tổ chức kiểm tra, khảo sát thực địa các khu vực dự kiến chuyển mục đích sử dụng đất, đặc biệt là việc chuyển mục đích sử dụng đất trồng lúa, đất rừng phòng hộ, đất rừng đặc dụng.</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5. Kinh phí tổ chức thẩm định quy hoạch, kế hoạch sử dụng đất được xác định thành một mục riêng trong kinh phí lập quy hoạch, kế hoạch sử dụng đất.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
          <w:bCs/>
          <w:color w:val="000000"/>
          <w:spacing w:val="-8"/>
          <w:sz w:val="26"/>
          <w:szCs w:val="26"/>
          <w:lang w:val="nl-NL"/>
        </w:rPr>
      </w:pPr>
      <w:bookmarkStart w:id="825" w:name="_Toc107651193"/>
      <w:bookmarkStart w:id="826" w:name="_Toc112138531"/>
      <w:bookmarkStart w:id="827" w:name="_Toc114566878"/>
      <w:bookmarkStart w:id="828" w:name="_Toc115080044"/>
      <w:bookmarkStart w:id="829" w:name="_Toc115358213"/>
      <w:bookmarkStart w:id="830" w:name="_Toc120303464"/>
      <w:r w:rsidRPr="00CF250E">
        <w:rPr>
          <w:rFonts w:eastAsia=".VnTimeH" w:cs="Times New Roman"/>
          <w:b/>
          <w:bCs/>
          <w:color w:val="000000"/>
          <w:spacing w:val="-8"/>
          <w:sz w:val="26"/>
          <w:szCs w:val="26"/>
          <w:lang w:val="nl-NL"/>
        </w:rPr>
        <w:t>Thẩm quyền quyết định, phê duyệt quy hoạch, kế hoạch sử dụng đất</w:t>
      </w:r>
      <w:bookmarkEnd w:id="825"/>
      <w:bookmarkEnd w:id="826"/>
      <w:bookmarkEnd w:id="827"/>
      <w:bookmarkEnd w:id="828"/>
      <w:bookmarkEnd w:id="829"/>
      <w:bookmarkEnd w:id="830"/>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VnTimeH" w:cs="Times New Roman"/>
          <w:color w:val="000000"/>
          <w:sz w:val="26"/>
          <w:szCs w:val="26"/>
          <w:lang w:val="nl-NL"/>
        </w:rPr>
        <w:t xml:space="preserve">1. </w:t>
      </w:r>
      <w:r w:rsidRPr="00CF250E">
        <w:rPr>
          <w:rFonts w:eastAsia="Tahoma" w:cs="Times New Roman"/>
          <w:bCs/>
          <w:color w:val="000000"/>
          <w:sz w:val="26"/>
          <w:szCs w:val="26"/>
          <w:lang w:val="vi-VN"/>
        </w:rPr>
        <w:t xml:space="preserve">Quốc hội quyết định quy hoạch, kế hoạch sử dụng đất quốc gia; </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Thủ tướng Chính phủ quyết định phân bổ, điều chỉnh chỉ tiêu sử dụng đất theo quy hoạch, kế hoạch sử dụng đất quốc gia cho các tỉnh, thành phố trực thuộc trung ương và Bộ Quốc phòng, Bộ Công an.</w:t>
      </w:r>
    </w:p>
    <w:p w:rsidR="005C4A7C" w:rsidRPr="00CF250E" w:rsidRDefault="005C4A7C" w:rsidP="005C4A7C">
      <w:pPr>
        <w:widowControl w:val="0"/>
        <w:tabs>
          <w:tab w:val="left" w:pos="0"/>
          <w:tab w:val="left" w:pos="993"/>
        </w:tabs>
        <w:spacing w:before="120" w:line="320" w:lineRule="exact"/>
        <w:ind w:firstLine="567"/>
        <w:rPr>
          <w:rFonts w:eastAsia=".VnTimeH" w:cs="Times New Roman"/>
          <w:color w:val="000000"/>
          <w:spacing w:val="-6"/>
          <w:sz w:val="26"/>
          <w:szCs w:val="26"/>
          <w:lang w:val="nl-NL"/>
        </w:rPr>
      </w:pPr>
      <w:r w:rsidRPr="00CF250E">
        <w:rPr>
          <w:rFonts w:eastAsia="Tahoma" w:cs="Times New Roman"/>
          <w:bCs/>
          <w:color w:val="000000"/>
          <w:spacing w:val="-6"/>
          <w:sz w:val="26"/>
          <w:szCs w:val="26"/>
          <w:lang w:val="vi-VN"/>
        </w:rPr>
        <w:t>2. Thủ tướng Chính phủ phê duyệt quy hoạch,</w:t>
      </w:r>
      <w:r w:rsidRPr="00CF250E">
        <w:rPr>
          <w:rFonts w:eastAsia=".VnTimeH" w:cs="Times New Roman"/>
          <w:color w:val="000000"/>
          <w:spacing w:val="-6"/>
          <w:sz w:val="26"/>
          <w:szCs w:val="26"/>
          <w:lang w:val="nl-NL"/>
        </w:rPr>
        <w:t xml:space="preserve"> kế hoạch sử dụng đất cấp tỉnh; quy hoạch, kế hoạch sử dụng đất quốc phòng; quy hoạch, kế hoạch sử dụng đất an ninh.</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pacing w:val="-6"/>
          <w:sz w:val="26"/>
          <w:szCs w:val="26"/>
          <w:lang w:val="vi-VN"/>
        </w:rPr>
      </w:pPr>
      <w:r w:rsidRPr="00CF250E">
        <w:rPr>
          <w:rFonts w:eastAsia=".VnTimeH" w:cs="Times New Roman"/>
          <w:color w:val="000000"/>
          <w:spacing w:val="-6"/>
          <w:sz w:val="26"/>
          <w:szCs w:val="26"/>
          <w:lang w:val="nl-NL"/>
        </w:rPr>
        <w:lastRenderedPageBreak/>
        <w:t xml:space="preserve">Ủy ban </w:t>
      </w:r>
      <w:r w:rsidRPr="00CF250E">
        <w:rPr>
          <w:rFonts w:eastAsia="Tahoma" w:cs="Times New Roman"/>
          <w:bCs/>
          <w:color w:val="000000"/>
          <w:spacing w:val="-6"/>
          <w:sz w:val="26"/>
          <w:szCs w:val="26"/>
          <w:lang w:val="vi-VN"/>
        </w:rPr>
        <w:t>nhân dân cấp tỉnh trình Hội đồng nhân dân cùng cấp thông qua quy hoạch, kế hoạch sử dụng đất cấp tỉnh trước khi trình Thủ tướng Chính phủ phê duyệt.</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Ủy ban nhân dân cấp tỉnh phân bổ, điều chỉnh chỉ tiêu sử dụng đất theo quy hoạch, kế hoạch sử dụng đất cấp tỉnh cho cấp huyện.</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4"/>
          <w:sz w:val="26"/>
          <w:szCs w:val="26"/>
          <w:lang w:val="nl-NL"/>
        </w:rPr>
      </w:pPr>
      <w:r w:rsidRPr="00CF250E">
        <w:rPr>
          <w:rFonts w:eastAsia=".VnTimeH" w:cs="Times New Roman"/>
          <w:color w:val="000000"/>
          <w:spacing w:val="-4"/>
          <w:sz w:val="26"/>
          <w:szCs w:val="26"/>
          <w:lang w:val="nl-NL"/>
        </w:rPr>
        <w:t xml:space="preserve">3. Ủy ban nhân dân cấp tỉnh phê duyệt quy hoạch, kế hoạch sử dụng đất cấp huyện </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6"/>
          <w:sz w:val="26"/>
          <w:szCs w:val="26"/>
          <w:lang w:val="nl-NL"/>
        </w:rPr>
      </w:pPr>
      <w:r w:rsidRPr="00CF250E">
        <w:rPr>
          <w:rFonts w:eastAsia=".VnTimeH" w:cs="Times New Roman"/>
          <w:color w:val="000000"/>
          <w:spacing w:val="-6"/>
          <w:sz w:val="26"/>
          <w:szCs w:val="26"/>
          <w:lang w:val="nl-NL"/>
        </w:rPr>
        <w:t>Ủy ban nhân dân cấp huyện trình Hội đồng nhân dân cùng cấp thông qua quy hoạch sử dụng đất cấp huyện trước khi trình Ủy ban nhân dân cấp tỉnh phê duyệt</w:t>
      </w:r>
      <w:r w:rsidRPr="00CF250E">
        <w:rPr>
          <w:rFonts w:eastAsia=".VnTimeH" w:cs="Times New Roman"/>
          <w:bCs/>
          <w:color w:val="000000"/>
          <w:spacing w:val="-6"/>
          <w:sz w:val="26"/>
          <w:szCs w:val="26"/>
          <w:lang w:val="nl-NL"/>
        </w:rPr>
        <w:t>.</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2"/>
          <w:sz w:val="26"/>
          <w:szCs w:val="26"/>
          <w:lang w:val="nl-NL"/>
        </w:rPr>
      </w:pPr>
      <w:r w:rsidRPr="00CF250E">
        <w:rPr>
          <w:rFonts w:eastAsia=".VnTimeH" w:cs="Times New Roman"/>
          <w:color w:val="000000"/>
          <w:spacing w:val="-2"/>
          <w:sz w:val="26"/>
          <w:szCs w:val="26"/>
          <w:lang w:val="nl-NL"/>
        </w:rPr>
        <w:t>Ủy ban nhân dân cấp huyện trình Ủy ban nhân dân cấp tỉnh phê duyệt kế hoạch sử dụng đất cấp huyện. Ủy ban nhân dân cấp tỉnh trình Hội đồng nhân dân cấp tỉnh thông qua danh mục công trình, dự án, các khu vực cần thu hồi đất theo quy hoạch trước khi phê duyệt kế hoạch sử dụng đất cấp huyện.</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
          <w:bCs/>
          <w:color w:val="000000"/>
          <w:sz w:val="26"/>
          <w:szCs w:val="26"/>
          <w:lang w:val="nl-NL"/>
        </w:rPr>
      </w:pPr>
      <w:bookmarkStart w:id="831" w:name="_Toc107651194"/>
      <w:bookmarkStart w:id="832" w:name="_Toc112138532"/>
      <w:bookmarkStart w:id="833" w:name="_Ref113309137"/>
      <w:bookmarkStart w:id="834" w:name="_Toc114566879"/>
      <w:bookmarkStart w:id="835" w:name="_Toc115080045"/>
      <w:bookmarkStart w:id="836" w:name="_Toc115358214"/>
      <w:bookmarkStart w:id="837" w:name="_Toc120303465"/>
      <w:r w:rsidRPr="00CF250E">
        <w:rPr>
          <w:rFonts w:eastAsia=".VnTimeH" w:cs="Times New Roman"/>
          <w:b/>
          <w:bCs/>
          <w:color w:val="000000"/>
          <w:sz w:val="26"/>
          <w:szCs w:val="26"/>
          <w:lang w:val="nl-NL"/>
        </w:rPr>
        <w:t>Rà soát, điều chỉnh quy hoạch, kế hoạch sử dụng đất</w:t>
      </w:r>
      <w:bookmarkEnd w:id="831"/>
      <w:bookmarkEnd w:id="832"/>
      <w:bookmarkEnd w:id="833"/>
      <w:bookmarkEnd w:id="834"/>
      <w:bookmarkEnd w:id="835"/>
      <w:bookmarkEnd w:id="836"/>
      <w:bookmarkEnd w:id="837"/>
      <w:r w:rsidRPr="00CF250E">
        <w:rPr>
          <w:rFonts w:eastAsia=".VnTimeH" w:cs="Times New Roman"/>
          <w:b/>
          <w:bCs/>
          <w:color w:val="000000"/>
          <w:sz w:val="26"/>
          <w:szCs w:val="26"/>
          <w:lang w:val="nl-NL"/>
        </w:rPr>
        <w:t xml:space="preserve"> </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6"/>
          <w:sz w:val="26"/>
          <w:szCs w:val="26"/>
          <w:lang w:val="nl-NL"/>
        </w:rPr>
      </w:pPr>
      <w:r w:rsidRPr="00CF250E">
        <w:rPr>
          <w:rFonts w:eastAsia=".VnTimeH" w:cs="Times New Roman"/>
          <w:color w:val="000000"/>
          <w:spacing w:val="-6"/>
          <w:sz w:val="26"/>
          <w:szCs w:val="26"/>
          <w:lang w:val="nl-NL"/>
        </w:rPr>
        <w:t>1. Rà soát quy hoạch sử dụng đất được thực hiện theo định kỳ 05 năm để điều chỉnh phù hợp với tình hình phát triển kinh tế - xã hội trong từng giai đoạn.</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6"/>
          <w:sz w:val="26"/>
          <w:szCs w:val="26"/>
          <w:lang w:val="nl-NL"/>
        </w:rPr>
      </w:pPr>
      <w:r w:rsidRPr="00CF250E">
        <w:rPr>
          <w:rFonts w:eastAsia=".VnTimeH" w:cs="Times New Roman"/>
          <w:color w:val="000000"/>
          <w:spacing w:val="-6"/>
          <w:sz w:val="26"/>
          <w:szCs w:val="26"/>
          <w:lang w:val="nl-NL"/>
        </w:rPr>
        <w:t>2. Căn cứ điều chỉnh quy hoạch sử dụng đất</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6"/>
          <w:sz w:val="26"/>
          <w:szCs w:val="26"/>
          <w:lang w:val="nl-NL"/>
        </w:rPr>
      </w:pPr>
      <w:r w:rsidRPr="00CF250E">
        <w:rPr>
          <w:rFonts w:eastAsia=".VnTimeH" w:cs="Times New Roman"/>
          <w:color w:val="000000"/>
          <w:spacing w:val="-6"/>
          <w:sz w:val="26"/>
          <w:szCs w:val="26"/>
          <w:lang w:val="nl-NL"/>
        </w:rPr>
        <w:t>a) Có sự điều chỉnh chiến lược, kế hoạch phát triển kinh tế - xã hội làm thay đổi chỉ tiêu sử dụng đất;</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6"/>
          <w:sz w:val="26"/>
          <w:szCs w:val="26"/>
          <w:lang w:val="nl-NL"/>
        </w:rPr>
      </w:pPr>
      <w:r w:rsidRPr="00CF250E">
        <w:rPr>
          <w:rFonts w:eastAsia=".VnTimeH" w:cs="Times New Roman"/>
          <w:color w:val="000000"/>
          <w:spacing w:val="-6"/>
          <w:sz w:val="26"/>
          <w:szCs w:val="26"/>
          <w:lang w:val="nl-NL"/>
        </w:rPr>
        <w:t>b) Có sự điều chỉnh quy hoạch sử dụng đất của cấp trên trực tiếp làm ảnh hưởng tới quy hoạch sử dụng đất;</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6"/>
          <w:sz w:val="26"/>
          <w:szCs w:val="26"/>
          <w:lang w:val="nl-NL"/>
        </w:rPr>
      </w:pPr>
      <w:r w:rsidRPr="00CF250E">
        <w:rPr>
          <w:rFonts w:eastAsia=".VnTimeH" w:cs="Times New Roman"/>
          <w:color w:val="000000"/>
          <w:spacing w:val="-6"/>
          <w:sz w:val="26"/>
          <w:szCs w:val="26"/>
          <w:lang w:val="nl-NL"/>
        </w:rPr>
        <w:t xml:space="preserve">c) </w:t>
      </w:r>
      <w:r w:rsidRPr="00CF250E">
        <w:rPr>
          <w:rFonts w:eastAsia=".VnTimeH" w:cs="Times New Roman"/>
          <w:color w:val="000000"/>
          <w:sz w:val="26"/>
          <w:szCs w:val="26"/>
        </w:rPr>
        <w:t>Có sự điều chỉnh địa giới hành chính của địa phương</w:t>
      </w:r>
      <w:r w:rsidRPr="00CF250E">
        <w:rPr>
          <w:rFonts w:eastAsia=".VnTimeH" w:cs="Times New Roman"/>
          <w:color w:val="000000"/>
          <w:spacing w:val="-6"/>
          <w:sz w:val="26"/>
          <w:szCs w:val="26"/>
          <w:lang w:val="nl-NL"/>
        </w:rPr>
        <w:t>;</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6"/>
          <w:sz w:val="26"/>
          <w:szCs w:val="26"/>
          <w:lang w:val="nl-NL"/>
        </w:rPr>
      </w:pPr>
      <w:r w:rsidRPr="00CF250E">
        <w:rPr>
          <w:rFonts w:eastAsia=".VnTimeH" w:cs="Times New Roman"/>
          <w:color w:val="000000"/>
          <w:spacing w:val="-6"/>
          <w:sz w:val="26"/>
          <w:szCs w:val="26"/>
          <w:lang w:val="nl-NL"/>
        </w:rPr>
        <w:t xml:space="preserve">d) </w:t>
      </w:r>
      <w:r w:rsidRPr="00CF250E">
        <w:rPr>
          <w:rFonts w:eastAsia=".VnTimeH" w:cs="Times New Roman"/>
          <w:color w:val="000000"/>
          <w:sz w:val="26"/>
          <w:szCs w:val="26"/>
        </w:rPr>
        <w:t>Do tác động của thiên tai, chiến tranh làm thay đổi mục đích, cơ cấu, vị trí, diện tích sử dụng đất;</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6"/>
          <w:sz w:val="26"/>
          <w:szCs w:val="26"/>
          <w:lang w:val="nl-NL"/>
        </w:rPr>
      </w:pPr>
      <w:r w:rsidRPr="00CF250E">
        <w:rPr>
          <w:rFonts w:eastAsia=".VnTimeH" w:cs="Times New Roman"/>
          <w:color w:val="000000"/>
          <w:spacing w:val="-6"/>
          <w:sz w:val="26"/>
          <w:szCs w:val="26"/>
          <w:lang w:val="nl-NL"/>
        </w:rPr>
        <w:t>đ) Do biến động bất thường của tình hình kinh tế - xã hội làm hạn chế nguồn lực thực hiện quy hoạch sử dụng đất;</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6"/>
          <w:sz w:val="26"/>
          <w:szCs w:val="26"/>
          <w:lang w:val="nl-NL"/>
        </w:rPr>
      </w:pPr>
      <w:r w:rsidRPr="00CF250E">
        <w:rPr>
          <w:rFonts w:eastAsia=".VnTimeH" w:cs="Times New Roman"/>
          <w:color w:val="000000"/>
          <w:spacing w:val="-6"/>
          <w:sz w:val="26"/>
          <w:szCs w:val="26"/>
          <w:lang w:val="nl-NL"/>
        </w:rPr>
        <w:t>e) Do sự phát triển của khoa học, công nghệ làm thay đổi cơ bản việc thực hiện quy hoạch sử dụng đất;</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6"/>
          <w:sz w:val="26"/>
          <w:szCs w:val="26"/>
          <w:lang w:val="nl-NL"/>
        </w:rPr>
      </w:pPr>
      <w:r w:rsidRPr="00CF250E">
        <w:rPr>
          <w:rFonts w:eastAsia=".VnTimeH" w:cs="Times New Roman"/>
          <w:color w:val="000000"/>
          <w:spacing w:val="-6"/>
          <w:sz w:val="26"/>
          <w:szCs w:val="26"/>
          <w:lang w:val="nl-NL"/>
        </w:rPr>
        <w:t>g) Do yêu cầu bảo đảm quốc phòng, an ninh.</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3. Trong quá trình tổ chức thực hiện có thể điều chỉnh về quy mô, địa điểm và số lượng dự án, công trình hoặc nhu cầu sử dụng đất của hộ gia đình, cá nhân nhưng không làm thay đổi về chỉ tiêu sử dụng đất theo loại đất và khu vực sử dụng đất theo chức năng trong quy hoạch sử dụng đất.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4. Việc điều chỉnh kế hoạch sử dụng đất được thực hiện khi có sự điều chỉnh quy hoạch sử dụng đất, điều chỉnh kế hoạch phát triển kinh tế - xã hội hoặc có sự thay đổi về khả năng thực hiện kế hoạch sử dụng đất.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 xml:space="preserve">5. Nội dung điều chỉnh quy hoạch sử dụng đất là một phần của quy hoạch sử dụng đất đã được quyết định, phê duyệt. Nội dung điều chỉnh kế hoạch sử dụng đất là một phần của </w:t>
      </w:r>
      <w:r w:rsidRPr="00CF250E">
        <w:rPr>
          <w:rFonts w:eastAsia=".VnTimeH" w:cs="Times New Roman"/>
          <w:color w:val="000000"/>
          <w:sz w:val="26"/>
          <w:szCs w:val="26"/>
          <w:lang w:val="nl-NL"/>
        </w:rPr>
        <w:lastRenderedPageBreak/>
        <w:t>kế hoạch sử dụng đất đã được quyết định, phê duyệt.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 xml:space="preserve">6. Cơ quan nhà nước có thẩm quyền quyết định, phê duyệt quy hoạch, kế hoạch sử dụng đất của cấp nào thì có thẩm quyền quyết định, phê duyệt điều chỉnh quy hoạch, kế hoạch sử dụng đất của cấp đó. </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 xml:space="preserve">Trường hợp điều chỉnh kế hoạch sử dụng đất quốc gia kỳ đầu nhưng không làm thay đổi chỉ tiêu quy hoạch sử dụng đất quốc gia thì Ủy ban thường vụ Quốc hội quyết định và báo cáo Quốc hội tại kỳ họp gần nhất. </w:t>
      </w:r>
    </w:p>
    <w:p w:rsidR="005C4A7C" w:rsidRPr="00CF250E" w:rsidRDefault="005C4A7C" w:rsidP="005C4A7C">
      <w:pPr>
        <w:widowControl w:val="0"/>
        <w:tabs>
          <w:tab w:val="left" w:pos="0"/>
        </w:tabs>
        <w:spacing w:before="120" w:line="320" w:lineRule="exact"/>
        <w:ind w:firstLine="567"/>
        <w:rPr>
          <w:rFonts w:eastAsia=".VnTimeH" w:cs="Times New Roman"/>
          <w:b/>
          <w:bCs/>
          <w:color w:val="000000"/>
          <w:sz w:val="26"/>
          <w:szCs w:val="26"/>
          <w:lang w:val="vi-VN"/>
        </w:rPr>
      </w:pPr>
      <w:r w:rsidRPr="00CF250E">
        <w:rPr>
          <w:rFonts w:eastAsia=".VnTimeH" w:cs="Times New Roman"/>
          <w:color w:val="000000"/>
          <w:sz w:val="26"/>
          <w:szCs w:val="26"/>
          <w:lang w:val="nl-NL"/>
        </w:rPr>
        <w:t>7. Chính phủ quy định trình tự, thủ tục lập, phê duyệt, điều chỉnh quy hoạch, kế hoạch sử dụng đất.</w:t>
      </w:r>
    </w:p>
    <w:p w:rsidR="005C4A7C" w:rsidRPr="00CF250E" w:rsidRDefault="005C4A7C" w:rsidP="005C4A7C">
      <w:pPr>
        <w:widowControl w:val="0"/>
        <w:numPr>
          <w:ilvl w:val="0"/>
          <w:numId w:val="2"/>
        </w:numPr>
        <w:tabs>
          <w:tab w:val="left" w:pos="0"/>
        </w:tabs>
        <w:spacing w:before="120" w:after="0" w:line="320" w:lineRule="exact"/>
        <w:jc w:val="both"/>
        <w:rPr>
          <w:rFonts w:eastAsia=".VnTimeH" w:cs="Times New Roman"/>
          <w:bCs/>
          <w:color w:val="000000"/>
          <w:sz w:val="26"/>
          <w:szCs w:val="26"/>
          <w:lang w:val="nl-NL"/>
        </w:rPr>
      </w:pPr>
      <w:bookmarkStart w:id="838" w:name="_Toc107651195"/>
      <w:bookmarkStart w:id="839" w:name="_Toc112138533"/>
      <w:r w:rsidRPr="00CF250E">
        <w:rPr>
          <w:rFonts w:eastAsia=".VnTimeH" w:cs="Times New Roman"/>
          <w:b/>
          <w:bCs/>
          <w:color w:val="000000"/>
          <w:sz w:val="26"/>
          <w:szCs w:val="26"/>
          <w:lang w:val="vi-VN"/>
        </w:rPr>
        <w:t>Tư vấn lập quy hoạch, kế hoạch sử dụng đấ</w:t>
      </w:r>
      <w:r w:rsidRPr="00CF250E">
        <w:rPr>
          <w:rFonts w:eastAsia=".VnTimeH" w:cs="Times New Roman"/>
          <w:b/>
          <w:bCs/>
          <w:color w:val="000000"/>
          <w:sz w:val="26"/>
          <w:szCs w:val="26"/>
          <w:lang w:val="nl-NL"/>
        </w:rPr>
        <w:t>t</w:t>
      </w:r>
      <w:bookmarkEnd w:id="838"/>
      <w:bookmarkEnd w:id="839"/>
      <w:r w:rsidRPr="00CF250E">
        <w:rPr>
          <w:rFonts w:eastAsia=".VnTimeH" w:cs="Times New Roman"/>
          <w:b/>
          <w:bCs/>
          <w:color w:val="000000"/>
          <w:sz w:val="26"/>
          <w:szCs w:val="26"/>
          <w:lang w:val="nl-NL"/>
        </w:rPr>
        <w:t xml:space="preserve"> </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1. Trong quá trình lập quy hoạch, kế hoạch sử dụng đất, cơ quan chịu trách nhiệm chủ trì việc lập quy hoạch, kế hoạch sử dụng đất được thuê tư vấn lập quy hoạch, kế hoạch sử dụng đất.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2. Chính phủ quy định điều kiện của tổ chức, cá nhân hoạt động tư vấn lập quy hoạch, kế hoạch sử dụng đất.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Cs/>
          <w:color w:val="000000"/>
          <w:sz w:val="26"/>
          <w:szCs w:val="26"/>
          <w:lang w:val="nl-NL"/>
        </w:rPr>
      </w:pPr>
      <w:bookmarkStart w:id="840" w:name="_Toc107651196"/>
      <w:bookmarkStart w:id="841" w:name="_Toc112138534"/>
      <w:bookmarkStart w:id="842" w:name="_Toc115080046"/>
      <w:bookmarkStart w:id="843" w:name="_Toc115358215"/>
      <w:bookmarkStart w:id="844" w:name="_Toc120303466"/>
      <w:r w:rsidRPr="00CF250E">
        <w:rPr>
          <w:rFonts w:eastAsia=".VnTimeH" w:cs="Times New Roman"/>
          <w:b/>
          <w:bCs/>
          <w:color w:val="000000"/>
          <w:sz w:val="26"/>
          <w:szCs w:val="26"/>
          <w:lang w:val="vi-VN"/>
        </w:rPr>
        <w:t>Công bố công khai quy hoạch, kế hoạch sử dụng đất</w:t>
      </w:r>
      <w:bookmarkEnd w:id="840"/>
      <w:bookmarkEnd w:id="841"/>
      <w:bookmarkEnd w:id="842"/>
      <w:bookmarkEnd w:id="843"/>
      <w:bookmarkEnd w:id="844"/>
    </w:p>
    <w:p w:rsidR="005C4A7C" w:rsidRPr="00CF250E" w:rsidRDefault="005C4A7C" w:rsidP="005C4A7C">
      <w:pPr>
        <w:widowControl w:val="0"/>
        <w:tabs>
          <w:tab w:val="left" w:pos="0"/>
        </w:tabs>
        <w:spacing w:before="120" w:line="320" w:lineRule="exact"/>
        <w:ind w:firstLine="567"/>
        <w:rPr>
          <w:rFonts w:eastAsia=".VnTimeH" w:cs="Times New Roman"/>
          <w:color w:val="000000"/>
          <w:spacing w:val="-2"/>
          <w:sz w:val="26"/>
          <w:szCs w:val="26"/>
          <w:lang w:val="nl-NL"/>
        </w:rPr>
      </w:pPr>
      <w:r w:rsidRPr="00CF250E">
        <w:rPr>
          <w:rFonts w:eastAsia=".VnTimeH" w:cs="Times New Roman"/>
          <w:color w:val="000000"/>
          <w:spacing w:val="-2"/>
          <w:sz w:val="26"/>
          <w:szCs w:val="26"/>
          <w:lang w:val="nl-NL"/>
        </w:rPr>
        <w:t>1. Quy hoạch, kế hoạch sử dụng đất quốc gia, cấp tỉnh, cấp huyện sau khi được cơ quan nhà nước có thẩm quyền quyết định, phê duyệt phải được công bố công khai.</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2. Trách nhiệm công bố công khai quy hoạch, kế hoạch sử dụng đất được quy định như sau:</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a) Bộ Tài nguyên và Môi trường có trách nhiệm công bố công khai quy hoạch, kế hoạch sử dụng đất quốc gia tại trụ sở cơ quan và trên cổng thông tin điện tử của Bộ Tài nguyên và Môi trường;</w:t>
      </w:r>
    </w:p>
    <w:p w:rsidR="005C4A7C" w:rsidRPr="00CF250E" w:rsidRDefault="005C4A7C" w:rsidP="005C4A7C">
      <w:pPr>
        <w:widowControl w:val="0"/>
        <w:spacing w:before="120" w:line="320" w:lineRule="exact"/>
        <w:ind w:firstLine="567"/>
        <w:rPr>
          <w:rFonts w:cs="Times New Roman"/>
          <w:color w:val="000000"/>
          <w:spacing w:val="-6"/>
          <w:sz w:val="26"/>
          <w:szCs w:val="26"/>
        </w:rPr>
      </w:pPr>
      <w:r w:rsidRPr="00CF250E">
        <w:rPr>
          <w:rFonts w:cs="Times New Roman"/>
          <w:color w:val="000000"/>
          <w:spacing w:val="-6"/>
          <w:sz w:val="26"/>
          <w:szCs w:val="26"/>
        </w:rPr>
        <w:t>b) Ủy ban nhân dân cấp tỉnh có trách nhiệm công bố công khai quy hoạch, kế hoạch sử dụng đất cấp tỉnh tại trụ sở cơ quan và trên cổng thông tin điện tử của Ủy ban nhân dân cấp tỉnh;</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2"/>
          <w:sz w:val="26"/>
          <w:szCs w:val="26"/>
          <w:lang w:val="nl-NL"/>
        </w:rPr>
      </w:pPr>
      <w:r w:rsidRPr="00CF250E">
        <w:rPr>
          <w:rFonts w:eastAsia=".VnTimeH" w:cs="Times New Roman"/>
          <w:color w:val="000000"/>
          <w:spacing w:val="-2"/>
          <w:sz w:val="26"/>
          <w:szCs w:val="26"/>
          <w:lang w:val="nl-NL"/>
        </w:rPr>
        <w:t>c) Ủy ban nhân dân cấp huyện có trách nhiệm công bố công khai quy hoạch, kế hoạch sử dụng đất cấp huyện tại trụ sở cơ quan, trên cổng thông tin điện tử của Ủy ban nhân dân cấp huyện và công bố công khai nội dung quy hoạch, kế hoạch sử dụng đất cấp huyện có liên quan đến xã, phường, thị trấn tại trụ sở Ủy ban nhân dân cấp xã.</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3. Thời điểm, thời hạn công bố công khai quy hoạch, kế hoạch sử dụng đất theo quy định sau đây:</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a) Trong thời hạn 30 ngày kể từ ngày quy hoạch, kế hoạch sử dụng đất được cơ quan nhà nước có thẩm quyền quyết định, phê duyêt, phải thực hiện việc công bố công khai;</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4"/>
          <w:sz w:val="26"/>
          <w:szCs w:val="26"/>
          <w:lang w:val="nl-NL"/>
        </w:rPr>
      </w:pPr>
      <w:r w:rsidRPr="00CF250E">
        <w:rPr>
          <w:rFonts w:eastAsia=".VnTimeH" w:cs="Times New Roman"/>
          <w:color w:val="000000"/>
          <w:spacing w:val="-4"/>
          <w:sz w:val="26"/>
          <w:szCs w:val="26"/>
          <w:lang w:val="nl-NL"/>
        </w:rPr>
        <w:t>b) Việc công khai được thực hiện trong suốt kỳ quy hoạch, kế hoạch sử dụng đất.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
          <w:bCs/>
          <w:color w:val="000000"/>
          <w:sz w:val="26"/>
          <w:szCs w:val="26"/>
          <w:lang w:val="nl-NL"/>
        </w:rPr>
      </w:pPr>
      <w:bookmarkStart w:id="845" w:name="_Toc107651197"/>
      <w:bookmarkStart w:id="846" w:name="_Toc112138535"/>
      <w:bookmarkStart w:id="847" w:name="_Toc114566880"/>
      <w:bookmarkStart w:id="848" w:name="_Toc115080047"/>
      <w:bookmarkStart w:id="849" w:name="_Toc115358216"/>
      <w:bookmarkStart w:id="850" w:name="_Toc120303467"/>
      <w:r w:rsidRPr="00CF250E">
        <w:rPr>
          <w:rFonts w:eastAsia=".VnTimeH" w:cs="Times New Roman"/>
          <w:b/>
          <w:bCs/>
          <w:color w:val="000000"/>
          <w:sz w:val="26"/>
          <w:szCs w:val="26"/>
          <w:lang w:val="nl-NL"/>
        </w:rPr>
        <w:t>Tổ chức thực hiện quy hoạch, kế hoạch sử dụng đất</w:t>
      </w:r>
      <w:bookmarkEnd w:id="845"/>
      <w:bookmarkEnd w:id="846"/>
      <w:bookmarkEnd w:id="847"/>
      <w:bookmarkEnd w:id="848"/>
      <w:bookmarkEnd w:id="849"/>
      <w:bookmarkEnd w:id="850"/>
    </w:p>
    <w:p w:rsidR="005C4A7C" w:rsidRPr="00CF250E" w:rsidRDefault="005C4A7C" w:rsidP="005C4A7C">
      <w:pPr>
        <w:widowControl w:val="0"/>
        <w:tabs>
          <w:tab w:val="left" w:pos="0"/>
        </w:tabs>
        <w:spacing w:before="120" w:line="320" w:lineRule="exact"/>
        <w:ind w:firstLine="720"/>
        <w:textAlignment w:val="baseline"/>
        <w:rPr>
          <w:rFonts w:eastAsia=".VnTimeH" w:cs="Times New Roman"/>
          <w:color w:val="000000"/>
          <w:spacing w:val="4"/>
          <w:sz w:val="26"/>
          <w:szCs w:val="26"/>
          <w:bdr w:val="none" w:sz="0" w:space="0" w:color="auto" w:frame="1"/>
          <w:lang w:val="nl-NL"/>
        </w:rPr>
      </w:pPr>
      <w:r w:rsidRPr="00CF250E">
        <w:rPr>
          <w:rFonts w:eastAsia=".VnTimeH" w:cs="Times New Roman"/>
          <w:color w:val="000000"/>
          <w:spacing w:val="4"/>
          <w:sz w:val="26"/>
          <w:szCs w:val="26"/>
          <w:bdr w:val="none" w:sz="0" w:space="0" w:color="auto" w:frame="1"/>
          <w:lang w:val="nl-NL"/>
        </w:rPr>
        <w:t xml:space="preserve">1. Chính phủ tổ chức thực hiện quy hoạch, kế hoạch sử dụng đất quốc gia và quy định </w:t>
      </w:r>
      <w:r w:rsidRPr="00CF250E">
        <w:rPr>
          <w:rFonts w:eastAsia=".VnTimeH" w:cs="Times New Roman"/>
          <w:color w:val="000000"/>
          <w:sz w:val="26"/>
          <w:szCs w:val="26"/>
        </w:rPr>
        <w:t>chi tiết về quy hoạch, kế hoạch sử dụng đất các cấp</w:t>
      </w:r>
      <w:r w:rsidRPr="00CF250E">
        <w:rPr>
          <w:rFonts w:eastAsia=".VnTimeH" w:cs="Times New Roman"/>
          <w:color w:val="000000"/>
          <w:spacing w:val="4"/>
          <w:sz w:val="26"/>
          <w:szCs w:val="26"/>
          <w:bdr w:val="none" w:sz="0" w:space="0" w:color="auto" w:frame="1"/>
          <w:lang w:val="nl-NL"/>
        </w:rPr>
        <w:t>.</w:t>
      </w:r>
    </w:p>
    <w:p w:rsidR="005C4A7C" w:rsidRPr="00CF250E" w:rsidRDefault="005C4A7C" w:rsidP="005C4A7C">
      <w:pPr>
        <w:widowControl w:val="0"/>
        <w:tabs>
          <w:tab w:val="left" w:pos="0"/>
        </w:tabs>
        <w:spacing w:before="120" w:line="320" w:lineRule="exact"/>
        <w:ind w:firstLine="567"/>
        <w:textAlignment w:val="baseline"/>
        <w:rPr>
          <w:rFonts w:eastAsia=".VnTimeH" w:cs="Times New Roman"/>
          <w:color w:val="000000"/>
          <w:sz w:val="26"/>
          <w:szCs w:val="26"/>
          <w:bdr w:val="none" w:sz="0" w:space="0" w:color="auto" w:frame="1"/>
          <w:lang w:val="nl-NL"/>
        </w:rPr>
      </w:pPr>
      <w:r w:rsidRPr="00CF250E">
        <w:rPr>
          <w:rFonts w:eastAsia=".VnTimeH" w:cs="Times New Roman"/>
          <w:color w:val="000000"/>
          <w:sz w:val="26"/>
          <w:szCs w:val="26"/>
          <w:bdr w:val="none" w:sz="0" w:space="0" w:color="auto" w:frame="1"/>
          <w:lang w:val="nl-NL"/>
        </w:rPr>
        <w:lastRenderedPageBreak/>
        <w:t>Thủ tướng Chính phủ phân bổ chỉ tiêu quy hoạch sử dụng đất cho các tỉnh, thành phố trực thuộc Trung ương, Bộ Quốc phòng, Bộ Công an trên cơ sở các chỉ tiêu sử dụng đất quốc gia đã được Quốc hội quyết định.</w:t>
      </w:r>
    </w:p>
    <w:p w:rsidR="005C4A7C" w:rsidRPr="00CF250E" w:rsidRDefault="005C4A7C" w:rsidP="005C4A7C">
      <w:pPr>
        <w:widowControl w:val="0"/>
        <w:tabs>
          <w:tab w:val="left" w:pos="0"/>
        </w:tabs>
        <w:spacing w:before="120" w:line="320" w:lineRule="exact"/>
        <w:ind w:firstLine="567"/>
        <w:textAlignment w:val="baseline"/>
        <w:rPr>
          <w:rFonts w:eastAsia=".VnTimeH" w:cs="Times New Roman"/>
          <w:color w:val="000000"/>
          <w:sz w:val="26"/>
          <w:szCs w:val="26"/>
          <w:lang w:val="nl-NL"/>
        </w:rPr>
      </w:pPr>
      <w:r w:rsidRPr="00CF250E">
        <w:rPr>
          <w:rFonts w:eastAsia=".VnTimeH" w:cs="Times New Roman"/>
          <w:color w:val="000000"/>
          <w:sz w:val="26"/>
          <w:szCs w:val="26"/>
          <w:bdr w:val="none" w:sz="0" w:space="0" w:color="auto" w:frame="1"/>
          <w:lang w:val="nl-NL"/>
        </w:rPr>
        <w:t>Ủy ban nhân dân cấp tỉnh, cấp huyện có trách nhiệm thực hiện quy hoạch, kế hoạch sử dụng đất của địa phương.</w:t>
      </w:r>
    </w:p>
    <w:p w:rsidR="005C4A7C" w:rsidRPr="00CF250E" w:rsidRDefault="005C4A7C" w:rsidP="005C4A7C">
      <w:pPr>
        <w:widowControl w:val="0"/>
        <w:tabs>
          <w:tab w:val="left" w:pos="0"/>
        </w:tabs>
        <w:spacing w:before="120" w:line="320" w:lineRule="exact"/>
        <w:ind w:firstLine="567"/>
        <w:textAlignment w:val="baseline"/>
        <w:rPr>
          <w:rFonts w:eastAsia=".VnTimeH" w:cs="Times New Roman"/>
          <w:color w:val="000000"/>
          <w:sz w:val="26"/>
          <w:szCs w:val="26"/>
          <w:lang w:val="nl-NL"/>
        </w:rPr>
      </w:pPr>
      <w:r w:rsidRPr="00CF250E">
        <w:rPr>
          <w:rFonts w:eastAsia=".VnTimeH" w:cs="Times New Roman"/>
          <w:color w:val="000000"/>
          <w:sz w:val="26"/>
          <w:szCs w:val="26"/>
          <w:bdr w:val="none" w:sz="0" w:space="0" w:color="auto" w:frame="1"/>
          <w:lang w:val="nl-NL"/>
        </w:rPr>
        <w:t>Bộ Quốc phòng, Bộ Công an có trách nhiệm thực hiện quy hoạch, kế hoạch sử dụng đất quốc phòng, đất an ninh.</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 xml:space="preserve">2. Trường hợp quy hoạch sử dụng đất đã được công bố mà chưa có kế hoạch sử dụng đất cấp huyện thì người sử dụng đất được tiếp tục sử dụng và được thực hiện các quyền của người sử dụng đất theo quy định của pháp luật. </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rPr>
        <w:tab/>
        <w:t xml:space="preserve">3. </w:t>
      </w:r>
      <w:r w:rsidRPr="00CF250E">
        <w:rPr>
          <w:rFonts w:eastAsia=".VnTimeH" w:cs="Times New Roman"/>
          <w:color w:val="000000"/>
          <w:sz w:val="26"/>
          <w:szCs w:val="26"/>
          <w:lang w:val="nl-NL"/>
        </w:rPr>
        <w:t>Trường hợp đã có kế hoạch sử dụng đất cấp huyện thì người sử dụng đất trong khu vực phải chuyển mục đích sử dụng đất và thu hồi đất theo kế hoạch được tiếp tục thực hiện các quyền của người sử dụng đất nhưng không được xây dựng mới nhà ở, công trình, trồng cây lâu năm; nếu người sử dụng đất có nhu cầu cải tạo, sửa chữa nhà ở, công trình hiện có thì phải được cơ quan nhà nước có thẩm quyền cho phép theo quy định của pháp luật.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lang w:val="nl-NL"/>
        </w:rPr>
        <w:t xml:space="preserve">4. Diện tích đất ghi trong kế hoạch sử dụng đất cấp huyện đã được phê duyệt thu hồi để thực hiện dự án hoặc phải chuyển mục đích sử dụng đất mà sau 03 năm kể từ ngày phê duyệt </w:t>
      </w:r>
      <w:r w:rsidRPr="00CF250E">
        <w:rPr>
          <w:rFonts w:eastAsia=".VnTimeH" w:cs="Times New Roman"/>
          <w:color w:val="000000"/>
          <w:sz w:val="26"/>
          <w:szCs w:val="26"/>
          <w:bdr w:val="none" w:sz="0" w:space="0" w:color="auto" w:frame="1"/>
        </w:rPr>
        <w:t xml:space="preserve">và được tiếp tục cập nhật </w:t>
      </w:r>
      <w:r w:rsidRPr="00CF250E">
        <w:rPr>
          <w:rFonts w:eastAsia=".VnTimeH" w:cs="Times New Roman"/>
          <w:color w:val="000000"/>
          <w:sz w:val="26"/>
          <w:szCs w:val="26"/>
          <w:lang w:val="nl-NL"/>
        </w:rPr>
        <w:t xml:space="preserve">vào kế hoạch sử dụng đất của năm tiếp theo mà chưa có quyết định thu hồi đất hoặc chưa được phép chuyển mục đích sử dụng đất thì cơ quan nhà nước có thẩm quyền phê duyệt kế hoạch sử dụng đất phải điều chỉnh hoặc hủy bỏ và phải công bố việc điều chỉnh hoặc hủy bỏ việc thu hồi hoặc chuyển mục đích đối với phần diện tích đất ghi trong kế hoạch sử dụng đất. </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lang w:val="nl-NL"/>
        </w:rPr>
        <w:t>T</w:t>
      </w:r>
      <w:r w:rsidRPr="00CF250E">
        <w:rPr>
          <w:rFonts w:eastAsia=".VnTimeH" w:cs="Times New Roman"/>
          <w:color w:val="000000"/>
          <w:sz w:val="26"/>
          <w:szCs w:val="26"/>
        </w:rPr>
        <w:t>rong trường</w:t>
      </w:r>
      <w:r w:rsidRPr="00CF250E">
        <w:rPr>
          <w:rFonts w:eastAsia=".VnTimeH" w:cs="Times New Roman"/>
          <w:color w:val="000000"/>
          <w:sz w:val="26"/>
          <w:szCs w:val="26"/>
          <w:lang w:val="nl-NL"/>
        </w:rPr>
        <w:t xml:space="preserve"> hợp cơ quan nhà nước có thẩm quyền phê duyệt kế hoạch sử dụng đất không điều chỉnh, hủy bỏ hoặc có điều chỉnh, hủy bỏ nhưng không công bố </w:t>
      </w:r>
      <w:r w:rsidRPr="00CF250E">
        <w:rPr>
          <w:rFonts w:eastAsia=".VnTimeH" w:cs="Times New Roman"/>
          <w:color w:val="000000"/>
          <w:sz w:val="26"/>
          <w:szCs w:val="26"/>
        </w:rPr>
        <w:t>công khai</w:t>
      </w:r>
      <w:r w:rsidRPr="00CF250E">
        <w:rPr>
          <w:rFonts w:eastAsia=".VnTimeH" w:cs="Times New Roman"/>
          <w:color w:val="000000"/>
          <w:sz w:val="26"/>
          <w:szCs w:val="26"/>
          <w:lang w:val="nl-NL"/>
        </w:rPr>
        <w:t xml:space="preserve"> thì người sử dụng đất </w:t>
      </w:r>
      <w:r w:rsidRPr="00CF250E">
        <w:rPr>
          <w:rFonts w:eastAsia=".VnTimeH" w:cs="Times New Roman"/>
          <w:color w:val="000000"/>
          <w:sz w:val="26"/>
          <w:szCs w:val="26"/>
        </w:rPr>
        <w:t>không bị hạn chế về các</w:t>
      </w:r>
      <w:r w:rsidRPr="00CF250E">
        <w:rPr>
          <w:rFonts w:eastAsia=".VnTimeH" w:cs="Times New Roman"/>
          <w:color w:val="000000"/>
          <w:sz w:val="26"/>
          <w:szCs w:val="26"/>
          <w:lang w:val="nl-NL"/>
        </w:rPr>
        <w:t xml:space="preserve"> quyền</w:t>
      </w:r>
      <w:r w:rsidRPr="00CF250E">
        <w:rPr>
          <w:rFonts w:eastAsia=".VnTimeH" w:cs="Times New Roman"/>
          <w:color w:val="000000"/>
          <w:sz w:val="26"/>
          <w:szCs w:val="26"/>
        </w:rPr>
        <w:t xml:space="preserve"> sử dụng đất đã được pháp luật quy định.</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nl-NL"/>
        </w:rPr>
      </w:pPr>
      <w:r w:rsidRPr="00CF250E">
        <w:rPr>
          <w:rFonts w:eastAsia=".VnTimeH" w:cs="Times New Roman"/>
          <w:color w:val="000000"/>
          <w:sz w:val="26"/>
          <w:szCs w:val="26"/>
          <w:bdr w:val="none" w:sz="0" w:space="0" w:color="auto" w:frame="1"/>
        </w:rPr>
        <w:t>5.</w:t>
      </w:r>
      <w:r w:rsidRPr="00CF250E">
        <w:rPr>
          <w:rFonts w:eastAsia=".VnTimeH" w:cs="Times New Roman"/>
          <w:color w:val="000000"/>
          <w:sz w:val="26"/>
          <w:szCs w:val="26"/>
          <w:lang w:val="nl-NL"/>
        </w:rPr>
        <w:t xml:space="preserve"> Hàng năm, Ủy ban nhân dân cấp tỉnh có trách nhiệm tổ chức rà soát, xử lý và công bố công khai việc hủy bỏ, thu hồi đất, chuyển mục đích đối với đất đã được ghi trong kế hoạch sử dụng đất hàng năm cấp huyện trên trang thông tin điện tử của Ủy ban nhân dân cấp tỉnh, Bộ Tài nguyên và Môi trường. </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vi-VN"/>
        </w:rPr>
      </w:pPr>
      <w:r w:rsidRPr="00CF250E">
        <w:rPr>
          <w:rFonts w:eastAsia=".VnTimeH" w:cs="Times New Roman"/>
          <w:color w:val="000000"/>
          <w:sz w:val="26"/>
          <w:szCs w:val="26"/>
          <w:bdr w:val="none" w:sz="0" w:space="0" w:color="auto" w:frame="1"/>
        </w:rPr>
        <w:t>6.</w:t>
      </w:r>
      <w:r w:rsidRPr="00CF250E">
        <w:rPr>
          <w:rFonts w:eastAsia=".VnTimeH" w:cs="Times New Roman"/>
          <w:color w:val="000000"/>
          <w:spacing w:val="-2"/>
          <w:sz w:val="26"/>
          <w:szCs w:val="26"/>
          <w:lang w:val="nl-NL"/>
        </w:rPr>
        <w:t xml:space="preserve"> Khi kết thúc kỳ quy hoạch sử dụng đất mà các chỉ tiêu quy hoạch sử dụng đất chưa thực hiện hết thì được tiếp tục thực hiện đến khi quy hoạch sử dụng đất kỳ tiếp theo được cơ quan nhà nước có thẩm quyền quyết định, phê duy</w:t>
      </w:r>
      <w:r w:rsidRPr="00CF250E">
        <w:rPr>
          <w:rFonts w:eastAsia=".VnTimeH" w:cs="Times New Roman"/>
          <w:color w:val="000000"/>
          <w:sz w:val="26"/>
          <w:szCs w:val="26"/>
          <w:lang w:val="nl-NL"/>
        </w:rPr>
        <w:t>ệt</w:t>
      </w:r>
      <w:r w:rsidRPr="00CF250E">
        <w:rPr>
          <w:rFonts w:eastAsia=".VnTimeH" w:cs="Times New Roman"/>
          <w:color w:val="000000"/>
          <w:sz w:val="26"/>
          <w:szCs w:val="26"/>
          <w:lang w:val="vi-VN"/>
        </w:rPr>
        <w: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
          <w:bCs/>
          <w:color w:val="000000"/>
          <w:sz w:val="26"/>
          <w:szCs w:val="26"/>
          <w:lang w:val="vi-VN"/>
        </w:rPr>
      </w:pPr>
      <w:bookmarkStart w:id="851" w:name="_Toc107651198"/>
      <w:bookmarkStart w:id="852" w:name="_Toc112138536"/>
      <w:bookmarkStart w:id="853" w:name="_Toc114566881"/>
      <w:bookmarkStart w:id="854" w:name="_Toc115080048"/>
      <w:bookmarkStart w:id="855" w:name="_Toc115358217"/>
      <w:bookmarkStart w:id="856" w:name="_Toc120303468"/>
      <w:r w:rsidRPr="00CF250E">
        <w:rPr>
          <w:rFonts w:eastAsia=".VnTimeH" w:cs="Times New Roman"/>
          <w:b/>
          <w:bCs/>
          <w:color w:val="000000"/>
          <w:sz w:val="26"/>
          <w:szCs w:val="26"/>
          <w:lang w:val="vi-VN"/>
        </w:rPr>
        <w:t>Báo cáo thực hiện quy hoạch, kế hoạch sử dụng đất</w:t>
      </w:r>
      <w:bookmarkEnd w:id="851"/>
      <w:bookmarkEnd w:id="852"/>
      <w:bookmarkEnd w:id="853"/>
      <w:bookmarkEnd w:id="854"/>
      <w:bookmarkEnd w:id="855"/>
      <w:bookmarkEnd w:id="856"/>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vi-VN"/>
        </w:rPr>
      </w:pPr>
      <w:r w:rsidRPr="00CF250E">
        <w:rPr>
          <w:rFonts w:eastAsia=".VnTimeH" w:cs="Times New Roman"/>
          <w:color w:val="000000"/>
          <w:sz w:val="26"/>
          <w:szCs w:val="26"/>
          <w:lang w:val="vi-VN"/>
        </w:rPr>
        <w:t>1. Trách nhiệm báo cáo về kết quả thực hiện quy hoạch, kế hoạch sử dụng đất được quy định như sau:</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vi-VN"/>
        </w:rPr>
      </w:pPr>
      <w:r w:rsidRPr="00CF250E">
        <w:rPr>
          <w:rFonts w:eastAsia=".VnTimeH" w:cs="Times New Roman"/>
          <w:color w:val="000000"/>
          <w:sz w:val="26"/>
          <w:szCs w:val="26"/>
          <w:lang w:val="vi-VN"/>
        </w:rPr>
        <w:t>a) Ủy ban nhân dân cấp huyện có trách nhiệm gửi báo cáo kết quả</w:t>
      </w:r>
      <w:r w:rsidRPr="00CF250E">
        <w:rPr>
          <w:rFonts w:eastAsia=".VnTimeH" w:cs="Times New Roman"/>
          <w:color w:val="000000"/>
          <w:sz w:val="26"/>
          <w:szCs w:val="26"/>
        </w:rPr>
        <w:t xml:space="preserve"> ước</w:t>
      </w:r>
      <w:r w:rsidRPr="00CF250E">
        <w:rPr>
          <w:rFonts w:eastAsia=".VnTimeH" w:cs="Times New Roman"/>
          <w:color w:val="000000"/>
          <w:sz w:val="26"/>
          <w:szCs w:val="26"/>
          <w:lang w:val="vi-VN"/>
        </w:rPr>
        <w:t xml:space="preserve"> thực hiện quy hoạch, kế hoạch sử dụng đất đến Ủy ban nhân dân cấp tỉnh; Ủy ban nhân dân cấp tỉnh có trách nhiệm gửi báo cáo kết quả thực hiện quy hoạch, kế hoạch sử dụng đất đến Bộ Tài nguyên và Môi trường</w:t>
      </w:r>
      <w:r w:rsidRPr="00CF250E">
        <w:rPr>
          <w:rFonts w:eastAsia=".VnTimeH" w:cs="Times New Roman"/>
          <w:color w:val="000000"/>
          <w:sz w:val="26"/>
          <w:szCs w:val="26"/>
        </w:rPr>
        <w:t xml:space="preserve"> trước ngày 15 tháng 10 hàng năm</w:t>
      </w:r>
      <w:r w:rsidRPr="00CF250E">
        <w:rPr>
          <w:rFonts w:eastAsia=".VnTimeH"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vi-VN"/>
        </w:rPr>
      </w:pPr>
      <w:r w:rsidRPr="00CF250E">
        <w:rPr>
          <w:rFonts w:eastAsia=".VnTimeH" w:cs="Times New Roman"/>
          <w:color w:val="000000"/>
          <w:sz w:val="26"/>
          <w:szCs w:val="26"/>
          <w:lang w:val="vi-VN"/>
        </w:rPr>
        <w:t>b) Bộ Quốc phòng, Bộ Công an có trách nhiệm gửi báo cáo kết quả</w:t>
      </w:r>
      <w:r w:rsidRPr="00CF250E">
        <w:rPr>
          <w:rFonts w:eastAsia=".VnTimeH" w:cs="Times New Roman"/>
          <w:color w:val="000000"/>
          <w:sz w:val="26"/>
          <w:szCs w:val="26"/>
        </w:rPr>
        <w:t xml:space="preserve"> ước</w:t>
      </w:r>
      <w:r w:rsidRPr="00CF250E">
        <w:rPr>
          <w:rFonts w:eastAsia=".VnTimeH" w:cs="Times New Roman"/>
          <w:color w:val="000000"/>
          <w:sz w:val="26"/>
          <w:szCs w:val="26"/>
          <w:lang w:val="vi-VN"/>
        </w:rPr>
        <w:t xml:space="preserve"> thực hiện quy </w:t>
      </w:r>
      <w:r w:rsidRPr="00CF250E">
        <w:rPr>
          <w:rFonts w:eastAsia=".VnTimeH" w:cs="Times New Roman"/>
          <w:color w:val="000000"/>
          <w:sz w:val="26"/>
          <w:szCs w:val="26"/>
          <w:lang w:val="vi-VN"/>
        </w:rPr>
        <w:lastRenderedPageBreak/>
        <w:t xml:space="preserve">hoạch, kế hoạch sử dụng đất quốc phòng, </w:t>
      </w:r>
      <w:r w:rsidRPr="00CF250E">
        <w:rPr>
          <w:rFonts w:eastAsia=".VnTimeH" w:cs="Times New Roman"/>
          <w:color w:val="000000"/>
          <w:sz w:val="26"/>
          <w:szCs w:val="26"/>
        </w:rPr>
        <w:t xml:space="preserve">đất </w:t>
      </w:r>
      <w:r w:rsidRPr="00CF250E">
        <w:rPr>
          <w:rFonts w:eastAsia=".VnTimeH" w:cs="Times New Roman"/>
          <w:color w:val="000000"/>
          <w:sz w:val="26"/>
          <w:szCs w:val="26"/>
          <w:lang w:val="vi-VN"/>
        </w:rPr>
        <w:t>an ninh đến Bộ Tài nguyên và Môi trường</w:t>
      </w:r>
      <w:r w:rsidRPr="00CF250E">
        <w:rPr>
          <w:rFonts w:eastAsia=".VnTimeH" w:cs="Times New Roman"/>
          <w:color w:val="000000"/>
          <w:sz w:val="26"/>
          <w:szCs w:val="26"/>
        </w:rPr>
        <w:t xml:space="preserve"> trước ngày 15 tháng 10 hàng năm</w:t>
      </w:r>
      <w:r w:rsidRPr="00CF250E">
        <w:rPr>
          <w:rFonts w:eastAsia=".VnTimeH"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lang w:val="vi-VN"/>
        </w:rPr>
        <w:t>c) Định kỳ 05 năm một lần vào cuối mỗi kỳ kế hoạch sử dụng đất, Bộ Tài nguyên và Môi trường có trách nhiệm tổng hợp kết quả thực hiện quy hoạch, kế hoạch sử dụng đất của cả nước để báo cáo Chính phủ trình Quốc hội</w:t>
      </w:r>
      <w:r w:rsidRPr="00CF250E">
        <w:rPr>
          <w:rFonts w:eastAsia=".VnTimeH"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vi-VN"/>
        </w:rPr>
      </w:pPr>
      <w:r w:rsidRPr="00CF250E">
        <w:rPr>
          <w:rFonts w:eastAsia=".VnTimeH" w:cs="Times New Roman"/>
          <w:color w:val="000000"/>
          <w:sz w:val="26"/>
          <w:szCs w:val="26"/>
          <w:lang w:val="vi-VN"/>
        </w:rPr>
        <w:t>2. Báo cáo kết quả thực hiện kế hoạch sử dụng đất đối với năm cuối của kế hoạch sử dụng đất kỳ đầu phải kèm theo báo cáo tổng hợp việc thực hiện cả kỳ kế hoạch sử dụng đất.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
          <w:bCs/>
          <w:color w:val="000000"/>
          <w:sz w:val="26"/>
          <w:szCs w:val="26"/>
          <w:lang w:val="vi-VN"/>
        </w:rPr>
      </w:pPr>
      <w:bookmarkStart w:id="857" w:name="_Toc107651199"/>
      <w:bookmarkStart w:id="858" w:name="_Toc112138537"/>
      <w:bookmarkStart w:id="859" w:name="_Toc114566882"/>
      <w:bookmarkStart w:id="860" w:name="_Toc115080049"/>
      <w:bookmarkStart w:id="861" w:name="_Toc115358218"/>
      <w:bookmarkStart w:id="862" w:name="_Toc120303469"/>
      <w:r w:rsidRPr="00CF250E">
        <w:rPr>
          <w:rFonts w:eastAsia=".VnTimeH" w:cs="Times New Roman"/>
          <w:b/>
          <w:bCs/>
          <w:color w:val="000000"/>
          <w:sz w:val="26"/>
          <w:szCs w:val="26"/>
          <w:lang w:val="vi-VN"/>
        </w:rPr>
        <w:t>Giải quyết phát sinh về quy hoạch, kế hoạch sử dụng đất sau khi Luật này có hiệu lực thi hành</w:t>
      </w:r>
      <w:bookmarkEnd w:id="857"/>
      <w:bookmarkEnd w:id="858"/>
      <w:bookmarkEnd w:id="859"/>
      <w:bookmarkEnd w:id="860"/>
      <w:bookmarkEnd w:id="861"/>
      <w:bookmarkEnd w:id="862"/>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vi-VN"/>
        </w:rPr>
      </w:pPr>
      <w:r w:rsidRPr="00CF250E">
        <w:rPr>
          <w:rFonts w:eastAsia=".VnTimeH" w:cs="Times New Roman"/>
          <w:color w:val="000000"/>
          <w:sz w:val="26"/>
          <w:szCs w:val="26"/>
          <w:lang w:val="vi-VN"/>
        </w:rPr>
        <w:t xml:space="preserve">1. Đối với quy hoạch, kế hoạch sử dụng đất đã được cơ quan nhà nước có thẩm quyền quyết định, phê duyệt trước ngày Luật này có hiệu lực thi hành thì </w:t>
      </w:r>
      <w:r w:rsidRPr="00CF250E">
        <w:rPr>
          <w:rFonts w:eastAsia=".VnTimeH" w:cs="Times New Roman"/>
          <w:color w:val="000000"/>
          <w:sz w:val="26"/>
          <w:szCs w:val="26"/>
        </w:rPr>
        <w:t>được tiếp tục thực hiện và được điều chỉnh trong kỳ rà soát quy hoạch, kế hoạch sử dụng đất theo</w:t>
      </w:r>
      <w:r w:rsidRPr="00CF250E">
        <w:rPr>
          <w:rFonts w:eastAsia=".VnTimeH" w:cs="Times New Roman"/>
          <w:color w:val="000000"/>
          <w:sz w:val="26"/>
          <w:szCs w:val="26"/>
          <w:lang w:val="vi-VN"/>
        </w:rPr>
        <w:t xml:space="preserve"> quy định </w:t>
      </w:r>
      <w:r w:rsidRPr="00CF250E">
        <w:rPr>
          <w:rFonts w:eastAsia=".VnTimeH" w:cs="Times New Roman"/>
          <w:color w:val="000000"/>
          <w:sz w:val="26"/>
          <w:szCs w:val="26"/>
        </w:rPr>
        <w:t xml:space="preserve">tại khoản 1 </w:t>
      </w:r>
      <w:r w:rsidRPr="00CF250E">
        <w:rPr>
          <w:rFonts w:eastAsia=".VnTimeH" w:cs="Times New Roman"/>
          <w:color w:val="000000"/>
          <w:sz w:val="26"/>
          <w:szCs w:val="26"/>
        </w:rPr>
        <w:fldChar w:fldCharType="begin"/>
      </w:r>
      <w:r w:rsidRPr="00CF250E">
        <w:rPr>
          <w:rFonts w:eastAsia=".VnTimeH" w:cs="Times New Roman"/>
          <w:color w:val="000000"/>
          <w:sz w:val="26"/>
          <w:szCs w:val="26"/>
        </w:rPr>
        <w:instrText xml:space="preserve"> REF _Ref113309137 \n \h </w:instrText>
      </w:r>
      <w:r w:rsidRPr="00CF250E">
        <w:rPr>
          <w:rFonts w:eastAsia=".VnTimeH" w:cs="Times New Roman"/>
          <w:color w:val="000000"/>
          <w:sz w:val="26"/>
          <w:szCs w:val="26"/>
        </w:rPr>
      </w:r>
      <w:r w:rsidRPr="00CF250E">
        <w:rPr>
          <w:rFonts w:eastAsia=".VnTimeH" w:cs="Times New Roman"/>
          <w:color w:val="000000"/>
          <w:sz w:val="26"/>
          <w:szCs w:val="26"/>
        </w:rPr>
        <w:instrText xml:space="preserve"> \* MERGEFORMAT </w:instrText>
      </w:r>
      <w:r w:rsidRPr="00CF250E">
        <w:rPr>
          <w:rFonts w:eastAsia=".VnTimeH" w:cs="Times New Roman"/>
          <w:color w:val="000000"/>
          <w:sz w:val="26"/>
          <w:szCs w:val="26"/>
        </w:rPr>
        <w:fldChar w:fldCharType="separate"/>
      </w:r>
      <w:r w:rsidRPr="00CF250E">
        <w:rPr>
          <w:rFonts w:eastAsia=".VnTimeH" w:cs="Times New Roman"/>
          <w:color w:val="000000"/>
          <w:sz w:val="26"/>
          <w:szCs w:val="26"/>
        </w:rPr>
        <w:t>Điều 71</w:t>
      </w:r>
      <w:r w:rsidRPr="00CF250E">
        <w:rPr>
          <w:rFonts w:eastAsia=".VnTimeH" w:cs="Times New Roman"/>
          <w:color w:val="000000"/>
          <w:sz w:val="26"/>
          <w:szCs w:val="26"/>
        </w:rPr>
        <w:fldChar w:fldCharType="end"/>
      </w:r>
      <w:r w:rsidRPr="00CF250E">
        <w:rPr>
          <w:rFonts w:eastAsia=".VnTimeH" w:cs="Times New Roman"/>
          <w:color w:val="000000"/>
          <w:sz w:val="26"/>
          <w:szCs w:val="26"/>
        </w:rPr>
        <w:t xml:space="preserve"> </w:t>
      </w:r>
      <w:r w:rsidRPr="00CF250E">
        <w:rPr>
          <w:rFonts w:eastAsia=".VnTimeH" w:cs="Times New Roman"/>
          <w:color w:val="000000"/>
          <w:sz w:val="26"/>
          <w:szCs w:val="26"/>
          <w:lang w:val="vi-VN"/>
        </w:rPr>
        <w:t xml:space="preserve">của Luật này. </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2"/>
          <w:sz w:val="26"/>
          <w:szCs w:val="26"/>
        </w:rPr>
      </w:pPr>
      <w:r w:rsidRPr="00CF250E">
        <w:rPr>
          <w:rFonts w:eastAsia=".VnTimeH" w:cs="Times New Roman"/>
          <w:color w:val="000000"/>
          <w:sz w:val="26"/>
          <w:szCs w:val="26"/>
        </w:rPr>
        <w:t xml:space="preserve">2. </w:t>
      </w:r>
      <w:r w:rsidRPr="00CF250E">
        <w:rPr>
          <w:rFonts w:eastAsia=".VnTimeH" w:cs="Times New Roman"/>
          <w:color w:val="000000"/>
          <w:spacing w:val="-2"/>
          <w:sz w:val="26"/>
          <w:szCs w:val="26"/>
        </w:rPr>
        <w:t>Ủy ban nhân dân các tỉnh, thành phố trực thuộc trung ương phải lập quy hoạch sử dụng đất cấp tỉnh theo quy định của Luật này, trong quá trình lập quy hoạch sử dụng đất cấp tỉnh phải kế thừa nội dung phương án phân bổ và khoanh vùng đất đai trong quy hoạch tỉnh đã được Thủ tướng Chính phủ phê duyệt.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rPr>
      </w:pPr>
      <w:r w:rsidRPr="00CF250E">
        <w:rPr>
          <w:rFonts w:eastAsia=".VnTimeH" w:cs="Times New Roman"/>
          <w:color w:val="000000"/>
          <w:sz w:val="26"/>
          <w:szCs w:val="26"/>
        </w:rPr>
        <w:t xml:space="preserve">Trường hợp quy hoạch sử dụng đất cấp tỉnh chưa được phê duyệt theo quy định của Luật này thì các địa phương tiếp tục sử dụng </w:t>
      </w:r>
      <w:r w:rsidRPr="00CF250E">
        <w:rPr>
          <w:rFonts w:eastAsia=".VnTimeH" w:cs="Times New Roman"/>
          <w:color w:val="000000"/>
          <w:spacing w:val="-2"/>
          <w:sz w:val="26"/>
          <w:szCs w:val="26"/>
        </w:rPr>
        <w:t>phương án phân bổ và khoanh vùng đất đai trong quy hoạch tỉnh để thực hiện công tác quản lý đất đai.</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2"/>
          <w:sz w:val="26"/>
          <w:szCs w:val="26"/>
        </w:rPr>
      </w:pPr>
      <w:r w:rsidRPr="00CF250E">
        <w:rPr>
          <w:rFonts w:eastAsia=".VnTimeH" w:cs="Times New Roman"/>
          <w:color w:val="000000"/>
          <w:spacing w:val="-2"/>
          <w:sz w:val="26"/>
          <w:szCs w:val="26"/>
        </w:rPr>
        <w:t>3. Kế hoạch sử dụng đất được lập đồng thời với lập, điều chỉnh quy hoạch sử dụng đất cùng cấp. Đối với kế hoạch sử dụng đất năm đầu của kỳ quy hoạch sử dụng cấp huyện được lập đồng thời với lập, điều chỉnh quy hoạch sử dụng đất cấp huyện.</w:t>
      </w:r>
    </w:p>
    <w:bookmarkEnd w:id="712"/>
    <w:bookmarkEnd w:id="713"/>
    <w:bookmarkEnd w:id="714"/>
    <w:bookmarkEnd w:id="715"/>
    <w:bookmarkEnd w:id="716"/>
    <w:bookmarkEnd w:id="717"/>
    <w:p w:rsidR="005C4A7C" w:rsidRPr="00CF250E" w:rsidRDefault="005C4A7C" w:rsidP="005C4A7C">
      <w:pPr>
        <w:widowControl w:val="0"/>
        <w:tabs>
          <w:tab w:val="left" w:pos="0"/>
        </w:tabs>
        <w:spacing w:before="120" w:line="320" w:lineRule="exact"/>
        <w:jc w:val="center"/>
        <w:outlineLvl w:val="0"/>
        <w:rPr>
          <w:rFonts w:cs="Times New Roman"/>
          <w:b/>
          <w:bCs/>
          <w:color w:val="000000"/>
          <w:sz w:val="26"/>
          <w:szCs w:val="26"/>
          <w:lang w:val="vi-VN"/>
        </w:rPr>
      </w:pPr>
      <w:r w:rsidRPr="00CF250E">
        <w:rPr>
          <w:rFonts w:cs="Times New Roman"/>
          <w:b/>
          <w:bCs/>
          <w:color w:val="000000"/>
          <w:sz w:val="26"/>
          <w:szCs w:val="26"/>
          <w:lang w:val="vi-VN"/>
        </w:rPr>
        <w:t>Chương VI</w:t>
      </w:r>
    </w:p>
    <w:p w:rsidR="005C4A7C" w:rsidRPr="00CF250E" w:rsidRDefault="005C4A7C" w:rsidP="005C4A7C">
      <w:pPr>
        <w:widowControl w:val="0"/>
        <w:tabs>
          <w:tab w:val="left" w:pos="0"/>
        </w:tabs>
        <w:spacing w:before="120" w:line="320" w:lineRule="exact"/>
        <w:jc w:val="center"/>
        <w:outlineLvl w:val="0"/>
        <w:rPr>
          <w:rFonts w:cs="Times New Roman"/>
          <w:b/>
          <w:bCs/>
          <w:color w:val="000000"/>
          <w:sz w:val="26"/>
          <w:szCs w:val="26"/>
          <w:lang w:val="vi-VN"/>
        </w:rPr>
      </w:pPr>
      <w:bookmarkStart w:id="863" w:name="_Toc368428562"/>
      <w:bookmarkStart w:id="864" w:name="_Toc368429512"/>
      <w:bookmarkStart w:id="865" w:name="_Toc368430104"/>
      <w:bookmarkStart w:id="866" w:name="_Toc368430985"/>
      <w:bookmarkStart w:id="867" w:name="_Toc368432147"/>
      <w:bookmarkStart w:id="868" w:name="_Toc107651223"/>
      <w:bookmarkStart w:id="869" w:name="_Toc112138560"/>
      <w:bookmarkStart w:id="870" w:name="_Toc114566884"/>
      <w:bookmarkStart w:id="871" w:name="_Toc115080051"/>
      <w:bookmarkStart w:id="872" w:name="_Toc115358220"/>
      <w:bookmarkStart w:id="873" w:name="_Toc120303471"/>
      <w:r w:rsidRPr="00CF250E">
        <w:rPr>
          <w:rFonts w:cs="Times New Roman"/>
          <w:b/>
          <w:bCs/>
          <w:color w:val="000000"/>
          <w:sz w:val="26"/>
          <w:szCs w:val="26"/>
          <w:lang w:val="vi-VN"/>
        </w:rPr>
        <w:t>THU HỒI ĐẤT, TRƯNG DỤNG ĐẤT</w:t>
      </w:r>
      <w:bookmarkEnd w:id="863"/>
      <w:bookmarkEnd w:id="864"/>
      <w:bookmarkEnd w:id="865"/>
      <w:bookmarkEnd w:id="866"/>
      <w:bookmarkEnd w:id="867"/>
      <w:bookmarkEnd w:id="868"/>
      <w:bookmarkEnd w:id="869"/>
      <w:bookmarkEnd w:id="870"/>
      <w:bookmarkEnd w:id="871"/>
      <w:bookmarkEnd w:id="872"/>
      <w:bookmarkEnd w:id="873"/>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6"/>
          <w:sz w:val="26"/>
          <w:szCs w:val="26"/>
          <w:lang w:val="x-none" w:eastAsia="x-none"/>
        </w:rPr>
      </w:pPr>
      <w:bookmarkStart w:id="874" w:name="_Toc345666029"/>
      <w:bookmarkStart w:id="875" w:name="_Toc347232130"/>
      <w:bookmarkStart w:id="876" w:name="_Toc353191989"/>
      <w:bookmarkStart w:id="877" w:name="_Toc353198468"/>
      <w:bookmarkStart w:id="878" w:name="_Toc353202301"/>
      <w:bookmarkStart w:id="879" w:name="_Toc353268362"/>
      <w:bookmarkStart w:id="880" w:name="_Toc353529513"/>
      <w:bookmarkStart w:id="881" w:name="_Toc353530373"/>
      <w:bookmarkStart w:id="882" w:name="_Toc366230763"/>
      <w:bookmarkStart w:id="883" w:name="_Toc368428566"/>
      <w:bookmarkStart w:id="884" w:name="_Toc368429516"/>
      <w:bookmarkStart w:id="885" w:name="_Toc368430108"/>
      <w:bookmarkStart w:id="886" w:name="_Toc368430989"/>
      <w:bookmarkStart w:id="887" w:name="_Toc368432151"/>
      <w:bookmarkStart w:id="888" w:name="_Toc373262757"/>
      <w:bookmarkStart w:id="889" w:name="_Toc397947815"/>
      <w:bookmarkStart w:id="890" w:name="_Toc107651224"/>
      <w:bookmarkStart w:id="891" w:name="_Toc112138561"/>
      <w:bookmarkStart w:id="892" w:name="_Ref113308410"/>
      <w:bookmarkStart w:id="893" w:name="_Ref113310162"/>
      <w:bookmarkStart w:id="894" w:name="_Ref113310751"/>
      <w:bookmarkStart w:id="895" w:name="_Ref113310771"/>
      <w:bookmarkStart w:id="896" w:name="_Ref113310791"/>
      <w:bookmarkStart w:id="897" w:name="_Ref113314062"/>
      <w:bookmarkStart w:id="898" w:name="_Toc114566885"/>
      <w:bookmarkStart w:id="899" w:name="_Toc115080052"/>
      <w:bookmarkStart w:id="900" w:name="_Toc115358221"/>
      <w:bookmarkStart w:id="901" w:name="_Toc120303472"/>
      <w:bookmarkStart w:id="902" w:name="_Ref121132611"/>
      <w:r w:rsidRPr="00CF250E">
        <w:rPr>
          <w:rFonts w:cs="Times New Roman"/>
          <w:b/>
          <w:bCs/>
          <w:color w:val="000000"/>
          <w:sz w:val="26"/>
          <w:szCs w:val="26"/>
          <w:lang w:val="vi-VN"/>
        </w:rPr>
        <w:t>Thu</w:t>
      </w:r>
      <w:r w:rsidRPr="00CF250E">
        <w:rPr>
          <w:rFonts w:cs="Times New Roman"/>
          <w:b/>
          <w:color w:val="000000"/>
          <w:spacing w:val="6"/>
          <w:sz w:val="26"/>
          <w:szCs w:val="26"/>
          <w:lang w:val="x-none" w:eastAsia="x-none"/>
        </w:rPr>
        <w:t xml:space="preserve"> hồi đất </w:t>
      </w:r>
      <w:r w:rsidRPr="00CF250E">
        <w:rPr>
          <w:rFonts w:cs="Times New Roman"/>
          <w:b/>
          <w:color w:val="000000"/>
          <w:spacing w:val="6"/>
          <w:sz w:val="26"/>
          <w:szCs w:val="26"/>
          <w:lang w:eastAsia="x-none"/>
        </w:rPr>
        <w:t>vì</w:t>
      </w:r>
      <w:r w:rsidRPr="00CF250E">
        <w:rPr>
          <w:rFonts w:cs="Times New Roman"/>
          <w:b/>
          <w:color w:val="000000"/>
          <w:spacing w:val="6"/>
          <w:sz w:val="26"/>
          <w:szCs w:val="26"/>
          <w:lang w:val="x-none" w:eastAsia="x-none"/>
        </w:rPr>
        <w:t xml:space="preserve"> mục đích quốc phòng, an ninh</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5C4A7C" w:rsidRPr="00CF250E" w:rsidRDefault="005C4A7C" w:rsidP="005C4A7C">
      <w:pPr>
        <w:widowControl w:val="0"/>
        <w:tabs>
          <w:tab w:val="left" w:pos="0"/>
        </w:tabs>
        <w:spacing w:before="120" w:line="320" w:lineRule="exact"/>
        <w:ind w:firstLine="567"/>
        <w:rPr>
          <w:rFonts w:cs="Times New Roman"/>
          <w:bCs/>
          <w:color w:val="000000"/>
          <w:spacing w:val="-8"/>
          <w:sz w:val="26"/>
          <w:szCs w:val="26"/>
        </w:rPr>
      </w:pPr>
      <w:r w:rsidRPr="00CF250E">
        <w:rPr>
          <w:rFonts w:cs="Times New Roman"/>
          <w:bCs/>
          <w:color w:val="000000"/>
          <w:spacing w:val="-8"/>
          <w:sz w:val="26"/>
          <w:szCs w:val="26"/>
        </w:rPr>
        <w:t>Nhà nước thu hồi đất vì mục đích quốc phòng, an ninh trong các trường hợp sau đây:</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cs="Times New Roman"/>
          <w:bCs/>
          <w:color w:val="000000"/>
          <w:sz w:val="26"/>
          <w:szCs w:val="26"/>
          <w:lang w:val="vi-VN"/>
        </w:rPr>
        <w:t xml:space="preserve">1. Làm </w:t>
      </w:r>
      <w:r w:rsidRPr="00CF250E">
        <w:rPr>
          <w:rFonts w:eastAsia="Tahoma" w:cs="Times New Roman"/>
          <w:bCs/>
          <w:color w:val="000000"/>
          <w:sz w:val="26"/>
          <w:szCs w:val="26"/>
          <w:lang w:val="vi-VN"/>
        </w:rPr>
        <w:t>nơi đóng quân, trụ sở làm việc;</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2. Làm căn cứ quân sự;</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3. Làm công trình phòng thủ quốc gia, trận địa và công trình đặc biệt về quốc phòng, an ninh;</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4. Làm ga, cảng quân sự;</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5. Làm công trình công nghiệp, khoa học và công nghệ, văn hóa, thể thao phục vụ trực tiếp cho quốc phòng, an ninh;</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6. Làm kho tàng của lực lượng vũ trang nhân dân;</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7. Làm trường bắn, thao trường, bãi thử vũ khí, bãi hủy vũ khí;</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lastRenderedPageBreak/>
        <w:t>8. Làm cơ sở đào tạo, trung tâm huấn luyện, bệnh viện, nhà an dưỡng, cơ sở khám chữa bệnh của lực lượng vũ trang nhân dân;</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9. Làm nhà công vụ, nhà khách của lực lượng vũ trang nhân dân;</w:t>
      </w:r>
    </w:p>
    <w:p w:rsidR="005C4A7C" w:rsidRPr="00CF250E" w:rsidRDefault="005C4A7C" w:rsidP="005C4A7C">
      <w:pPr>
        <w:widowControl w:val="0"/>
        <w:tabs>
          <w:tab w:val="left" w:pos="0"/>
          <w:tab w:val="left" w:pos="993"/>
        </w:tabs>
        <w:spacing w:before="120" w:line="320" w:lineRule="exact"/>
        <w:ind w:firstLine="567"/>
        <w:rPr>
          <w:rFonts w:cs="Times New Roman"/>
          <w:b/>
          <w:color w:val="000000"/>
          <w:spacing w:val="-4"/>
          <w:sz w:val="26"/>
          <w:szCs w:val="26"/>
        </w:rPr>
      </w:pPr>
      <w:r w:rsidRPr="00CF250E">
        <w:rPr>
          <w:rFonts w:eastAsia="Tahoma" w:cs="Times New Roman"/>
          <w:bCs/>
          <w:color w:val="000000"/>
          <w:spacing w:val="-4"/>
          <w:sz w:val="26"/>
          <w:szCs w:val="26"/>
          <w:lang w:val="vi-VN"/>
        </w:rPr>
        <w:t>10. Làm cơ sở</w:t>
      </w:r>
      <w:r w:rsidRPr="00CF250E">
        <w:rPr>
          <w:rFonts w:cs="Times New Roman"/>
          <w:bCs/>
          <w:color w:val="000000"/>
          <w:spacing w:val="-4"/>
          <w:sz w:val="26"/>
          <w:szCs w:val="26"/>
          <w:lang w:val="vi-VN"/>
        </w:rPr>
        <w:t xml:space="preserve"> giam giữ, cơ sở giáo dục do Bộ Quốc phòng, Bộ Công an quản lý.</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10"/>
          <w:sz w:val="26"/>
          <w:szCs w:val="26"/>
          <w:lang w:val="x-none" w:eastAsia="x-none"/>
        </w:rPr>
      </w:pPr>
      <w:bookmarkStart w:id="903" w:name="_Ref113308418"/>
      <w:bookmarkStart w:id="904" w:name="_Toc114566886"/>
      <w:bookmarkStart w:id="905" w:name="_Toc115080053"/>
      <w:bookmarkStart w:id="906" w:name="_Toc115358222"/>
      <w:bookmarkStart w:id="907" w:name="_Toc120303473"/>
      <w:r w:rsidRPr="00CF250E">
        <w:rPr>
          <w:rFonts w:cs="Times New Roman"/>
          <w:b/>
          <w:bCs/>
          <w:color w:val="000000"/>
          <w:spacing w:val="-10"/>
          <w:sz w:val="26"/>
          <w:szCs w:val="26"/>
          <w:lang w:val="pl-PL" w:eastAsia="x-none"/>
        </w:rPr>
        <w:t>T</w:t>
      </w:r>
      <w:r w:rsidRPr="00CF250E">
        <w:rPr>
          <w:rFonts w:cs="Times New Roman"/>
          <w:b/>
          <w:bCs/>
          <w:color w:val="000000"/>
          <w:spacing w:val="-10"/>
          <w:sz w:val="26"/>
          <w:szCs w:val="26"/>
          <w:lang w:val="vi-VN" w:eastAsia="x-none"/>
        </w:rPr>
        <w:t>hu hồi đất để phát triển kinh tế - xã hội vì lợi ích quốc gia, công cộng</w:t>
      </w:r>
      <w:bookmarkEnd w:id="903"/>
      <w:bookmarkEnd w:id="904"/>
      <w:bookmarkEnd w:id="905"/>
      <w:bookmarkEnd w:id="906"/>
      <w:bookmarkEnd w:id="907"/>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bookmarkStart w:id="908" w:name="_Toc107651226"/>
      <w:bookmarkStart w:id="909" w:name="_Toc112138563"/>
      <w:r w:rsidRPr="00CF250E">
        <w:rPr>
          <w:rFonts w:cs="Times New Roman"/>
          <w:color w:val="000000"/>
          <w:kern w:val="32"/>
          <w:sz w:val="26"/>
          <w:szCs w:val="26"/>
        </w:rPr>
        <w:t>Dự án phát triển kinh tế - xã hội vì lợi ích quốc gia, công cộng là các dự án phát huy nguồn lực đất đai, nâng cao hiệu quả sử dụng đất, thực hiện chính sách về phát triển hạ tầng, đô thị, nông nghiệp, nông thôn; giải quyết các vấn đề chính sách xã hội, bảo vệ môi trường, bảo tồn di sản văn hóa, phân bổ công bằng, hài hòa giá trị tăng thêm từ đất, thu hẹp khoảng cách giàu nghèo, nhằm phát triển kinh tế của đất nước, nâng cao đời sống vật chất và tinh thần của nhân dân.</w:t>
      </w:r>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cs="Times New Roman"/>
          <w:color w:val="000000"/>
          <w:kern w:val="32"/>
          <w:sz w:val="26"/>
          <w:szCs w:val="26"/>
        </w:rPr>
        <w:t>Nhà nước thu hồi đất để thực hiện các dự án phát triển kinh tế - xã hội vì lợi ích quốc gia, công cộng bao gồm:</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bdr w:val="none" w:sz="0" w:space="0" w:color="auto" w:frame="1"/>
        </w:rPr>
      </w:pPr>
      <w:r w:rsidRPr="00CF250E">
        <w:rPr>
          <w:rFonts w:cs="Times New Roman"/>
          <w:color w:val="000000"/>
          <w:kern w:val="32"/>
          <w:sz w:val="26"/>
          <w:szCs w:val="26"/>
        </w:rPr>
        <w:t xml:space="preserve">1. </w:t>
      </w:r>
      <w:bookmarkStart w:id="910" w:name="_Hlk120897463"/>
      <w:r w:rsidRPr="00CF250E">
        <w:rPr>
          <w:rFonts w:cs="Times New Roman"/>
          <w:color w:val="000000"/>
          <w:kern w:val="32"/>
          <w:sz w:val="26"/>
          <w:szCs w:val="26"/>
        </w:rPr>
        <w:t xml:space="preserve">Dự án công trình đầu tư công hoặc dự án đầu tư theo phương thức đối tác công tư; dự án do Quốc hội chấp thuận chủ trương đầu tư; dự án công trình công cộng không nhằm mục đích kinh doanh; </w:t>
      </w:r>
      <w:bookmarkStart w:id="911" w:name="_Hlk120712736"/>
      <w:r w:rsidRPr="00CF250E">
        <w:rPr>
          <w:rFonts w:cs="Times New Roman"/>
          <w:color w:val="000000"/>
          <w:kern w:val="32"/>
          <w:sz w:val="26"/>
          <w:szCs w:val="26"/>
        </w:rPr>
        <w:t xml:space="preserve">dự án tạo quỹ đất do Nhà nước đầu tư; </w:t>
      </w:r>
      <w:bookmarkEnd w:id="911"/>
      <w:r w:rsidRPr="00CF250E">
        <w:rPr>
          <w:rFonts w:cs="Times New Roman"/>
          <w:color w:val="000000"/>
          <w:kern w:val="32"/>
          <w:sz w:val="26"/>
          <w:szCs w:val="26"/>
        </w:rPr>
        <w:t xml:space="preserve">dự án </w:t>
      </w:r>
      <w:r w:rsidRPr="00CF250E">
        <w:rPr>
          <w:rFonts w:eastAsia=".VnTimeH" w:cs="Times New Roman"/>
          <w:color w:val="000000"/>
          <w:sz w:val="26"/>
          <w:szCs w:val="26"/>
          <w:bdr w:val="none" w:sz="0" w:space="0" w:color="auto" w:frame="1"/>
        </w:rPr>
        <w:t xml:space="preserve">xây dựng trụ sở làm việc </w:t>
      </w:r>
      <w:r w:rsidRPr="00CF250E">
        <w:rPr>
          <w:rFonts w:cs="Times New Roman"/>
          <w:color w:val="000000"/>
          <w:kern w:val="32"/>
          <w:sz w:val="26"/>
          <w:szCs w:val="26"/>
        </w:rPr>
        <w:t xml:space="preserve">của </w:t>
      </w:r>
      <w:r w:rsidRPr="00CF250E">
        <w:rPr>
          <w:rFonts w:eastAsia=".VnTimeH" w:cs="Times New Roman"/>
          <w:color w:val="000000"/>
          <w:sz w:val="26"/>
          <w:szCs w:val="26"/>
          <w:bdr w:val="none" w:sz="0" w:space="0" w:color="auto" w:frame="1"/>
        </w:rPr>
        <w:t>tổ chức nước ngoài có chức năng ngoại giao</w:t>
      </w:r>
      <w:bookmarkEnd w:id="910"/>
      <w:r w:rsidRPr="00CF250E">
        <w:rPr>
          <w:rFonts w:eastAsia=".VnTimeH" w:cs="Times New Roman"/>
          <w:color w:val="000000"/>
          <w:sz w:val="26"/>
          <w:szCs w:val="26"/>
          <w:bdr w:val="none" w:sz="0" w:space="0" w:color="auto" w:frame="1"/>
        </w:rPr>
        <w:t>;</w:t>
      </w:r>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cs="Times New Roman"/>
          <w:color w:val="000000"/>
          <w:kern w:val="32"/>
          <w:sz w:val="26"/>
          <w:szCs w:val="26"/>
        </w:rPr>
        <w:t>2. Dự án công trình để phát triển kinh tế - xã hội vì lợi ích quốc gia, công cộng không thuộc trường hợp quy định tại khoản 1 và khoản 3 Điều này bao gồm:</w:t>
      </w:r>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cs="Times New Roman"/>
          <w:color w:val="000000"/>
          <w:kern w:val="32"/>
          <w:sz w:val="26"/>
          <w:szCs w:val="26"/>
        </w:rPr>
        <w:t xml:space="preserve">a) Dự án tái định cư; dự án xây dựng ký túc xá cho sinh viên; dự án xây dựng nhà ở xã hội; dự án xây dựng nhà ở công vụ; dự án xây dựng nhà ở tập trung cho người lao động làm việc trong khu công nghiệp; </w:t>
      </w:r>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cs="Times New Roman"/>
          <w:color w:val="000000"/>
          <w:kern w:val="32"/>
          <w:sz w:val="26"/>
          <w:szCs w:val="26"/>
        </w:rPr>
        <w:t xml:space="preserve">b) Dự án xây dựng công trình thu gom, xử lý chất thải; </w:t>
      </w:r>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cs="Times New Roman"/>
          <w:color w:val="000000"/>
          <w:spacing w:val="-8"/>
          <w:kern w:val="32"/>
          <w:sz w:val="26"/>
          <w:szCs w:val="26"/>
        </w:rPr>
        <w:t>c) Dự án xây dựng công trình phục vụ sinh hoạt chung của cộng đồng dân cư</w:t>
      </w:r>
      <w:r w:rsidRPr="00CF250E">
        <w:rPr>
          <w:rFonts w:cs="Times New Roman"/>
          <w:color w:val="000000"/>
          <w:kern w:val="32"/>
          <w:sz w:val="26"/>
          <w:szCs w:val="26"/>
        </w:rPr>
        <w:t xml:space="preserve">; </w:t>
      </w:r>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cs="Times New Roman"/>
          <w:color w:val="000000"/>
          <w:kern w:val="32"/>
          <w:sz w:val="26"/>
          <w:szCs w:val="26"/>
        </w:rPr>
        <w:t>d) Dự án xây dựng cơ sở tôn giáo;</w:t>
      </w:r>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cs="Times New Roman"/>
          <w:color w:val="000000"/>
          <w:kern w:val="32"/>
          <w:sz w:val="26"/>
          <w:szCs w:val="26"/>
        </w:rPr>
        <w:t xml:space="preserve">đ) Dự án xây dựng chợ tại các xã vùng nông thôn; </w:t>
      </w:r>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cs="Times New Roman"/>
          <w:color w:val="000000"/>
          <w:kern w:val="32"/>
          <w:sz w:val="26"/>
          <w:szCs w:val="26"/>
        </w:rPr>
        <w:t>e) Dự án xây dựng nghĩa trang, nghĩa địa, nhà tang lễ, cơ sở hỏa táng;</w:t>
      </w:r>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cs="Times New Roman"/>
          <w:color w:val="000000"/>
          <w:kern w:val="32"/>
          <w:sz w:val="26"/>
          <w:szCs w:val="26"/>
        </w:rPr>
        <w:t>g) Dự án khu công nghiệp; khu chế xuất; khu công nghệ cao; cụm công nghiệp; khu sản xuất, chế biến nông sản, lâm sản, thủy sản, hải sản tập trung;</w:t>
      </w:r>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cs="Times New Roman"/>
          <w:color w:val="000000"/>
          <w:kern w:val="32"/>
          <w:sz w:val="26"/>
          <w:szCs w:val="26"/>
        </w:rPr>
        <w:t>h) Dự án đô thị sử dụng các loại đất không phải là đất ở;</w:t>
      </w:r>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cs="Times New Roman"/>
          <w:color w:val="000000"/>
          <w:kern w:val="32"/>
          <w:sz w:val="26"/>
          <w:szCs w:val="26"/>
        </w:rPr>
        <w:t>i) Dự án khu dân cư nông thôn sử dụng các loại đất không phải là đất ở;</w:t>
      </w:r>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cs="Times New Roman"/>
          <w:color w:val="000000"/>
          <w:kern w:val="32"/>
          <w:sz w:val="26"/>
          <w:szCs w:val="26"/>
        </w:rPr>
        <w:t xml:space="preserve">k) Dự án lấn biển. </w:t>
      </w:r>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cs="Times New Roman"/>
          <w:color w:val="000000"/>
          <w:kern w:val="32"/>
          <w:sz w:val="26"/>
          <w:szCs w:val="26"/>
        </w:rPr>
        <w:t>3. Dự án, công trình phải đáp ứng tiêu chí, điều kiện quy định tại khoản 4 Điều này bao gồm:</w:t>
      </w:r>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cs="Times New Roman"/>
          <w:color w:val="000000"/>
          <w:kern w:val="32"/>
          <w:sz w:val="26"/>
          <w:szCs w:val="26"/>
        </w:rPr>
        <w:t>a) Dự án nhà ở thương mại sử dụng các loại đất không phải là đất ở;</w:t>
      </w:r>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cs="Times New Roman"/>
          <w:color w:val="000000"/>
          <w:kern w:val="32"/>
          <w:sz w:val="26"/>
          <w:szCs w:val="26"/>
        </w:rPr>
        <w:lastRenderedPageBreak/>
        <w:t>c) Dự án khai thác khoáng sản;</w:t>
      </w:r>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cs="Times New Roman"/>
          <w:color w:val="000000"/>
          <w:kern w:val="32"/>
          <w:sz w:val="26"/>
          <w:szCs w:val="26"/>
        </w:rPr>
        <w:t>d) Dự án chỉnh trang đô thị, chỉnh trang khu dân cư nông thôn.</w:t>
      </w:r>
    </w:p>
    <w:p w:rsidR="005C4A7C" w:rsidRPr="00CF250E" w:rsidRDefault="005C4A7C" w:rsidP="005C4A7C">
      <w:pPr>
        <w:widowControl w:val="0"/>
        <w:tabs>
          <w:tab w:val="left" w:pos="0"/>
          <w:tab w:val="left" w:pos="993"/>
        </w:tabs>
        <w:spacing w:before="120" w:line="320" w:lineRule="exact"/>
        <w:ind w:firstLine="567"/>
        <w:rPr>
          <w:rFonts w:cs="Times New Roman"/>
          <w:color w:val="000000"/>
          <w:spacing w:val="-8"/>
          <w:kern w:val="32"/>
          <w:sz w:val="26"/>
          <w:szCs w:val="26"/>
        </w:rPr>
      </w:pPr>
      <w:r w:rsidRPr="00CF250E">
        <w:rPr>
          <w:rFonts w:cs="Times New Roman"/>
          <w:color w:val="000000"/>
          <w:spacing w:val="-8"/>
          <w:kern w:val="32"/>
          <w:sz w:val="26"/>
          <w:szCs w:val="26"/>
        </w:rPr>
        <w:t>4. Tiêu chí, điều kiện thu hồi đất đối với các quy định tại khoản 3 Điều này gồm:</w:t>
      </w:r>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cs="Times New Roman"/>
          <w:color w:val="000000"/>
          <w:kern w:val="32"/>
          <w:sz w:val="26"/>
          <w:szCs w:val="26"/>
        </w:rPr>
        <w:t>a) Dự án quy định tại điểm a khoản 3 Điều này chỉ thu hồi đất để tạo quỹ đất đấu giá quyền sử dụng đất hoặc đấu thầu dự án có sử dụng đất;</w:t>
      </w:r>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cs="Times New Roman"/>
          <w:color w:val="000000"/>
          <w:kern w:val="32"/>
          <w:sz w:val="26"/>
          <w:szCs w:val="26"/>
        </w:rPr>
        <w:t>c) Dự án khai thác khoáng sản đã được cơ quan nhà nước có thẩm quyền cấp phép cho hoạt động khoáng sản;</w:t>
      </w:r>
    </w:p>
    <w:p w:rsidR="005C4A7C" w:rsidRPr="00CF250E" w:rsidRDefault="005C4A7C" w:rsidP="005C4A7C">
      <w:pPr>
        <w:widowControl w:val="0"/>
        <w:tabs>
          <w:tab w:val="left" w:pos="0"/>
          <w:tab w:val="left" w:pos="3360"/>
        </w:tabs>
        <w:spacing w:before="120" w:line="320" w:lineRule="exact"/>
        <w:ind w:firstLine="567"/>
        <w:rPr>
          <w:rFonts w:cs="Times New Roman"/>
          <w:color w:val="000000"/>
          <w:kern w:val="32"/>
          <w:sz w:val="26"/>
          <w:szCs w:val="26"/>
        </w:rPr>
      </w:pPr>
      <w:r w:rsidRPr="00CF250E">
        <w:rPr>
          <w:rFonts w:cs="Times New Roman"/>
          <w:color w:val="000000"/>
          <w:kern w:val="32"/>
          <w:sz w:val="26"/>
          <w:szCs w:val="26"/>
        </w:rPr>
        <w:t xml:space="preserve">d) Dự án chỉnh trang đô thị, chỉnh trang khu dân cư nông thôn gồm dự án để cải tạo, xây dựng lại chung cư cũ, khu dân cư bị </w:t>
      </w:r>
      <w:bookmarkStart w:id="912" w:name="_Hlk120713032"/>
      <w:r w:rsidRPr="00CF250E">
        <w:rPr>
          <w:rFonts w:cs="Times New Roman"/>
          <w:color w:val="000000"/>
          <w:kern w:val="32"/>
          <w:sz w:val="26"/>
          <w:szCs w:val="26"/>
        </w:rPr>
        <w:t>ô nhiễm môi trường, có nguy cơ sạt lở, sụt lún, bị ảnh hưởng bởi thiên tai có nguy cơ đe dọa đến tính mạng của người dân</w:t>
      </w:r>
      <w:bookmarkEnd w:id="912"/>
      <w:r w:rsidRPr="00CF250E">
        <w:rPr>
          <w:rFonts w:cs="Times New Roman"/>
          <w:color w:val="000000"/>
          <w:kern w:val="32"/>
          <w:sz w:val="26"/>
          <w:szCs w:val="26"/>
        </w:rPr>
        <w:t xml:space="preserve">; hoặc để di dời các công trình, cơ sở sản xuất kinh doanh thuộc trường hợp phải di dời do ô nhiễm môi trường theo quy định hoặc để bố trí tái định cư; khu dân cư bị xuống cấp nghiêm trọng về hạ tầng và không phù hợp với quy hoạch. </w:t>
      </w:r>
    </w:p>
    <w:p w:rsidR="005C4A7C" w:rsidRPr="00CF250E" w:rsidRDefault="005C4A7C" w:rsidP="005C4A7C">
      <w:pPr>
        <w:widowControl w:val="0"/>
        <w:tabs>
          <w:tab w:val="left" w:pos="0"/>
          <w:tab w:val="left" w:pos="3360"/>
        </w:tabs>
        <w:spacing w:before="120" w:line="320" w:lineRule="exact"/>
        <w:ind w:firstLine="567"/>
        <w:rPr>
          <w:rFonts w:cs="Times New Roman"/>
          <w:color w:val="000000"/>
          <w:kern w:val="32"/>
          <w:sz w:val="26"/>
          <w:szCs w:val="26"/>
        </w:rPr>
      </w:pPr>
      <w:bookmarkStart w:id="913" w:name="_Hlk120712866"/>
      <w:r w:rsidRPr="00CF250E">
        <w:rPr>
          <w:rFonts w:cs="Times New Roman"/>
          <w:color w:val="000000"/>
          <w:kern w:val="32"/>
          <w:sz w:val="26"/>
          <w:szCs w:val="26"/>
        </w:rPr>
        <w:t xml:space="preserve">Trường hợp phải thu hồi đất ở quy định tại điểm đ và điểm e khoản 1 </w:t>
      </w:r>
      <w:r w:rsidRPr="00CF250E">
        <w:rPr>
          <w:rFonts w:cs="Times New Roman"/>
          <w:color w:val="000000"/>
          <w:kern w:val="32"/>
          <w:sz w:val="26"/>
          <w:szCs w:val="26"/>
        </w:rPr>
        <w:fldChar w:fldCharType="begin"/>
      </w:r>
      <w:r w:rsidRPr="00CF250E">
        <w:rPr>
          <w:rFonts w:cs="Times New Roman"/>
          <w:color w:val="000000"/>
          <w:kern w:val="32"/>
          <w:sz w:val="26"/>
          <w:szCs w:val="26"/>
        </w:rPr>
        <w:instrText xml:space="preserve"> REF _Ref121050617 \r \h </w:instrText>
      </w:r>
      <w:r w:rsidRPr="00CF250E">
        <w:rPr>
          <w:rFonts w:cs="Times New Roman"/>
          <w:color w:val="000000"/>
          <w:kern w:val="32"/>
          <w:sz w:val="26"/>
          <w:szCs w:val="26"/>
        </w:rPr>
      </w:r>
      <w:r w:rsidRPr="00CF250E">
        <w:rPr>
          <w:rFonts w:cs="Times New Roman"/>
          <w:color w:val="000000"/>
          <w:kern w:val="32"/>
          <w:sz w:val="26"/>
          <w:szCs w:val="26"/>
        </w:rPr>
        <w:instrText xml:space="preserve"> \* MERGEFORMAT </w:instrText>
      </w:r>
      <w:r w:rsidRPr="00CF250E">
        <w:rPr>
          <w:rFonts w:cs="Times New Roman"/>
          <w:color w:val="000000"/>
          <w:kern w:val="32"/>
          <w:sz w:val="26"/>
          <w:szCs w:val="26"/>
        </w:rPr>
        <w:fldChar w:fldCharType="separate"/>
      </w:r>
      <w:r w:rsidRPr="00CF250E">
        <w:rPr>
          <w:rFonts w:cs="Times New Roman"/>
          <w:color w:val="000000"/>
          <w:kern w:val="32"/>
          <w:sz w:val="26"/>
          <w:szCs w:val="26"/>
        </w:rPr>
        <w:t>Điều 81</w:t>
      </w:r>
      <w:r w:rsidRPr="00CF250E">
        <w:rPr>
          <w:rFonts w:cs="Times New Roman"/>
          <w:color w:val="000000"/>
          <w:kern w:val="32"/>
          <w:sz w:val="26"/>
          <w:szCs w:val="26"/>
        </w:rPr>
        <w:fldChar w:fldCharType="end"/>
      </w:r>
      <w:r w:rsidRPr="00CF250E">
        <w:rPr>
          <w:rFonts w:cs="Times New Roman"/>
          <w:color w:val="000000"/>
          <w:kern w:val="32"/>
          <w:sz w:val="26"/>
          <w:szCs w:val="26"/>
          <w:lang w:val="vi-VN"/>
        </w:rPr>
        <w:t xml:space="preserve"> </w:t>
      </w:r>
      <w:r w:rsidRPr="00CF250E">
        <w:rPr>
          <w:rFonts w:cs="Times New Roman"/>
          <w:color w:val="000000"/>
          <w:kern w:val="32"/>
          <w:sz w:val="26"/>
          <w:szCs w:val="26"/>
        </w:rPr>
        <w:t>Luật này thì việc thu hồi đất căn cứ vào văn bản của cơ quan có thẩm quyền xác định mức độ ô nhiễm môi trường, sạt lở, sụt lún, bị ảnh hưởng bởi hiện tượng thiên tai khác đe dọa tính mạng con người.</w:t>
      </w:r>
    </w:p>
    <w:bookmarkEnd w:id="913"/>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cs="Times New Roman"/>
          <w:color w:val="000000"/>
          <w:kern w:val="32"/>
          <w:sz w:val="26"/>
          <w:szCs w:val="26"/>
        </w:rPr>
        <w:t xml:space="preserve">5. Các dự án, công trình không thuộc quy định tại các khoản 1, 2 và 3 của điều này thực hiện theo quy định tại </w:t>
      </w:r>
      <w:r w:rsidRPr="00CF250E">
        <w:rPr>
          <w:rFonts w:cs="Times New Roman"/>
          <w:color w:val="000000"/>
          <w:kern w:val="32"/>
          <w:sz w:val="26"/>
          <w:szCs w:val="26"/>
        </w:rPr>
        <w:fldChar w:fldCharType="begin"/>
      </w:r>
      <w:r w:rsidRPr="00CF250E">
        <w:rPr>
          <w:rFonts w:cs="Times New Roman"/>
          <w:color w:val="000000"/>
          <w:kern w:val="32"/>
          <w:sz w:val="26"/>
          <w:szCs w:val="26"/>
        </w:rPr>
        <w:instrText xml:space="preserve"> REF _Ref121131614 \n \h </w:instrText>
      </w:r>
      <w:r w:rsidRPr="00CF250E">
        <w:rPr>
          <w:rFonts w:cs="Times New Roman"/>
          <w:color w:val="000000"/>
          <w:kern w:val="32"/>
          <w:sz w:val="26"/>
          <w:szCs w:val="26"/>
        </w:rPr>
      </w:r>
      <w:r w:rsidRPr="00CF250E">
        <w:rPr>
          <w:rFonts w:cs="Times New Roman"/>
          <w:color w:val="000000"/>
          <w:kern w:val="32"/>
          <w:sz w:val="26"/>
          <w:szCs w:val="26"/>
        </w:rPr>
        <w:instrText xml:space="preserve"> \* MERGEFORMAT </w:instrText>
      </w:r>
      <w:r w:rsidRPr="00CF250E">
        <w:rPr>
          <w:rFonts w:cs="Times New Roman"/>
          <w:color w:val="000000"/>
          <w:kern w:val="32"/>
          <w:sz w:val="26"/>
          <w:szCs w:val="26"/>
        </w:rPr>
        <w:fldChar w:fldCharType="separate"/>
      </w:r>
      <w:r w:rsidRPr="00CF250E">
        <w:rPr>
          <w:rFonts w:cs="Times New Roman"/>
          <w:color w:val="000000"/>
          <w:kern w:val="32"/>
          <w:sz w:val="26"/>
          <w:szCs w:val="26"/>
        </w:rPr>
        <w:t>Điều 121</w:t>
      </w:r>
      <w:r w:rsidRPr="00CF250E">
        <w:rPr>
          <w:rFonts w:cs="Times New Roman"/>
          <w:color w:val="000000"/>
          <w:kern w:val="32"/>
          <w:sz w:val="26"/>
          <w:szCs w:val="26"/>
        </w:rPr>
        <w:fldChar w:fldCharType="end"/>
      </w:r>
      <w:r w:rsidRPr="00CF250E">
        <w:rPr>
          <w:rFonts w:cs="Times New Roman"/>
          <w:color w:val="000000"/>
          <w:kern w:val="32"/>
          <w:sz w:val="26"/>
          <w:szCs w:val="26"/>
        </w:rPr>
        <w:t xml:space="preserve"> và </w:t>
      </w:r>
      <w:r w:rsidRPr="00CF250E">
        <w:rPr>
          <w:rFonts w:cs="Times New Roman"/>
          <w:color w:val="000000"/>
          <w:kern w:val="32"/>
          <w:sz w:val="26"/>
          <w:szCs w:val="26"/>
        </w:rPr>
        <w:fldChar w:fldCharType="begin"/>
      </w:r>
      <w:r w:rsidRPr="00CF250E">
        <w:rPr>
          <w:rFonts w:cs="Times New Roman"/>
          <w:color w:val="000000"/>
          <w:kern w:val="32"/>
          <w:sz w:val="26"/>
          <w:szCs w:val="26"/>
        </w:rPr>
        <w:instrText xml:space="preserve"> REF _Ref121131637 \n \h </w:instrText>
      </w:r>
      <w:r w:rsidRPr="00CF250E">
        <w:rPr>
          <w:rFonts w:cs="Times New Roman"/>
          <w:color w:val="000000"/>
          <w:kern w:val="32"/>
          <w:sz w:val="26"/>
          <w:szCs w:val="26"/>
        </w:rPr>
      </w:r>
      <w:r w:rsidRPr="00CF250E">
        <w:rPr>
          <w:rFonts w:cs="Times New Roman"/>
          <w:color w:val="000000"/>
          <w:kern w:val="32"/>
          <w:sz w:val="26"/>
          <w:szCs w:val="26"/>
        </w:rPr>
        <w:instrText xml:space="preserve"> \* MERGEFORMAT </w:instrText>
      </w:r>
      <w:r w:rsidRPr="00CF250E">
        <w:rPr>
          <w:rFonts w:cs="Times New Roman"/>
          <w:color w:val="000000"/>
          <w:kern w:val="32"/>
          <w:sz w:val="26"/>
          <w:szCs w:val="26"/>
        </w:rPr>
        <w:fldChar w:fldCharType="separate"/>
      </w:r>
      <w:r w:rsidRPr="00CF250E">
        <w:rPr>
          <w:rFonts w:cs="Times New Roman"/>
          <w:color w:val="000000"/>
          <w:kern w:val="32"/>
          <w:sz w:val="26"/>
          <w:szCs w:val="26"/>
        </w:rPr>
        <w:t>Điều 128</w:t>
      </w:r>
      <w:r w:rsidRPr="00CF250E">
        <w:rPr>
          <w:rFonts w:cs="Times New Roman"/>
          <w:color w:val="000000"/>
          <w:kern w:val="32"/>
          <w:sz w:val="26"/>
          <w:szCs w:val="26"/>
        </w:rPr>
        <w:fldChar w:fldCharType="end"/>
      </w:r>
      <w:r w:rsidRPr="00CF250E">
        <w:rPr>
          <w:rFonts w:cs="Times New Roman"/>
          <w:color w:val="000000"/>
          <w:kern w:val="32"/>
          <w:sz w:val="26"/>
          <w:szCs w:val="26"/>
        </w:rPr>
        <w:t xml:space="preserve"> của Luật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914" w:name="_Toc114566887"/>
      <w:bookmarkStart w:id="915" w:name="_Toc115080054"/>
      <w:bookmarkStart w:id="916" w:name="_Toc115358223"/>
      <w:bookmarkStart w:id="917" w:name="_Toc120303474"/>
      <w:r w:rsidRPr="00CF250E">
        <w:rPr>
          <w:rFonts w:cs="Times New Roman"/>
          <w:b/>
          <w:color w:val="000000"/>
          <w:sz w:val="26"/>
          <w:szCs w:val="26"/>
          <w:lang w:val="x-none" w:eastAsia="x-none"/>
        </w:rPr>
        <w:t xml:space="preserve">Căn cứ thu hồi đất </w:t>
      </w:r>
      <w:r w:rsidRPr="00CF250E">
        <w:rPr>
          <w:rFonts w:cs="Times New Roman"/>
          <w:b/>
          <w:color w:val="000000"/>
          <w:sz w:val="26"/>
          <w:szCs w:val="26"/>
          <w:lang w:val="pl-PL" w:eastAsia="x-none"/>
        </w:rPr>
        <w:t>vì</w:t>
      </w:r>
      <w:r w:rsidRPr="00CF250E">
        <w:rPr>
          <w:rFonts w:cs="Times New Roman"/>
          <w:b/>
          <w:color w:val="000000"/>
          <w:sz w:val="26"/>
          <w:szCs w:val="26"/>
          <w:lang w:val="x-none" w:eastAsia="x-none"/>
        </w:rPr>
        <w:t xml:space="preserve"> mục đích quốc phòng, an ninh</w:t>
      </w:r>
      <w:r w:rsidRPr="00CF250E">
        <w:rPr>
          <w:rFonts w:cs="Times New Roman"/>
          <w:b/>
          <w:color w:val="000000"/>
          <w:sz w:val="26"/>
          <w:szCs w:val="26"/>
          <w:lang w:val="pl-PL" w:eastAsia="x-none"/>
        </w:rPr>
        <w:t>;</w:t>
      </w:r>
      <w:r w:rsidRPr="00CF250E">
        <w:rPr>
          <w:rFonts w:cs="Times New Roman"/>
          <w:b/>
          <w:color w:val="000000"/>
          <w:sz w:val="26"/>
          <w:szCs w:val="26"/>
          <w:lang w:val="x-none" w:eastAsia="x-none"/>
        </w:rPr>
        <w:t xml:space="preserve"> phát triển kinh tế - xã hội</w:t>
      </w:r>
      <w:r w:rsidRPr="00CF250E">
        <w:rPr>
          <w:rFonts w:cs="Times New Roman"/>
          <w:b/>
          <w:color w:val="000000"/>
          <w:sz w:val="26"/>
          <w:szCs w:val="26"/>
          <w:lang w:val="pl-PL" w:eastAsia="x-none"/>
        </w:rPr>
        <w:t xml:space="preserve"> vì </w:t>
      </w:r>
      <w:r w:rsidRPr="00CF250E">
        <w:rPr>
          <w:rFonts w:cs="Times New Roman"/>
          <w:b/>
          <w:color w:val="000000"/>
          <w:sz w:val="26"/>
          <w:szCs w:val="26"/>
          <w:lang w:val="x-none" w:eastAsia="x-none"/>
        </w:rPr>
        <w:t>lợi ích quốc gia, công cộng</w:t>
      </w:r>
      <w:bookmarkEnd w:id="908"/>
      <w:bookmarkEnd w:id="909"/>
      <w:bookmarkEnd w:id="914"/>
      <w:bookmarkEnd w:id="915"/>
      <w:bookmarkEnd w:id="916"/>
      <w:bookmarkEnd w:id="917"/>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Việc thu hồi đất </w:t>
      </w:r>
      <w:r w:rsidRPr="00CF250E">
        <w:rPr>
          <w:rFonts w:cs="Times New Roman"/>
          <w:color w:val="000000"/>
          <w:sz w:val="26"/>
          <w:szCs w:val="26"/>
        </w:rPr>
        <w:t>vì mục đích quốc phòng, an ninh; phát triển kinh tế - xã hội</w:t>
      </w:r>
      <w:r w:rsidRPr="00CF250E">
        <w:rPr>
          <w:rFonts w:cs="Times New Roman"/>
          <w:color w:val="000000"/>
          <w:sz w:val="26"/>
          <w:szCs w:val="26"/>
          <w:lang w:val="vi-VN"/>
        </w:rPr>
        <w:t xml:space="preserve"> </w:t>
      </w:r>
      <w:r w:rsidRPr="00CF250E">
        <w:rPr>
          <w:rFonts w:cs="Times New Roman"/>
          <w:color w:val="000000"/>
          <w:sz w:val="26"/>
          <w:szCs w:val="26"/>
        </w:rPr>
        <w:t xml:space="preserve">vì lợi ích quốc gia, công cộng </w:t>
      </w:r>
      <w:r w:rsidRPr="00CF250E">
        <w:rPr>
          <w:rFonts w:cs="Times New Roman"/>
          <w:color w:val="000000"/>
          <w:sz w:val="26"/>
          <w:szCs w:val="26"/>
          <w:lang w:val="vi-VN"/>
        </w:rPr>
        <w:t>phải dựa trên các căn cứ sau</w:t>
      </w:r>
      <w:r w:rsidRPr="00CF250E">
        <w:rPr>
          <w:rFonts w:cs="Times New Roman"/>
          <w:color w:val="000000"/>
          <w:sz w:val="26"/>
          <w:szCs w:val="26"/>
        </w:rPr>
        <w:t xml:space="preserve"> đây</w:t>
      </w:r>
      <w:r w:rsidRPr="00CF250E">
        <w:rPr>
          <w:rFonts w:cs="Times New Roman"/>
          <w:color w:val="000000"/>
          <w:sz w:val="26"/>
          <w:szCs w:val="26"/>
          <w:lang w:val="vi-VN"/>
        </w:rPr>
        <w:t>:</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 xml:space="preserve">1. Dự án thuộc các trường hợp thu hồi đất quy định tại </w:t>
      </w:r>
      <w:r w:rsidRPr="00CF250E">
        <w:rPr>
          <w:rFonts w:cs="Times New Roman"/>
          <w:color w:val="000000"/>
          <w:spacing w:val="-4"/>
          <w:sz w:val="26"/>
          <w:szCs w:val="26"/>
        </w:rPr>
        <w:fldChar w:fldCharType="begin"/>
      </w:r>
      <w:r w:rsidRPr="00CF250E">
        <w:rPr>
          <w:rFonts w:cs="Times New Roman"/>
          <w:color w:val="000000"/>
          <w:spacing w:val="-4"/>
          <w:sz w:val="26"/>
          <w:szCs w:val="26"/>
        </w:rPr>
        <w:instrText xml:space="preserve"> REF _Ref113310791 \n \h </w:instrText>
      </w:r>
      <w:r w:rsidRPr="00CF250E">
        <w:rPr>
          <w:rFonts w:cs="Times New Roman"/>
          <w:color w:val="000000"/>
          <w:spacing w:val="-4"/>
          <w:sz w:val="26"/>
          <w:szCs w:val="26"/>
        </w:rPr>
      </w:r>
      <w:r w:rsidRPr="00CF250E">
        <w:rPr>
          <w:rFonts w:cs="Times New Roman"/>
          <w:color w:val="000000"/>
          <w:spacing w:val="-4"/>
          <w:sz w:val="26"/>
          <w:szCs w:val="26"/>
        </w:rPr>
        <w:instrText xml:space="preserve"> \* MERGEFORMAT </w:instrText>
      </w:r>
      <w:r w:rsidRPr="00CF250E">
        <w:rPr>
          <w:rFonts w:cs="Times New Roman"/>
          <w:color w:val="000000"/>
          <w:spacing w:val="-4"/>
          <w:sz w:val="26"/>
          <w:szCs w:val="26"/>
        </w:rPr>
        <w:fldChar w:fldCharType="separate"/>
      </w:r>
      <w:r w:rsidRPr="00CF250E">
        <w:rPr>
          <w:rFonts w:cs="Times New Roman"/>
          <w:color w:val="000000"/>
          <w:spacing w:val="-4"/>
          <w:sz w:val="26"/>
          <w:szCs w:val="26"/>
        </w:rPr>
        <w:t>Điều 77</w:t>
      </w:r>
      <w:r w:rsidRPr="00CF250E">
        <w:rPr>
          <w:rFonts w:cs="Times New Roman"/>
          <w:color w:val="000000"/>
          <w:spacing w:val="-4"/>
          <w:sz w:val="26"/>
          <w:szCs w:val="26"/>
        </w:rPr>
        <w:fldChar w:fldCharType="end"/>
      </w:r>
      <w:r w:rsidRPr="00CF250E">
        <w:rPr>
          <w:rFonts w:cs="Times New Roman"/>
          <w:color w:val="000000"/>
          <w:spacing w:val="-4"/>
          <w:sz w:val="26"/>
          <w:szCs w:val="26"/>
        </w:rPr>
        <w:t xml:space="preserve"> và </w:t>
      </w:r>
      <w:r w:rsidRPr="00CF250E">
        <w:rPr>
          <w:rFonts w:cs="Times New Roman"/>
          <w:color w:val="000000"/>
          <w:spacing w:val="-4"/>
          <w:sz w:val="26"/>
          <w:szCs w:val="26"/>
        </w:rPr>
        <w:fldChar w:fldCharType="begin"/>
      </w:r>
      <w:r w:rsidRPr="00CF250E">
        <w:rPr>
          <w:rFonts w:cs="Times New Roman"/>
          <w:color w:val="000000"/>
          <w:spacing w:val="-4"/>
          <w:sz w:val="26"/>
          <w:szCs w:val="26"/>
        </w:rPr>
        <w:instrText xml:space="preserve"> REF _Ref113308418 \n \h </w:instrText>
      </w:r>
      <w:r w:rsidRPr="00CF250E">
        <w:rPr>
          <w:rFonts w:cs="Times New Roman"/>
          <w:color w:val="000000"/>
          <w:spacing w:val="-4"/>
          <w:sz w:val="26"/>
          <w:szCs w:val="26"/>
        </w:rPr>
      </w:r>
      <w:r w:rsidRPr="00CF250E">
        <w:rPr>
          <w:rFonts w:cs="Times New Roman"/>
          <w:color w:val="000000"/>
          <w:spacing w:val="-4"/>
          <w:sz w:val="26"/>
          <w:szCs w:val="26"/>
        </w:rPr>
        <w:instrText xml:space="preserve"> \* MERGEFORMAT </w:instrText>
      </w:r>
      <w:r w:rsidRPr="00CF250E">
        <w:rPr>
          <w:rFonts w:cs="Times New Roman"/>
          <w:color w:val="000000"/>
          <w:spacing w:val="-4"/>
          <w:sz w:val="26"/>
          <w:szCs w:val="26"/>
        </w:rPr>
        <w:fldChar w:fldCharType="separate"/>
      </w:r>
      <w:r w:rsidRPr="00CF250E">
        <w:rPr>
          <w:rFonts w:cs="Times New Roman"/>
          <w:color w:val="000000"/>
          <w:spacing w:val="-4"/>
          <w:sz w:val="26"/>
          <w:szCs w:val="26"/>
        </w:rPr>
        <w:t>Điều 78</w:t>
      </w:r>
      <w:r w:rsidRPr="00CF250E">
        <w:rPr>
          <w:rFonts w:cs="Times New Roman"/>
          <w:color w:val="000000"/>
          <w:spacing w:val="-4"/>
          <w:sz w:val="26"/>
          <w:szCs w:val="26"/>
        </w:rPr>
        <w:fldChar w:fldCharType="end"/>
      </w:r>
      <w:r w:rsidRPr="00CF250E">
        <w:rPr>
          <w:rFonts w:cs="Times New Roman"/>
          <w:color w:val="000000"/>
          <w:spacing w:val="-4"/>
          <w:sz w:val="26"/>
          <w:szCs w:val="26"/>
        </w:rPr>
        <w:t xml:space="preserve"> của Luật này.</w:t>
      </w:r>
    </w:p>
    <w:p w:rsidR="005C4A7C" w:rsidRPr="00CF250E" w:rsidRDefault="005C4A7C" w:rsidP="005C4A7C">
      <w:pPr>
        <w:widowControl w:val="0"/>
        <w:tabs>
          <w:tab w:val="left" w:pos="0"/>
          <w:tab w:val="left" w:pos="763"/>
        </w:tabs>
        <w:spacing w:before="120" w:line="320" w:lineRule="exact"/>
        <w:ind w:firstLine="567"/>
        <w:rPr>
          <w:rFonts w:cs="Times New Roman"/>
          <w:color w:val="000000"/>
          <w:sz w:val="26"/>
          <w:szCs w:val="26"/>
        </w:rPr>
      </w:pPr>
      <w:r w:rsidRPr="00CF250E">
        <w:rPr>
          <w:rFonts w:cs="Times New Roman"/>
          <w:color w:val="000000"/>
          <w:sz w:val="26"/>
          <w:szCs w:val="26"/>
        </w:rPr>
        <w:t>2. K</w:t>
      </w:r>
      <w:r w:rsidRPr="00CF250E">
        <w:rPr>
          <w:rFonts w:cs="Times New Roman"/>
          <w:color w:val="000000"/>
          <w:sz w:val="26"/>
          <w:szCs w:val="26"/>
          <w:lang w:val="vi-VN"/>
        </w:rPr>
        <w:t xml:space="preserve">ế hoạch sử dụng đất </w:t>
      </w:r>
      <w:r w:rsidRPr="00CF250E">
        <w:rPr>
          <w:rFonts w:cs="Times New Roman"/>
          <w:color w:val="000000"/>
          <w:sz w:val="26"/>
          <w:szCs w:val="26"/>
        </w:rPr>
        <w:t xml:space="preserve">hàng năm của </w:t>
      </w:r>
      <w:r w:rsidRPr="00CF250E">
        <w:rPr>
          <w:rFonts w:cs="Times New Roman"/>
          <w:color w:val="000000"/>
          <w:sz w:val="26"/>
          <w:szCs w:val="26"/>
          <w:lang w:val="vi-VN"/>
        </w:rPr>
        <w:t>cấp huyện đã được cơ quan nhà nước có thẩm quyền phê duyệt</w:t>
      </w:r>
      <w:r w:rsidRPr="00CF250E">
        <w:rPr>
          <w:rFonts w:cs="Times New Roman"/>
          <w:color w:val="000000"/>
          <w:sz w:val="26"/>
          <w:szCs w:val="26"/>
        </w:rPr>
        <w:t>.</w:t>
      </w:r>
    </w:p>
    <w:p w:rsidR="005C4A7C" w:rsidRPr="00CF250E" w:rsidRDefault="005C4A7C" w:rsidP="005C4A7C">
      <w:pPr>
        <w:widowControl w:val="0"/>
        <w:tabs>
          <w:tab w:val="left" w:pos="0"/>
          <w:tab w:val="left" w:pos="763"/>
        </w:tabs>
        <w:spacing w:before="120" w:line="320" w:lineRule="exact"/>
        <w:ind w:firstLine="567"/>
        <w:rPr>
          <w:rFonts w:cs="Times New Roman"/>
          <w:b/>
          <w:color w:val="000000"/>
          <w:sz w:val="26"/>
          <w:szCs w:val="26"/>
        </w:rPr>
      </w:pPr>
      <w:r w:rsidRPr="00CF250E">
        <w:rPr>
          <w:rFonts w:cs="Times New Roman"/>
          <w:color w:val="000000"/>
          <w:sz w:val="26"/>
          <w:szCs w:val="26"/>
        </w:rPr>
        <w:t>3. Tiến độ sử dụng đất thực hiện dự án.</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918" w:name="_Toc107651227"/>
      <w:bookmarkStart w:id="919" w:name="_Toc112138564"/>
      <w:bookmarkStart w:id="920" w:name="_Ref113310414"/>
      <w:bookmarkStart w:id="921" w:name="_Ref113310635"/>
      <w:bookmarkStart w:id="922" w:name="_Ref113311578"/>
      <w:bookmarkStart w:id="923" w:name="_Ref113311671"/>
      <w:bookmarkStart w:id="924" w:name="_Ref113311877"/>
      <w:bookmarkStart w:id="925" w:name="_Toc114566888"/>
      <w:bookmarkStart w:id="926" w:name="_Toc115080055"/>
      <w:bookmarkStart w:id="927" w:name="_Toc115358224"/>
      <w:bookmarkStart w:id="928" w:name="_Toc120303475"/>
      <w:r w:rsidRPr="00CF250E">
        <w:rPr>
          <w:rFonts w:cs="Times New Roman"/>
          <w:b/>
          <w:color w:val="000000"/>
          <w:sz w:val="26"/>
          <w:szCs w:val="26"/>
          <w:lang w:val="x-none" w:eastAsia="x-none"/>
        </w:rPr>
        <w:t>Thu hồi đất do vi phạm pháp luật</w:t>
      </w:r>
      <w:r w:rsidRPr="00CF250E">
        <w:rPr>
          <w:rFonts w:cs="Times New Roman"/>
          <w:b/>
          <w:color w:val="000000"/>
          <w:sz w:val="26"/>
          <w:szCs w:val="26"/>
          <w:lang w:val="vi-VN" w:eastAsia="x-none"/>
        </w:rPr>
        <w:t xml:space="preserve"> về</w:t>
      </w:r>
      <w:r w:rsidRPr="00CF250E">
        <w:rPr>
          <w:rFonts w:cs="Times New Roman"/>
          <w:b/>
          <w:color w:val="000000"/>
          <w:sz w:val="26"/>
          <w:szCs w:val="26"/>
          <w:lang w:val="x-none" w:eastAsia="x-none"/>
        </w:rPr>
        <w:t xml:space="preserve"> đất đai</w:t>
      </w:r>
      <w:bookmarkEnd w:id="918"/>
      <w:bookmarkEnd w:id="919"/>
      <w:bookmarkEnd w:id="920"/>
      <w:bookmarkEnd w:id="921"/>
      <w:bookmarkEnd w:id="922"/>
      <w:bookmarkEnd w:id="923"/>
      <w:bookmarkEnd w:id="924"/>
      <w:bookmarkEnd w:id="925"/>
      <w:bookmarkEnd w:id="926"/>
      <w:bookmarkEnd w:id="927"/>
      <w:bookmarkEnd w:id="928"/>
      <w:r w:rsidRPr="00CF250E">
        <w:rPr>
          <w:rFonts w:cs="Times New Roman"/>
          <w:b/>
          <w:color w:val="000000"/>
          <w:sz w:val="26"/>
          <w:szCs w:val="26"/>
          <w:lang w:val="vi-VN" w:eastAsia="x-none"/>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1. Các trường hợp thu hồi đất do vi phạm pháp luật về đất đai bao gồm:</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a</w:t>
      </w:r>
      <w:r w:rsidRPr="00CF250E">
        <w:rPr>
          <w:rFonts w:cs="Times New Roman"/>
          <w:color w:val="000000"/>
          <w:sz w:val="26"/>
          <w:szCs w:val="26"/>
          <w:lang w:val="vi-VN"/>
        </w:rPr>
        <w:t>) Sử dụng đất không đúng mục đích đã được Nhà nước giao, cho thuê, công nhận quyền sử dụng đất và đã bị xử phạt vi phạm hành chính về hành vi sử dụng đất không đúng mục đích mà tiếp tục vi phạm;</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b) Người sử dụng đất cố ý hủy hoại đất</w:t>
      </w:r>
      <w:r w:rsidRPr="00CF250E">
        <w:rPr>
          <w:rFonts w:cs="Times New Roman"/>
          <w:color w:val="000000"/>
          <w:sz w:val="26"/>
          <w:szCs w:val="26"/>
        </w:rPr>
        <w:t xml:space="preserve"> và đã bị xử phạt vi phạm hành chính về hành vi hủy hoại đất mà tiếp tục vi phạm;</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c) Đất được giao, cho thuê không đúng đối tượng hoặc không đúng thẩm quyền</w:t>
      </w:r>
      <w:r w:rsidRPr="00CF250E">
        <w:rPr>
          <w:rFonts w:cs="Times New Roman"/>
          <w:color w:val="000000"/>
          <w:sz w:val="26"/>
          <w:szCs w:val="26"/>
        </w:rPr>
        <w:t xml:space="preserve"> hoặc không phù hợp với quy hoạch, kế hoạch sử dụng đất đã được công bố, công khai tại thời điểm giao đất, cho thuê đất; </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lastRenderedPageBreak/>
        <w:t xml:space="preserve">d) </w:t>
      </w:r>
      <w:r w:rsidRPr="00CF250E">
        <w:rPr>
          <w:rFonts w:cs="Times New Roman"/>
          <w:color w:val="000000"/>
          <w:sz w:val="26"/>
          <w:szCs w:val="26"/>
          <w:lang w:val="vi-VN"/>
        </w:rPr>
        <w:t xml:space="preserve">Đất </w:t>
      </w:r>
      <w:r w:rsidRPr="00CF250E">
        <w:rPr>
          <w:rFonts w:cs="Times New Roman"/>
          <w:color w:val="000000"/>
          <w:sz w:val="26"/>
          <w:szCs w:val="26"/>
        </w:rPr>
        <w:t xml:space="preserve">do </w:t>
      </w:r>
      <w:r w:rsidRPr="00CF250E">
        <w:rPr>
          <w:rFonts w:cs="Times New Roman"/>
          <w:color w:val="000000"/>
          <w:sz w:val="26"/>
          <w:szCs w:val="26"/>
          <w:lang w:val="vi-VN"/>
        </w:rPr>
        <w:t>nhận chuyển nhượng, nhận tặng</w:t>
      </w:r>
      <w:r w:rsidRPr="00CF250E">
        <w:rPr>
          <w:rFonts w:cs="Times New Roman"/>
          <w:color w:val="000000"/>
          <w:sz w:val="26"/>
          <w:szCs w:val="26"/>
        </w:rPr>
        <w:t xml:space="preserve"> cho</w:t>
      </w:r>
      <w:r w:rsidRPr="00CF250E">
        <w:rPr>
          <w:rFonts w:cs="Times New Roman"/>
          <w:color w:val="000000"/>
          <w:sz w:val="26"/>
          <w:szCs w:val="26"/>
          <w:lang w:val="vi-VN"/>
        </w:rPr>
        <w:t xml:space="preserve"> </w:t>
      </w:r>
      <w:r w:rsidRPr="00CF250E">
        <w:rPr>
          <w:rFonts w:cs="Times New Roman"/>
          <w:color w:val="000000"/>
          <w:sz w:val="26"/>
          <w:szCs w:val="26"/>
        </w:rPr>
        <w:t xml:space="preserve">từ người được Nhà nước giao đất, cho thuê mà người được giao đất, thuê đất </w:t>
      </w:r>
      <w:r w:rsidRPr="00CF250E">
        <w:rPr>
          <w:rFonts w:cs="Times New Roman"/>
          <w:color w:val="000000"/>
          <w:sz w:val="26"/>
          <w:szCs w:val="26"/>
          <w:lang w:val="vi-VN"/>
        </w:rPr>
        <w:t>không được chuyển nhượng, tặng cho theo quy định của Luật này;</w:t>
      </w:r>
      <w:r w:rsidRPr="00CF250E">
        <w:rPr>
          <w:rFonts w:cs="Times New Roman"/>
          <w:color w:val="000000"/>
          <w:sz w:val="26"/>
          <w:szCs w:val="26"/>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đ) Đất được Nhà nước giao để quản lý mà để bị lấn, chiếm;</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e) Đất không được chuyển quyền sử dụng đất theo quy định của Luật này mà người sử dụng đất do thiếu trách nhiệm để bị lấn, chiếm;</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g) Người sử dụng đất không thực hiện nghĩa vụ đối với Nhà nước và đã bị xử phạt vi phạm hành chính mà không chấp hành;</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h</w:t>
      </w:r>
      <w:r w:rsidRPr="00CF250E">
        <w:rPr>
          <w:rFonts w:cs="Times New Roman"/>
          <w:color w:val="000000"/>
          <w:sz w:val="26"/>
          <w:szCs w:val="26"/>
          <w:lang w:val="vi-VN"/>
        </w:rPr>
        <w:t xml:space="preserve">) Đất </w:t>
      </w:r>
      <w:r w:rsidRPr="00CF250E">
        <w:rPr>
          <w:rFonts w:cs="Times New Roman"/>
          <w:color w:val="000000"/>
          <w:sz w:val="26"/>
          <w:szCs w:val="26"/>
        </w:rPr>
        <w:t xml:space="preserve">sản xuất nông nghiệp </w:t>
      </w:r>
      <w:r w:rsidRPr="00CF250E">
        <w:rPr>
          <w:rFonts w:cs="Times New Roman"/>
          <w:color w:val="000000"/>
          <w:sz w:val="26"/>
          <w:szCs w:val="26"/>
          <w:lang w:val="vi-VN"/>
        </w:rPr>
        <w:t xml:space="preserve">không được sử dụng trong thời hạn </w:t>
      </w:r>
      <w:r w:rsidRPr="00CF250E">
        <w:rPr>
          <w:rFonts w:cs="Times New Roman"/>
          <w:color w:val="000000"/>
          <w:sz w:val="26"/>
          <w:szCs w:val="26"/>
        </w:rPr>
        <w:t>36</w:t>
      </w:r>
      <w:r w:rsidRPr="00CF250E">
        <w:rPr>
          <w:rFonts w:cs="Times New Roman"/>
          <w:color w:val="000000"/>
          <w:sz w:val="26"/>
          <w:szCs w:val="26"/>
          <w:lang w:val="vi-VN"/>
        </w:rPr>
        <w:t xml:space="preserve"> tháng liên tục</w:t>
      </w:r>
      <w:r w:rsidRPr="00CF250E">
        <w:rPr>
          <w:rFonts w:cs="Times New Roman"/>
          <w:color w:val="000000"/>
          <w:sz w:val="26"/>
          <w:szCs w:val="26"/>
        </w:rPr>
        <w:t xml:space="preserve"> và </w:t>
      </w:r>
      <w:r w:rsidRPr="00CF250E">
        <w:rPr>
          <w:rFonts w:cs="Times New Roman"/>
          <w:color w:val="000000"/>
          <w:sz w:val="26"/>
          <w:szCs w:val="26"/>
          <w:lang w:val="vi-VN"/>
        </w:rPr>
        <w:t xml:space="preserve">đã bị xử phạt vi phạm hành chính mà </w:t>
      </w:r>
      <w:r w:rsidRPr="00CF250E">
        <w:rPr>
          <w:rFonts w:cs="Times New Roman"/>
          <w:color w:val="000000"/>
          <w:sz w:val="26"/>
          <w:szCs w:val="26"/>
        </w:rPr>
        <w:t>không đưa đất vào sử dụng;</w:t>
      </w:r>
    </w:p>
    <w:p w:rsidR="005C4A7C" w:rsidRPr="00CF250E" w:rsidRDefault="005C4A7C" w:rsidP="005C4A7C">
      <w:pPr>
        <w:pStyle w:val="NormalWeb"/>
        <w:widowControl w:val="0"/>
        <w:tabs>
          <w:tab w:val="left" w:pos="0"/>
        </w:tabs>
        <w:spacing w:before="120" w:beforeAutospacing="0" w:after="0" w:afterAutospacing="0" w:line="320" w:lineRule="exact"/>
        <w:ind w:firstLine="567"/>
        <w:rPr>
          <w:rFonts w:ascii="Times New Roman" w:hAnsi="Times New Roman"/>
          <w:color w:val="000000"/>
          <w:spacing w:val="-4"/>
          <w:sz w:val="26"/>
          <w:szCs w:val="26"/>
          <w:lang w:val="en-US"/>
        </w:rPr>
      </w:pPr>
      <w:r w:rsidRPr="00CF250E">
        <w:rPr>
          <w:rFonts w:ascii="Times New Roman" w:hAnsi="Times New Roman"/>
          <w:color w:val="000000"/>
          <w:spacing w:val="-4"/>
          <w:sz w:val="26"/>
          <w:szCs w:val="26"/>
        </w:rPr>
        <w:t xml:space="preserve">i) Đất được Nhà nước giao đất, cho thuê đất để thực hiện dự án đầu tư mà không đưa đất vào sử dụng, chậm tiến độ sử dụng đất theo tiến độ ghi trong dự án đầu tư </w:t>
      </w:r>
      <w:r w:rsidRPr="00CF250E">
        <w:rPr>
          <w:rFonts w:ascii="Times New Roman" w:hAnsi="Times New Roman"/>
          <w:color w:val="000000"/>
          <w:spacing w:val="-4"/>
          <w:sz w:val="26"/>
          <w:szCs w:val="26"/>
          <w:lang w:val="en-US"/>
        </w:rPr>
        <w:t xml:space="preserve">thì chủ đầu tư phải nộp </w:t>
      </w:r>
      <w:bookmarkStart w:id="929" w:name="khoan_30"/>
      <w:r w:rsidRPr="00CF250E">
        <w:rPr>
          <w:rFonts w:ascii="Times New Roman" w:hAnsi="Times New Roman"/>
          <w:color w:val="000000"/>
          <w:spacing w:val="-4"/>
          <w:sz w:val="26"/>
          <w:szCs w:val="26"/>
        </w:rPr>
        <w:t xml:space="preserve">cho Nhà nước khoản tiền tương ứng với mức tiền sử dụng đất, tiền thuê đất đối với thời gian chậm tiến độ thực hiện dự án </w:t>
      </w:r>
      <w:r w:rsidRPr="00CF250E">
        <w:rPr>
          <w:rFonts w:ascii="Times New Roman" w:hAnsi="Times New Roman"/>
          <w:color w:val="000000"/>
          <w:spacing w:val="-4"/>
          <w:sz w:val="26"/>
          <w:szCs w:val="26"/>
          <w:lang w:val="en-US"/>
        </w:rPr>
        <w:t>đầu tư</w:t>
      </w:r>
      <w:bookmarkEnd w:id="929"/>
      <w:r w:rsidRPr="00CF250E">
        <w:rPr>
          <w:rFonts w:ascii="Times New Roman" w:hAnsi="Times New Roman"/>
          <w:color w:val="000000"/>
          <w:spacing w:val="-4"/>
          <w:sz w:val="26"/>
          <w:szCs w:val="26"/>
          <w:lang w:val="en-US"/>
        </w:rPr>
        <w:t xml:space="preserve"> và tiền thuế tăng thêm </w:t>
      </w:r>
      <w:r w:rsidRPr="00CF250E">
        <w:rPr>
          <w:rFonts w:ascii="Times New Roman" w:hAnsi="Times New Roman"/>
          <w:color w:val="000000"/>
          <w:spacing w:val="-4"/>
          <w:sz w:val="26"/>
          <w:szCs w:val="26"/>
        </w:rPr>
        <w:t xml:space="preserve">theo quy định tại điểm đ khoản 1 </w:t>
      </w:r>
      <w:r w:rsidRPr="00CF250E">
        <w:rPr>
          <w:rFonts w:ascii="Times New Roman" w:hAnsi="Times New Roman"/>
          <w:color w:val="000000"/>
          <w:spacing w:val="-4"/>
          <w:sz w:val="26"/>
          <w:szCs w:val="26"/>
        </w:rPr>
        <w:fldChar w:fldCharType="begin"/>
      </w:r>
      <w:r w:rsidRPr="00CF250E">
        <w:rPr>
          <w:rFonts w:ascii="Times New Roman" w:hAnsi="Times New Roman"/>
          <w:color w:val="000000"/>
          <w:spacing w:val="-4"/>
          <w:sz w:val="26"/>
          <w:szCs w:val="26"/>
        </w:rPr>
        <w:instrText xml:space="preserve"> REF _Ref113310874 \n \h </w:instrText>
      </w:r>
      <w:r w:rsidRPr="00CF250E">
        <w:rPr>
          <w:rFonts w:ascii="Times New Roman" w:hAnsi="Times New Roman"/>
          <w:color w:val="000000"/>
          <w:spacing w:val="-4"/>
          <w:sz w:val="26"/>
          <w:szCs w:val="26"/>
        </w:rPr>
      </w:r>
      <w:r w:rsidRPr="00CF250E">
        <w:rPr>
          <w:rFonts w:ascii="Times New Roman" w:hAnsi="Times New Roman"/>
          <w:color w:val="000000"/>
          <w:spacing w:val="-4"/>
          <w:sz w:val="26"/>
          <w:szCs w:val="26"/>
        </w:rPr>
        <w:instrText xml:space="preserve"> \* MERGEFORMAT </w:instrText>
      </w:r>
      <w:r w:rsidRPr="00CF250E">
        <w:rPr>
          <w:rFonts w:ascii="Times New Roman" w:hAnsi="Times New Roman"/>
          <w:color w:val="000000"/>
          <w:spacing w:val="-4"/>
          <w:sz w:val="26"/>
          <w:szCs w:val="26"/>
        </w:rPr>
        <w:fldChar w:fldCharType="separate"/>
      </w:r>
      <w:r w:rsidRPr="00CF250E">
        <w:rPr>
          <w:rFonts w:ascii="Times New Roman" w:hAnsi="Times New Roman"/>
          <w:color w:val="000000"/>
          <w:spacing w:val="-4"/>
          <w:sz w:val="26"/>
          <w:szCs w:val="26"/>
        </w:rPr>
        <w:t>Điều 147</w:t>
      </w:r>
      <w:r w:rsidRPr="00CF250E">
        <w:rPr>
          <w:rFonts w:ascii="Times New Roman" w:hAnsi="Times New Roman"/>
          <w:color w:val="000000"/>
          <w:spacing w:val="-4"/>
          <w:sz w:val="26"/>
          <w:szCs w:val="26"/>
        </w:rPr>
        <w:fldChar w:fldCharType="end"/>
      </w:r>
      <w:r w:rsidRPr="00CF250E">
        <w:rPr>
          <w:rFonts w:ascii="Times New Roman" w:hAnsi="Times New Roman"/>
          <w:color w:val="000000"/>
          <w:spacing w:val="-4"/>
          <w:sz w:val="26"/>
          <w:szCs w:val="26"/>
        </w:rPr>
        <w:t xml:space="preserve"> của Luật này</w:t>
      </w:r>
      <w:r w:rsidRPr="00CF250E">
        <w:rPr>
          <w:rFonts w:ascii="Times New Roman" w:hAnsi="Times New Roman"/>
          <w:color w:val="000000"/>
          <w:spacing w:val="-4"/>
          <w:sz w:val="26"/>
          <w:szCs w:val="26"/>
          <w:lang w:val="en-US"/>
        </w:rPr>
        <w:t xml:space="preserve">. </w:t>
      </w:r>
    </w:p>
    <w:p w:rsidR="005C4A7C" w:rsidRPr="00CF250E" w:rsidRDefault="005C4A7C" w:rsidP="005C4A7C">
      <w:pPr>
        <w:pStyle w:val="NormalWeb"/>
        <w:widowControl w:val="0"/>
        <w:tabs>
          <w:tab w:val="left" w:pos="0"/>
        </w:tabs>
        <w:spacing w:before="120" w:beforeAutospacing="0" w:after="0" w:afterAutospacing="0" w:line="320" w:lineRule="exact"/>
        <w:ind w:firstLine="567"/>
        <w:rPr>
          <w:rFonts w:ascii="Times New Roman" w:hAnsi="Times New Roman"/>
          <w:color w:val="000000"/>
          <w:spacing w:val="-4"/>
          <w:sz w:val="26"/>
          <w:szCs w:val="26"/>
          <w:lang w:val="en-US"/>
        </w:rPr>
      </w:pPr>
      <w:r w:rsidRPr="00CF250E">
        <w:rPr>
          <w:rFonts w:ascii="Times New Roman" w:hAnsi="Times New Roman"/>
          <w:color w:val="000000"/>
          <w:spacing w:val="-4"/>
          <w:sz w:val="26"/>
          <w:szCs w:val="26"/>
          <w:lang w:val="en-US"/>
        </w:rPr>
        <w:t xml:space="preserve">Việc nộp </w:t>
      </w:r>
      <w:r w:rsidRPr="00CF250E">
        <w:rPr>
          <w:rFonts w:ascii="Times New Roman" w:hAnsi="Times New Roman"/>
          <w:color w:val="000000"/>
          <w:spacing w:val="-4"/>
          <w:sz w:val="26"/>
          <w:szCs w:val="26"/>
        </w:rPr>
        <w:t xml:space="preserve">tiền sử dụng đất, tiền thuê đất đối với thời gian chậm tiến độ thực hiện dự án </w:t>
      </w:r>
      <w:r w:rsidRPr="00CF250E">
        <w:rPr>
          <w:rFonts w:ascii="Times New Roman" w:hAnsi="Times New Roman"/>
          <w:color w:val="000000"/>
          <w:spacing w:val="-4"/>
          <w:sz w:val="26"/>
          <w:szCs w:val="26"/>
          <w:lang w:val="en-US"/>
        </w:rPr>
        <w:t xml:space="preserve">đầu tư và tiền thuế tăng thêm </w:t>
      </w:r>
      <w:r w:rsidRPr="00CF250E">
        <w:rPr>
          <w:rFonts w:ascii="Times New Roman" w:hAnsi="Times New Roman"/>
          <w:color w:val="000000"/>
          <w:spacing w:val="-4"/>
          <w:sz w:val="26"/>
          <w:szCs w:val="26"/>
        </w:rPr>
        <w:t>theo quy định tại</w:t>
      </w:r>
      <w:r w:rsidRPr="00CF250E">
        <w:rPr>
          <w:rFonts w:ascii="Times New Roman" w:hAnsi="Times New Roman"/>
          <w:color w:val="000000"/>
          <w:spacing w:val="-4"/>
          <w:sz w:val="26"/>
          <w:szCs w:val="26"/>
          <w:lang w:val="en-US"/>
        </w:rPr>
        <w:t xml:space="preserve"> khoản này phải hoàn thành chậm nhất vào ngày 31 tháng 12 của năm phát hiện vi phạm, quá thời hạn này mà người sử dụng đất không nộp tiền thì Nhà nước thu hồi đất.</w:t>
      </w:r>
    </w:p>
    <w:p w:rsidR="005C4A7C" w:rsidRPr="00CF250E" w:rsidRDefault="005C4A7C" w:rsidP="005C4A7C">
      <w:pPr>
        <w:pStyle w:val="NormalWeb"/>
        <w:widowControl w:val="0"/>
        <w:tabs>
          <w:tab w:val="left" w:pos="0"/>
        </w:tabs>
        <w:spacing w:before="120" w:beforeAutospacing="0" w:after="0" w:afterAutospacing="0" w:line="320" w:lineRule="exact"/>
        <w:ind w:firstLine="567"/>
        <w:rPr>
          <w:rFonts w:ascii="Times New Roman" w:hAnsi="Times New Roman"/>
          <w:color w:val="000000"/>
          <w:spacing w:val="-4"/>
          <w:sz w:val="26"/>
          <w:szCs w:val="26"/>
          <w:lang w:val="en-US"/>
        </w:rPr>
      </w:pPr>
      <w:r w:rsidRPr="00CF250E">
        <w:rPr>
          <w:rFonts w:ascii="Times New Roman" w:hAnsi="Times New Roman"/>
          <w:color w:val="000000"/>
          <w:spacing w:val="-4"/>
          <w:sz w:val="26"/>
          <w:szCs w:val="26"/>
          <w:lang w:val="en-US"/>
        </w:rPr>
        <w:t>Trường hợp</w:t>
      </w:r>
      <w:r w:rsidRPr="00CF250E">
        <w:rPr>
          <w:rFonts w:ascii="Times New Roman" w:hAnsi="Times New Roman"/>
          <w:color w:val="000000"/>
          <w:spacing w:val="-4"/>
          <w:sz w:val="26"/>
          <w:szCs w:val="26"/>
        </w:rPr>
        <w:t xml:space="preserve"> </w:t>
      </w:r>
      <w:r w:rsidRPr="00CF250E">
        <w:rPr>
          <w:rFonts w:ascii="Times New Roman" w:hAnsi="Times New Roman"/>
          <w:color w:val="000000"/>
          <w:spacing w:val="-4"/>
          <w:sz w:val="26"/>
          <w:szCs w:val="26"/>
          <w:lang w:val="en-US"/>
        </w:rPr>
        <w:t xml:space="preserve">chậm tiến độ quá 48 tháng so với tiến độ ghi trong dự án đầu tư mà chủ đầu tư chưa hoàn thành dự án đưa đất vào sử dụng thì </w:t>
      </w:r>
      <w:r w:rsidRPr="00CF250E">
        <w:rPr>
          <w:rFonts w:ascii="Times New Roman" w:hAnsi="Times New Roman"/>
          <w:color w:val="000000"/>
          <w:spacing w:val="-4"/>
          <w:sz w:val="26"/>
          <w:szCs w:val="26"/>
        </w:rPr>
        <w:t>Nhà nước thu hồi đất mà không bồi thường về đất và tài sản gắn liền với đất, trừ trường hợp do bất khả kháng.</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2. Việc thu hồi đất do vi phạm pháp luật về đất đai phải căn cứ vào văn bản, quyết định của cơ quan nhà nước có thẩm quyền xác định hành vi vi phạm pháp luật về đất đai.</w:t>
      </w:r>
    </w:p>
    <w:p w:rsidR="005C4A7C" w:rsidRPr="00CF250E" w:rsidRDefault="005C4A7C" w:rsidP="005C4A7C">
      <w:pPr>
        <w:widowControl w:val="0"/>
        <w:tabs>
          <w:tab w:val="left" w:pos="0"/>
        </w:tabs>
        <w:spacing w:before="120" w:line="320" w:lineRule="exact"/>
        <w:ind w:firstLine="567"/>
        <w:rPr>
          <w:rFonts w:cs="Times New Roman"/>
          <w:b/>
          <w:color w:val="000000"/>
          <w:sz w:val="26"/>
          <w:szCs w:val="26"/>
        </w:rPr>
      </w:pPr>
      <w:r w:rsidRPr="00CF250E">
        <w:rPr>
          <w:rFonts w:cs="Times New Roman"/>
          <w:color w:val="000000"/>
          <w:sz w:val="26"/>
          <w:szCs w:val="26"/>
          <w:lang w:val="vi-VN"/>
        </w:rPr>
        <w:t>3. Chính phủ quy định chi tiết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930" w:name="_Toc107651228"/>
      <w:bookmarkStart w:id="931" w:name="_Toc112138565"/>
      <w:bookmarkStart w:id="932" w:name="_Ref113310426"/>
      <w:bookmarkStart w:id="933" w:name="_Ref113310641"/>
      <w:bookmarkStart w:id="934" w:name="_Ref113311585"/>
      <w:bookmarkStart w:id="935" w:name="_Ref113311679"/>
      <w:bookmarkStart w:id="936" w:name="_Ref113311775"/>
      <w:bookmarkStart w:id="937" w:name="_Ref113311885"/>
      <w:bookmarkStart w:id="938" w:name="_Ref113316913"/>
      <w:bookmarkStart w:id="939" w:name="_Toc114566889"/>
      <w:bookmarkStart w:id="940" w:name="_Toc115080056"/>
      <w:bookmarkStart w:id="941" w:name="_Toc115358225"/>
      <w:bookmarkStart w:id="942" w:name="_Toc120303476"/>
      <w:bookmarkStart w:id="943" w:name="_Ref121050617"/>
      <w:r w:rsidRPr="00CF250E">
        <w:rPr>
          <w:rFonts w:cs="Times New Roman"/>
          <w:b/>
          <w:color w:val="000000"/>
          <w:sz w:val="26"/>
          <w:szCs w:val="26"/>
          <w:lang w:val="x-none" w:eastAsia="x-none"/>
        </w:rPr>
        <w:t>Thu</w:t>
      </w:r>
      <w:r w:rsidRPr="00CF250E">
        <w:rPr>
          <w:rFonts w:cs="Times New Roman"/>
          <w:b/>
          <w:color w:val="000000"/>
          <w:spacing w:val="-10"/>
          <w:sz w:val="26"/>
          <w:szCs w:val="26"/>
          <w:lang w:val="x-none" w:eastAsia="x-none"/>
        </w:rPr>
        <w:t xml:space="preserve"> hồi đất do chấm dứt việc sử dụng đất theo pháp luật, tự nguyện trả lại đất</w:t>
      </w:r>
      <w:r w:rsidRPr="00CF250E">
        <w:rPr>
          <w:rFonts w:cs="Times New Roman"/>
          <w:b/>
          <w:color w:val="000000"/>
          <w:spacing w:val="-10"/>
          <w:sz w:val="26"/>
          <w:szCs w:val="26"/>
          <w:lang w:val="vi-VN" w:eastAsia="x-none"/>
        </w:rPr>
        <w:t>, có nguy cơ đe dọa tính mạng con người</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Pr="00CF250E">
        <w:rPr>
          <w:rFonts w:cs="Times New Roman"/>
          <w:b/>
          <w:color w:val="000000"/>
          <w:spacing w:val="-10"/>
          <w:sz w:val="26"/>
          <w:szCs w:val="26"/>
          <w:lang w:val="vi-VN" w:eastAsia="x-none"/>
        </w:rPr>
        <w:t xml:space="preserve">  </w:t>
      </w:r>
    </w:p>
    <w:p w:rsidR="005C4A7C" w:rsidRPr="00CF250E" w:rsidRDefault="005C4A7C" w:rsidP="005C4A7C">
      <w:pPr>
        <w:widowControl w:val="0"/>
        <w:tabs>
          <w:tab w:val="left" w:pos="0"/>
          <w:tab w:val="left" w:pos="336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1. Các trường hợp thu hồi đất do chấm dứt việc sử dụng đất theo pháp luật, tự nguyện trả lại đất, có nguy cơ đe dọa tính mạng con người bao gồm:</w:t>
      </w:r>
    </w:p>
    <w:p w:rsidR="005C4A7C" w:rsidRPr="00CF250E" w:rsidRDefault="005C4A7C" w:rsidP="005C4A7C">
      <w:pPr>
        <w:widowControl w:val="0"/>
        <w:tabs>
          <w:tab w:val="left" w:pos="0"/>
          <w:tab w:val="left" w:pos="3360"/>
        </w:tabs>
        <w:spacing w:before="120" w:line="320" w:lineRule="exact"/>
        <w:ind w:firstLine="567"/>
        <w:rPr>
          <w:rFonts w:cs="Times New Roman"/>
          <w:noProof/>
          <w:color w:val="000000"/>
          <w:spacing w:val="-4"/>
          <w:sz w:val="26"/>
          <w:szCs w:val="26"/>
          <w:lang w:val="vi-VN"/>
        </w:rPr>
      </w:pPr>
      <w:r w:rsidRPr="00CF250E">
        <w:rPr>
          <w:rFonts w:cs="Times New Roman"/>
          <w:noProof/>
          <w:color w:val="000000"/>
          <w:sz w:val="26"/>
          <w:szCs w:val="26"/>
          <w:lang w:val="vi-VN"/>
        </w:rPr>
        <w:t xml:space="preserve">a) </w:t>
      </w:r>
      <w:r w:rsidRPr="00CF250E">
        <w:rPr>
          <w:rFonts w:cs="Times New Roman"/>
          <w:noProof/>
          <w:color w:val="000000"/>
          <w:spacing w:val="-4"/>
          <w:sz w:val="26"/>
          <w:szCs w:val="26"/>
          <w:lang w:val="vi-VN"/>
        </w:rPr>
        <w:t>Tổ chức được Nhà nước giao đất không thu tiền sử dụng đất, được Nhà nước giao đất có thu tiền sử dụng đất mà tiền sử dụng đất có nguồn gốc từ ngân sách nhà nước bị giải thể, phá sản, chuyển đi nơi khác, giảm hoặc không còn nhu cầu sử dụng đất; người sử dụng đất thuê của Nhà nước trả tiền thuê đất hàng năm bị giải thể, phá sản, chuyển đi nơi khác, giảm hoặc không còn nhu cầu sử dụng đất;</w:t>
      </w:r>
    </w:p>
    <w:p w:rsidR="005C4A7C" w:rsidRPr="00CF250E" w:rsidRDefault="005C4A7C" w:rsidP="005C4A7C">
      <w:pPr>
        <w:widowControl w:val="0"/>
        <w:tabs>
          <w:tab w:val="left" w:pos="0"/>
          <w:tab w:val="left" w:pos="336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b) Cá nhân sử dụng đất chết mà không có người thừa kế; </w:t>
      </w:r>
    </w:p>
    <w:p w:rsidR="005C4A7C" w:rsidRPr="00CF250E" w:rsidRDefault="005C4A7C" w:rsidP="005C4A7C">
      <w:pPr>
        <w:widowControl w:val="0"/>
        <w:tabs>
          <w:tab w:val="left" w:pos="0"/>
          <w:tab w:val="left" w:pos="3360"/>
        </w:tabs>
        <w:spacing w:before="120" w:line="320" w:lineRule="exact"/>
        <w:ind w:firstLine="567"/>
        <w:rPr>
          <w:rFonts w:cs="Times New Roman"/>
          <w:color w:val="000000"/>
          <w:sz w:val="26"/>
          <w:szCs w:val="26"/>
        </w:rPr>
      </w:pPr>
      <w:r w:rsidRPr="00CF250E">
        <w:rPr>
          <w:rFonts w:cs="Times New Roman"/>
          <w:color w:val="000000"/>
          <w:sz w:val="26"/>
          <w:szCs w:val="26"/>
          <w:lang w:val="vi-VN"/>
        </w:rPr>
        <w:t>c) Người sử dụng đất tự nguyện trả lại đất;</w:t>
      </w:r>
    </w:p>
    <w:p w:rsidR="005C4A7C" w:rsidRPr="00CF250E" w:rsidRDefault="005C4A7C" w:rsidP="005C4A7C">
      <w:pPr>
        <w:widowControl w:val="0"/>
        <w:tabs>
          <w:tab w:val="left" w:pos="0"/>
          <w:tab w:val="left" w:pos="3360"/>
        </w:tabs>
        <w:spacing w:before="120" w:line="320" w:lineRule="exact"/>
        <w:ind w:firstLine="567"/>
        <w:rPr>
          <w:rFonts w:cs="Times New Roman"/>
          <w:color w:val="000000"/>
          <w:spacing w:val="-6"/>
          <w:sz w:val="26"/>
          <w:szCs w:val="26"/>
          <w:lang w:val="vi-VN"/>
        </w:rPr>
      </w:pPr>
      <w:r w:rsidRPr="00CF250E">
        <w:rPr>
          <w:rFonts w:cs="Times New Roman"/>
          <w:color w:val="000000"/>
          <w:sz w:val="26"/>
          <w:szCs w:val="26"/>
          <w:lang w:val="vi-VN"/>
        </w:rPr>
        <w:t xml:space="preserve">d) </w:t>
      </w:r>
      <w:r w:rsidRPr="00CF250E">
        <w:rPr>
          <w:rFonts w:cs="Times New Roman"/>
          <w:color w:val="000000"/>
          <w:spacing w:val="-6"/>
          <w:sz w:val="26"/>
          <w:szCs w:val="26"/>
          <w:lang w:val="vi-VN"/>
        </w:rPr>
        <w:t>Đất được Nhà nước giao, cho thuê có thời hạn nhưng không được gia hạn</w:t>
      </w:r>
      <w:r w:rsidRPr="00CF250E">
        <w:rPr>
          <w:rFonts w:cs="Times New Roman"/>
          <w:color w:val="000000"/>
          <w:spacing w:val="-6"/>
          <w:sz w:val="26"/>
          <w:szCs w:val="26"/>
        </w:rPr>
        <w:t xml:space="preserve"> </w:t>
      </w:r>
      <w:r w:rsidRPr="00CF250E">
        <w:rPr>
          <w:rFonts w:cs="Times New Roman"/>
          <w:color w:val="000000"/>
          <w:spacing w:val="-6"/>
          <w:sz w:val="26"/>
          <w:szCs w:val="26"/>
          <w:lang w:val="vi-VN"/>
        </w:rPr>
        <w:t xml:space="preserve">trừ trường hợp đất nông nghiệp giao có thời hạn cho hộ gia đình, cá nhân trực tiếp sản xuất nông nghiệp trong </w:t>
      </w:r>
      <w:r w:rsidRPr="00CF250E">
        <w:rPr>
          <w:rFonts w:cs="Times New Roman"/>
          <w:color w:val="000000"/>
          <w:spacing w:val="-6"/>
          <w:sz w:val="26"/>
          <w:szCs w:val="26"/>
          <w:lang w:val="vi-VN"/>
        </w:rPr>
        <w:lastRenderedPageBreak/>
        <w:t>hạn mức giao đất;</w:t>
      </w:r>
    </w:p>
    <w:p w:rsidR="005C4A7C" w:rsidRPr="00CF250E" w:rsidRDefault="005C4A7C" w:rsidP="005C4A7C">
      <w:pPr>
        <w:widowControl w:val="0"/>
        <w:tabs>
          <w:tab w:val="left" w:pos="0"/>
          <w:tab w:val="left" w:pos="3360"/>
        </w:tabs>
        <w:spacing w:before="120" w:line="320" w:lineRule="exact"/>
        <w:ind w:firstLine="567"/>
        <w:rPr>
          <w:rFonts w:cs="Times New Roman"/>
          <w:bCs/>
          <w:color w:val="000000"/>
          <w:spacing w:val="-10"/>
          <w:sz w:val="26"/>
          <w:szCs w:val="26"/>
        </w:rPr>
      </w:pPr>
      <w:r w:rsidRPr="00CF250E">
        <w:rPr>
          <w:rFonts w:cs="Times New Roman"/>
          <w:color w:val="000000"/>
          <w:spacing w:val="-10"/>
          <w:sz w:val="26"/>
          <w:szCs w:val="26"/>
          <w:lang w:val="vi-VN"/>
        </w:rPr>
        <w:t xml:space="preserve">đ) </w:t>
      </w:r>
      <w:r w:rsidRPr="00CF250E">
        <w:rPr>
          <w:rFonts w:cs="Times New Roman"/>
          <w:bCs/>
          <w:color w:val="000000"/>
          <w:spacing w:val="-10"/>
          <w:sz w:val="26"/>
          <w:szCs w:val="26"/>
          <w:lang w:val="vi-VN"/>
        </w:rPr>
        <w:t>Đất ở trong khu vực bị ô nhiễm môi trường có nguy cơ đe dọa tính mạng con người</w:t>
      </w:r>
      <w:r w:rsidRPr="00CF250E">
        <w:rPr>
          <w:rFonts w:cs="Times New Roman"/>
          <w:bCs/>
          <w:color w:val="000000"/>
          <w:spacing w:val="-10"/>
          <w:sz w:val="26"/>
          <w:szCs w:val="26"/>
        </w:rPr>
        <w:t xml:space="preserve"> các loại đất khác trong khu vực bị ô nhiễm môi trường không có khả năng tiếp tục sử dụng theo mục đích đã xác định;</w:t>
      </w:r>
    </w:p>
    <w:p w:rsidR="005C4A7C" w:rsidRPr="00CF250E" w:rsidRDefault="005C4A7C" w:rsidP="005C4A7C">
      <w:pPr>
        <w:widowControl w:val="0"/>
        <w:tabs>
          <w:tab w:val="left" w:pos="0"/>
          <w:tab w:val="left" w:pos="3360"/>
        </w:tabs>
        <w:spacing w:before="120" w:line="320" w:lineRule="exact"/>
        <w:ind w:firstLine="567"/>
        <w:rPr>
          <w:rFonts w:cs="Times New Roman"/>
          <w:bCs/>
          <w:color w:val="000000"/>
          <w:sz w:val="26"/>
          <w:szCs w:val="26"/>
        </w:rPr>
      </w:pPr>
      <w:r w:rsidRPr="00CF250E">
        <w:rPr>
          <w:rFonts w:cs="Times New Roman"/>
          <w:bCs/>
          <w:color w:val="000000"/>
          <w:sz w:val="26"/>
          <w:szCs w:val="26"/>
          <w:lang w:val="vi-VN"/>
        </w:rPr>
        <w:t>e) Đất ở có nguy cơ sạt lở, sụt lún, bị ảnh hưởng bởi hiện tượng thiên tai khác đe dọa tính mạng con người</w:t>
      </w:r>
      <w:r w:rsidRPr="00CF250E">
        <w:rPr>
          <w:rFonts w:cs="Times New Roman"/>
          <w:bCs/>
          <w:color w:val="000000"/>
          <w:sz w:val="26"/>
          <w:szCs w:val="26"/>
        </w:rPr>
        <w:t>; các loại đất khác bị sạt lở, sụt lún, bị ảnh hưởng bởi hiện tượng thiên tai mà không còn khả năng tiếp tục sử dụng;</w:t>
      </w:r>
    </w:p>
    <w:p w:rsidR="005C4A7C" w:rsidRPr="00CF250E" w:rsidRDefault="005C4A7C" w:rsidP="005C4A7C">
      <w:pPr>
        <w:widowControl w:val="0"/>
        <w:tabs>
          <w:tab w:val="left" w:pos="0"/>
          <w:tab w:val="left" w:pos="3360"/>
        </w:tabs>
        <w:spacing w:before="120" w:line="320" w:lineRule="exact"/>
        <w:ind w:firstLine="567"/>
        <w:rPr>
          <w:rFonts w:cs="Times New Roman"/>
          <w:bCs/>
          <w:color w:val="000000"/>
          <w:sz w:val="26"/>
          <w:szCs w:val="26"/>
        </w:rPr>
      </w:pPr>
      <w:r w:rsidRPr="00CF250E">
        <w:rPr>
          <w:rFonts w:cs="Times New Roman"/>
          <w:bCs/>
          <w:color w:val="000000"/>
          <w:sz w:val="26"/>
          <w:szCs w:val="26"/>
        </w:rPr>
        <w:t>g) Thu hồi đất trong trường hợp chấm dứt dự án đầu tư theo quy định của pháp luật về đầu tư mà không thuộc trường hợp được chuyển quyền sử dụng đất, bán tài sản gắn liền với đất theo quy định.</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2. Việc thu hồi đất theo quy định tại khoản 1 Điều này phải dựa trên các căn cứ sau đây:</w:t>
      </w:r>
    </w:p>
    <w:p w:rsidR="005C4A7C" w:rsidRPr="00CF250E" w:rsidRDefault="005C4A7C" w:rsidP="005C4A7C">
      <w:pPr>
        <w:widowControl w:val="0"/>
        <w:tabs>
          <w:tab w:val="left" w:pos="0"/>
          <w:tab w:val="left" w:pos="336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a) Văn bản của cơ quan có thẩm quyền giải quyết đã có hiệu lực pháp luật đối với trường hợp thu hồi đất quy định tại điểm a khoản 1 Điều này; </w:t>
      </w:r>
    </w:p>
    <w:p w:rsidR="005C4A7C" w:rsidRPr="00CF250E" w:rsidRDefault="005C4A7C" w:rsidP="005C4A7C">
      <w:pPr>
        <w:widowControl w:val="0"/>
        <w:tabs>
          <w:tab w:val="left" w:pos="0"/>
          <w:tab w:val="left" w:pos="336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b) Giấy chứng tử hoặc quyết định tuyên bố một người là đã chết theo quy định của pháp luật và văn bản xác nhận không có người thừa kế của Ủy ban nhân dân cấp xã nơi thường trú của người để thừa kế đã chết đó đối với trường hợp thu hồi đất quy định tại điểm b khoản 1 Điều này; </w:t>
      </w:r>
    </w:p>
    <w:p w:rsidR="005C4A7C" w:rsidRPr="00CF250E" w:rsidRDefault="005C4A7C" w:rsidP="005C4A7C">
      <w:pPr>
        <w:widowControl w:val="0"/>
        <w:tabs>
          <w:tab w:val="left" w:pos="0"/>
          <w:tab w:val="left" w:pos="336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c) Văn bản trả lại đất của người sử dụng đất đối với trường hợp quy định tại điểm c khoản 1 Điều này; </w:t>
      </w:r>
    </w:p>
    <w:p w:rsidR="005C4A7C" w:rsidRPr="00CF250E" w:rsidRDefault="005C4A7C" w:rsidP="005C4A7C">
      <w:pPr>
        <w:widowControl w:val="0"/>
        <w:tabs>
          <w:tab w:val="left" w:pos="0"/>
          <w:tab w:val="left" w:pos="336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d) Quyết định giao đất, quyết định cho thuê đất đối với trường hợp quy định tại điểm d khoản 1 Điều này;</w:t>
      </w:r>
    </w:p>
    <w:p w:rsidR="005C4A7C" w:rsidRPr="00CF250E" w:rsidRDefault="005C4A7C" w:rsidP="005C4A7C">
      <w:pPr>
        <w:widowControl w:val="0"/>
        <w:tabs>
          <w:tab w:val="left" w:pos="0"/>
          <w:tab w:val="left" w:pos="3360"/>
        </w:tabs>
        <w:spacing w:before="120" w:line="320" w:lineRule="exact"/>
        <w:ind w:firstLine="567"/>
        <w:rPr>
          <w:rFonts w:cs="Times New Roman"/>
          <w:color w:val="000000"/>
          <w:spacing w:val="-4"/>
          <w:sz w:val="26"/>
          <w:szCs w:val="26"/>
        </w:rPr>
      </w:pPr>
      <w:r w:rsidRPr="00CF250E">
        <w:rPr>
          <w:rFonts w:cs="Times New Roman"/>
          <w:color w:val="000000"/>
          <w:sz w:val="26"/>
          <w:szCs w:val="26"/>
          <w:lang w:val="vi-VN"/>
        </w:rPr>
        <w:t xml:space="preserve">đ) </w:t>
      </w:r>
      <w:r w:rsidRPr="00CF250E">
        <w:rPr>
          <w:rFonts w:cs="Times New Roman"/>
          <w:color w:val="000000"/>
          <w:spacing w:val="-4"/>
          <w:sz w:val="26"/>
          <w:szCs w:val="26"/>
          <w:lang w:val="vi-VN"/>
        </w:rPr>
        <w:t xml:space="preserve">Văn bản của cơ quan có thẩm quyền xác định mức độ ô nhiễm môi trường, sạt lở, sụt lún, </w:t>
      </w:r>
      <w:r w:rsidRPr="00CF250E">
        <w:rPr>
          <w:rFonts w:cs="Times New Roman"/>
          <w:bCs/>
          <w:color w:val="000000"/>
          <w:spacing w:val="-4"/>
          <w:sz w:val="26"/>
          <w:szCs w:val="26"/>
          <w:lang w:val="vi-VN"/>
        </w:rPr>
        <w:t>bị ảnh hưởng bởi hiện tượng thiên tai khác</w:t>
      </w:r>
      <w:r w:rsidRPr="00CF250E">
        <w:rPr>
          <w:rFonts w:cs="Times New Roman"/>
          <w:color w:val="000000"/>
          <w:spacing w:val="-4"/>
          <w:sz w:val="26"/>
          <w:szCs w:val="26"/>
          <w:lang w:val="vi-VN"/>
        </w:rPr>
        <w:t xml:space="preserve"> đe dọa tính mạng con người đối với trường hợp quy định tại điểm đ và điểm e khoản 1 Điều này</w:t>
      </w:r>
      <w:r w:rsidRPr="00CF250E">
        <w:rPr>
          <w:rFonts w:cs="Times New Roman"/>
          <w:color w:val="000000"/>
          <w:spacing w:val="-4"/>
          <w:sz w:val="26"/>
          <w:szCs w:val="26"/>
        </w:rPr>
        <w:t>;</w:t>
      </w:r>
    </w:p>
    <w:p w:rsidR="005C4A7C" w:rsidRPr="00CF250E" w:rsidRDefault="005C4A7C" w:rsidP="005C4A7C">
      <w:pPr>
        <w:widowControl w:val="0"/>
        <w:spacing w:before="120" w:line="320" w:lineRule="exact"/>
        <w:ind w:firstLine="567"/>
        <w:rPr>
          <w:rFonts w:cs="Times New Roman"/>
          <w:color w:val="000000"/>
          <w:spacing w:val="-8"/>
          <w:sz w:val="26"/>
          <w:szCs w:val="26"/>
        </w:rPr>
      </w:pPr>
      <w:r w:rsidRPr="00CF250E">
        <w:rPr>
          <w:rFonts w:cs="Times New Roman"/>
          <w:color w:val="000000"/>
          <w:spacing w:val="-8"/>
          <w:sz w:val="26"/>
          <w:szCs w:val="26"/>
        </w:rPr>
        <w:t>e) Văn bản chấm dứt dự án đầu tư đối với trường hợp quy định tại điểm g khoản 1 Điều này.</w:t>
      </w:r>
    </w:p>
    <w:p w:rsidR="005C4A7C" w:rsidRPr="00CF250E" w:rsidRDefault="005C4A7C" w:rsidP="005C4A7C">
      <w:pPr>
        <w:widowControl w:val="0"/>
        <w:tabs>
          <w:tab w:val="left" w:pos="0"/>
          <w:tab w:val="left" w:pos="3360"/>
        </w:tabs>
        <w:spacing w:before="120" w:line="320" w:lineRule="exact"/>
        <w:ind w:firstLine="567"/>
        <w:rPr>
          <w:rFonts w:cs="Times New Roman"/>
          <w:b/>
          <w:color w:val="000000"/>
          <w:sz w:val="26"/>
          <w:szCs w:val="26"/>
        </w:rPr>
      </w:pPr>
      <w:r w:rsidRPr="00CF250E">
        <w:rPr>
          <w:rFonts w:cs="Times New Roman"/>
          <w:color w:val="000000"/>
          <w:sz w:val="26"/>
          <w:szCs w:val="26"/>
        </w:rPr>
        <w:t>3</w:t>
      </w:r>
      <w:r w:rsidRPr="00CF250E">
        <w:rPr>
          <w:rFonts w:cs="Times New Roman"/>
          <w:color w:val="000000"/>
          <w:sz w:val="26"/>
          <w:szCs w:val="26"/>
          <w:lang w:val="vi-VN"/>
        </w:rPr>
        <w:t>. Chính phủ quy định chi tiết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944" w:name="_Toc107651229"/>
      <w:bookmarkStart w:id="945" w:name="_Toc112138566"/>
      <w:bookmarkStart w:id="946" w:name="_Ref113310964"/>
      <w:bookmarkStart w:id="947" w:name="_Ref113310972"/>
      <w:bookmarkStart w:id="948" w:name="_Toc114566890"/>
      <w:bookmarkStart w:id="949" w:name="_Ref115020983"/>
      <w:bookmarkStart w:id="950" w:name="_Toc115080057"/>
      <w:bookmarkStart w:id="951" w:name="_Toc115358226"/>
      <w:bookmarkStart w:id="952" w:name="_Toc120303477"/>
      <w:r w:rsidRPr="00CF250E">
        <w:rPr>
          <w:rFonts w:cs="Times New Roman"/>
          <w:b/>
          <w:color w:val="000000"/>
          <w:sz w:val="26"/>
          <w:szCs w:val="26"/>
          <w:lang w:val="x-none" w:eastAsia="x-none"/>
        </w:rPr>
        <w:t>Thẩm quyền thu hồi đất</w:t>
      </w:r>
      <w:bookmarkEnd w:id="944"/>
      <w:bookmarkEnd w:id="945"/>
      <w:bookmarkEnd w:id="946"/>
      <w:bookmarkEnd w:id="947"/>
      <w:bookmarkEnd w:id="948"/>
      <w:bookmarkEnd w:id="949"/>
      <w:bookmarkEnd w:id="950"/>
      <w:bookmarkEnd w:id="951"/>
      <w:bookmarkEnd w:id="952"/>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 xml:space="preserve">1. Ủy ban nhân dân cấp tỉnh quyết định thu hồi đất đối với tổ chức, </w:t>
      </w:r>
      <w:r w:rsidRPr="00CF250E">
        <w:rPr>
          <w:rFonts w:cs="Times New Roman"/>
          <w:color w:val="000000"/>
          <w:sz w:val="26"/>
          <w:szCs w:val="26"/>
          <w:lang w:val="en-GB"/>
        </w:rPr>
        <w:t>tổ chức</w:t>
      </w:r>
      <w:r w:rsidRPr="00CF250E">
        <w:rPr>
          <w:rFonts w:cs="Times New Roman"/>
          <w:color w:val="000000"/>
          <w:sz w:val="26"/>
          <w:szCs w:val="26"/>
          <w:lang w:val="vi-VN"/>
        </w:rPr>
        <w:t xml:space="preserve"> tôn giáo, người Việt Nam định cư ở nước ngoài, tổ chức nước ngoài có chức năng ngoại giao, </w:t>
      </w:r>
      <w:r w:rsidRPr="00CF250E">
        <w:rPr>
          <w:rFonts w:eastAsia="Tahoma" w:cs="Times New Roman"/>
          <w:color w:val="000000"/>
          <w:sz w:val="26"/>
          <w:szCs w:val="26"/>
        </w:rPr>
        <w:t xml:space="preserve">tổ chức kinh tế </w:t>
      </w:r>
      <w:r w:rsidRPr="00CF250E">
        <w:rPr>
          <w:rFonts w:cs="Times New Roman"/>
          <w:color w:val="000000"/>
          <w:sz w:val="26"/>
          <w:szCs w:val="26"/>
          <w:lang w:val="vi-VN"/>
        </w:rPr>
        <w:t>có vốn đầu tư nước ngoài, trừ trường hợp quy định tại điểm b khoản 2 Điều này</w:t>
      </w:r>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pacing w:val="-6"/>
          <w:sz w:val="26"/>
          <w:szCs w:val="26"/>
        </w:rPr>
      </w:pPr>
      <w:r w:rsidRPr="00CF250E">
        <w:rPr>
          <w:rFonts w:cs="Times New Roman"/>
          <w:color w:val="000000"/>
          <w:spacing w:val="-6"/>
          <w:sz w:val="26"/>
          <w:szCs w:val="26"/>
          <w:lang w:val="vi-VN"/>
        </w:rPr>
        <w:t>2. Ủy ban nhân dân cấp huyện quyết định thu hồi đất trong các trường hợp sau đây:</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a) Thu hồi đất đối với hộ gia đình, cá nhân, cộng đồng dân cư;</w:t>
      </w:r>
    </w:p>
    <w:p w:rsidR="005C4A7C" w:rsidRPr="00CF250E" w:rsidRDefault="005C4A7C" w:rsidP="005C4A7C">
      <w:pPr>
        <w:widowControl w:val="0"/>
        <w:spacing w:before="120" w:line="320" w:lineRule="exact"/>
        <w:ind w:firstLine="567"/>
        <w:rPr>
          <w:rFonts w:cs="Times New Roman"/>
          <w:color w:val="000000"/>
          <w:spacing w:val="-8"/>
          <w:sz w:val="26"/>
          <w:szCs w:val="26"/>
        </w:rPr>
      </w:pPr>
      <w:r w:rsidRPr="00CF250E">
        <w:rPr>
          <w:rFonts w:cs="Times New Roman"/>
          <w:color w:val="000000"/>
          <w:spacing w:val="-8"/>
          <w:sz w:val="26"/>
          <w:szCs w:val="26"/>
        </w:rPr>
        <w:t>b) Thu hồi đất ở của người Việt Nam định cư ở nước ngoài được sở hữu nhà ở tại Việt Nam;</w:t>
      </w:r>
    </w:p>
    <w:p w:rsidR="005C4A7C" w:rsidRPr="00CF250E" w:rsidRDefault="005C4A7C" w:rsidP="005C4A7C">
      <w:pPr>
        <w:widowControl w:val="0"/>
        <w:tabs>
          <w:tab w:val="left" w:pos="0"/>
        </w:tabs>
        <w:spacing w:before="120" w:line="320" w:lineRule="exact"/>
        <w:ind w:firstLine="567"/>
        <w:rPr>
          <w:rFonts w:cs="Times New Roman"/>
          <w:color w:val="000000"/>
          <w:spacing w:val="-6"/>
          <w:sz w:val="26"/>
          <w:szCs w:val="26"/>
        </w:rPr>
      </w:pPr>
      <w:r w:rsidRPr="00CF250E">
        <w:rPr>
          <w:rFonts w:cs="Times New Roman"/>
          <w:color w:val="000000"/>
          <w:spacing w:val="-6"/>
          <w:sz w:val="26"/>
          <w:szCs w:val="26"/>
        </w:rPr>
        <w:t>c</w:t>
      </w:r>
      <w:r w:rsidRPr="00CF250E">
        <w:rPr>
          <w:rFonts w:cs="Times New Roman"/>
          <w:color w:val="000000"/>
          <w:spacing w:val="-6"/>
          <w:sz w:val="26"/>
          <w:szCs w:val="26"/>
          <w:lang w:val="vi-VN"/>
        </w:rPr>
        <w:t>) Thu hồi đất nông nghiệp thuộc quỹ đất công ích của xã, phường, thị trấn</w:t>
      </w:r>
      <w:r w:rsidRPr="00CF250E">
        <w:rPr>
          <w:rFonts w:cs="Times New Roman"/>
          <w:color w:val="000000"/>
          <w:spacing w:val="-6"/>
          <w:sz w:val="26"/>
          <w:szCs w:val="26"/>
        </w:rPr>
        <w:t>;</w:t>
      </w:r>
    </w:p>
    <w:p w:rsidR="005C4A7C" w:rsidRPr="00CF250E" w:rsidRDefault="005C4A7C" w:rsidP="005C4A7C">
      <w:pPr>
        <w:widowControl w:val="0"/>
        <w:tabs>
          <w:tab w:val="left" w:pos="0"/>
        </w:tabs>
        <w:spacing w:before="120" w:line="320" w:lineRule="exact"/>
        <w:ind w:firstLine="567"/>
        <w:rPr>
          <w:rFonts w:cs="Times New Roman"/>
          <w:b/>
          <w:color w:val="000000"/>
          <w:sz w:val="26"/>
          <w:szCs w:val="26"/>
        </w:rPr>
      </w:pPr>
      <w:r w:rsidRPr="00CF250E">
        <w:rPr>
          <w:rFonts w:cs="Times New Roman"/>
          <w:color w:val="000000"/>
          <w:sz w:val="26"/>
          <w:szCs w:val="26"/>
        </w:rPr>
        <w:t>d)</w:t>
      </w:r>
      <w:r w:rsidRPr="00CF250E">
        <w:rPr>
          <w:rFonts w:cs="Times New Roman"/>
          <w:color w:val="000000"/>
          <w:sz w:val="26"/>
          <w:szCs w:val="26"/>
          <w:lang w:val="vi-VN"/>
        </w:rPr>
        <w:t xml:space="preserve"> Trường hợp trong khu vực thu hồi đất có cả đối tượng quy định tại khoản 1 </w:t>
      </w:r>
      <w:r w:rsidRPr="00CF250E">
        <w:rPr>
          <w:rFonts w:cs="Times New Roman"/>
          <w:color w:val="000000"/>
          <w:sz w:val="26"/>
          <w:szCs w:val="26"/>
        </w:rPr>
        <w:t xml:space="preserve">Điều này </w:t>
      </w:r>
      <w:r w:rsidRPr="00CF250E">
        <w:rPr>
          <w:rFonts w:cs="Times New Roman"/>
          <w:color w:val="000000"/>
          <w:sz w:val="26"/>
          <w:szCs w:val="26"/>
          <w:lang w:val="vi-VN"/>
        </w:rPr>
        <w:t xml:space="preserve">và </w:t>
      </w:r>
      <w:r w:rsidRPr="00CF250E">
        <w:rPr>
          <w:rFonts w:cs="Times New Roman"/>
          <w:color w:val="000000"/>
          <w:sz w:val="26"/>
          <w:szCs w:val="26"/>
        </w:rPr>
        <w:t xml:space="preserve">các điểm a, b và c </w:t>
      </w:r>
      <w:r w:rsidRPr="00CF250E">
        <w:rPr>
          <w:rFonts w:cs="Times New Roman"/>
          <w:color w:val="000000"/>
          <w:sz w:val="26"/>
          <w:szCs w:val="26"/>
          <w:lang w:val="vi-VN"/>
        </w:rPr>
        <w:t xml:space="preserve">khoản </w:t>
      </w:r>
      <w:r w:rsidRPr="00CF250E">
        <w:rPr>
          <w:rFonts w:cs="Times New Roman"/>
          <w:color w:val="000000"/>
          <w:sz w:val="26"/>
          <w:szCs w:val="26"/>
        </w:rPr>
        <w:t>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x-none" w:eastAsia="x-none"/>
        </w:rPr>
      </w:pPr>
      <w:bookmarkStart w:id="953" w:name="_Toc107651230"/>
      <w:bookmarkStart w:id="954" w:name="_Toc112138567"/>
      <w:bookmarkStart w:id="955" w:name="_Toc114566891"/>
      <w:bookmarkStart w:id="956" w:name="_Toc115080058"/>
      <w:bookmarkStart w:id="957" w:name="_Toc115358227"/>
      <w:bookmarkStart w:id="958" w:name="_Toc120303478"/>
      <w:r w:rsidRPr="00CF250E">
        <w:rPr>
          <w:rFonts w:cs="Times New Roman"/>
          <w:b/>
          <w:color w:val="000000"/>
          <w:spacing w:val="4"/>
          <w:sz w:val="26"/>
          <w:szCs w:val="26"/>
          <w:lang w:val="x-none" w:eastAsia="x-none"/>
        </w:rPr>
        <w:lastRenderedPageBreak/>
        <w:t xml:space="preserve">Thông báo thu hồi đất và chấp hành quyết định thu hồi đất </w:t>
      </w:r>
      <w:r w:rsidRPr="00CF250E">
        <w:rPr>
          <w:rFonts w:cs="Times New Roman"/>
          <w:b/>
          <w:color w:val="000000"/>
          <w:spacing w:val="4"/>
          <w:sz w:val="26"/>
          <w:szCs w:val="26"/>
          <w:lang w:val="sv-SE" w:eastAsia="x-none"/>
        </w:rPr>
        <w:t>vì</w:t>
      </w:r>
      <w:r w:rsidRPr="00CF250E">
        <w:rPr>
          <w:rFonts w:cs="Times New Roman"/>
          <w:b/>
          <w:color w:val="000000"/>
          <w:spacing w:val="4"/>
          <w:sz w:val="26"/>
          <w:szCs w:val="26"/>
          <w:lang w:val="x-none" w:eastAsia="x-none"/>
        </w:rPr>
        <w:t xml:space="preserve"> mục đích quốc phòng, an ninh</w:t>
      </w:r>
      <w:r w:rsidRPr="00CF250E">
        <w:rPr>
          <w:rFonts w:cs="Times New Roman"/>
          <w:b/>
          <w:color w:val="000000"/>
          <w:spacing w:val="4"/>
          <w:sz w:val="26"/>
          <w:szCs w:val="26"/>
          <w:lang w:val="sv-SE" w:eastAsia="x-none"/>
        </w:rPr>
        <w:t xml:space="preserve">; phát </w:t>
      </w:r>
      <w:r w:rsidRPr="00CF250E">
        <w:rPr>
          <w:rFonts w:cs="Times New Roman"/>
          <w:b/>
          <w:color w:val="000000"/>
          <w:spacing w:val="4"/>
          <w:sz w:val="26"/>
          <w:szCs w:val="26"/>
          <w:lang w:val="vi-VN" w:eastAsia="x-none"/>
        </w:rPr>
        <w:t>triển kinh tế</w:t>
      </w:r>
      <w:r w:rsidRPr="00CF250E">
        <w:rPr>
          <w:rFonts w:cs="Times New Roman"/>
          <w:b/>
          <w:color w:val="000000"/>
          <w:spacing w:val="4"/>
          <w:sz w:val="26"/>
          <w:szCs w:val="26"/>
          <w:lang w:val="sv-SE" w:eastAsia="x-none"/>
        </w:rPr>
        <w:t xml:space="preserve"> - </w:t>
      </w:r>
      <w:r w:rsidRPr="00CF250E">
        <w:rPr>
          <w:rFonts w:cs="Times New Roman"/>
          <w:b/>
          <w:color w:val="000000"/>
          <w:spacing w:val="4"/>
          <w:sz w:val="26"/>
          <w:szCs w:val="26"/>
          <w:lang w:val="vi-VN" w:eastAsia="x-none"/>
        </w:rPr>
        <w:t>xã hội</w:t>
      </w:r>
      <w:r w:rsidRPr="00CF250E">
        <w:rPr>
          <w:rFonts w:cs="Times New Roman"/>
          <w:b/>
          <w:color w:val="000000"/>
          <w:spacing w:val="4"/>
          <w:sz w:val="26"/>
          <w:szCs w:val="26"/>
          <w:lang w:val="sv-SE" w:eastAsia="x-none"/>
        </w:rPr>
        <w:t xml:space="preserve"> vì </w:t>
      </w:r>
      <w:r w:rsidRPr="00CF250E">
        <w:rPr>
          <w:rFonts w:cs="Times New Roman"/>
          <w:b/>
          <w:color w:val="000000"/>
          <w:spacing w:val="4"/>
          <w:sz w:val="26"/>
          <w:szCs w:val="26"/>
          <w:lang w:val="x-none" w:eastAsia="x-none"/>
        </w:rPr>
        <w:t>lợi ích quốc gia, công cộng</w:t>
      </w:r>
      <w:bookmarkEnd w:id="953"/>
      <w:bookmarkEnd w:id="954"/>
      <w:bookmarkEnd w:id="955"/>
      <w:bookmarkEnd w:id="956"/>
      <w:bookmarkEnd w:id="957"/>
      <w:bookmarkEnd w:id="958"/>
    </w:p>
    <w:p w:rsidR="005C4A7C" w:rsidRPr="00CF250E" w:rsidRDefault="005C4A7C" w:rsidP="005C4A7C">
      <w:pPr>
        <w:widowControl w:val="0"/>
        <w:tabs>
          <w:tab w:val="left" w:pos="0"/>
          <w:tab w:val="left" w:pos="3360"/>
        </w:tabs>
        <w:spacing w:before="120" w:line="320" w:lineRule="exact"/>
        <w:ind w:firstLine="567"/>
        <w:rPr>
          <w:rFonts w:cs="Times New Roman"/>
          <w:color w:val="000000"/>
          <w:spacing w:val="-2"/>
          <w:sz w:val="26"/>
          <w:szCs w:val="26"/>
          <w:lang w:val="sv-SE"/>
        </w:rPr>
      </w:pPr>
      <w:r w:rsidRPr="00CF250E">
        <w:rPr>
          <w:rFonts w:cs="Times New Roman"/>
          <w:color w:val="000000"/>
          <w:spacing w:val="-2"/>
          <w:sz w:val="26"/>
          <w:szCs w:val="26"/>
          <w:lang w:val="sv-SE"/>
        </w:rPr>
        <w:t xml:space="preserve">1. </w:t>
      </w:r>
      <w:r w:rsidRPr="00CF250E">
        <w:rPr>
          <w:rFonts w:cs="Times New Roman"/>
          <w:bCs/>
          <w:color w:val="000000"/>
          <w:sz w:val="26"/>
          <w:szCs w:val="26"/>
        </w:rPr>
        <w:t>Trước khi ban hành quyết định thu hồi đất, cơ quan nhà nước có thẩm quyền phải gửi văn bản thông báo thu hồi đất cho người có đất bị thu hồi</w:t>
      </w:r>
      <w:r w:rsidRPr="00CF250E">
        <w:rPr>
          <w:rFonts w:cs="Times New Roman"/>
          <w:color w:val="000000"/>
          <w:spacing w:val="-4"/>
          <w:sz w:val="26"/>
          <w:szCs w:val="26"/>
          <w:lang w:val="vi-VN"/>
        </w:rPr>
        <w:t xml:space="preserve"> </w:t>
      </w:r>
      <w:r w:rsidRPr="00CF250E">
        <w:rPr>
          <w:rFonts w:cs="Times New Roman"/>
          <w:color w:val="000000"/>
          <w:spacing w:val="4"/>
          <w:sz w:val="26"/>
          <w:szCs w:val="26"/>
        </w:rPr>
        <w:t>chủ sở hữu tài sản gắn liền với đất</w:t>
      </w:r>
      <w:r w:rsidRPr="00CF250E">
        <w:rPr>
          <w:rFonts w:cs="Times New Roman"/>
          <w:bCs/>
          <w:color w:val="000000"/>
          <w:sz w:val="26"/>
          <w:szCs w:val="26"/>
        </w:rPr>
        <w:t xml:space="preserve"> biết chậm nhất là 90 ngày đối với đất nông nghiệp và 180 ngày đối với đất phi nông nghiệp. Nội dung thông báo thu hồi đất gồm lý do thu hồi đất; diện tích, vị trí khu đất thu hồi; tiến độ thu hồi đất; kế hoạch điều tra, khảo sát, đo đạc, kiểm đếm; kế hoạch di dời người dân khỏi khu vực thu hồi đất; kế hoạch bồi thường, hỗ trợ, tái định cư.</w:t>
      </w:r>
    </w:p>
    <w:p w:rsidR="005C4A7C" w:rsidRPr="00CF250E" w:rsidRDefault="005C4A7C" w:rsidP="005C4A7C">
      <w:pPr>
        <w:widowControl w:val="0"/>
        <w:tabs>
          <w:tab w:val="left" w:pos="0"/>
          <w:tab w:val="left" w:pos="3360"/>
        </w:tabs>
        <w:spacing w:before="120" w:line="320" w:lineRule="exact"/>
        <w:ind w:firstLine="567"/>
        <w:rPr>
          <w:rFonts w:cs="Times New Roman"/>
          <w:color w:val="000000"/>
          <w:sz w:val="26"/>
          <w:szCs w:val="26"/>
          <w:lang w:val="sv-SE"/>
        </w:rPr>
      </w:pPr>
      <w:r w:rsidRPr="00CF250E">
        <w:rPr>
          <w:rFonts w:cs="Times New Roman"/>
          <w:color w:val="000000"/>
          <w:sz w:val="26"/>
          <w:szCs w:val="26"/>
          <w:lang w:val="sv-SE"/>
        </w:rPr>
        <w:t>2. Trường hợp người sử dụng đất</w:t>
      </w:r>
      <w:r w:rsidRPr="00CF250E">
        <w:rPr>
          <w:rFonts w:cs="Times New Roman"/>
          <w:color w:val="000000"/>
          <w:spacing w:val="-4"/>
          <w:sz w:val="26"/>
          <w:szCs w:val="26"/>
        </w:rPr>
        <w:t>,</w:t>
      </w:r>
      <w:r w:rsidRPr="00CF250E">
        <w:rPr>
          <w:rFonts w:cs="Times New Roman"/>
          <w:color w:val="000000"/>
          <w:spacing w:val="4"/>
          <w:sz w:val="26"/>
          <w:szCs w:val="26"/>
        </w:rPr>
        <w:t xml:space="preserve"> chủ sở hữu tài sản gắn liền với đất</w:t>
      </w:r>
      <w:r w:rsidRPr="00CF250E">
        <w:rPr>
          <w:rFonts w:cs="Times New Roman"/>
          <w:color w:val="000000"/>
          <w:sz w:val="26"/>
          <w:szCs w:val="26"/>
          <w:lang w:val="sv-SE"/>
        </w:rPr>
        <w:t xml:space="preserve"> trong khu vực thu hồi đất đồng ý để cơ quan nhà nước có thẩm quyền thu hồi đất trước thời hạn quy định tại khoản 1 Điều này thì Ủy ban nhân dân cấp có thẩm quyền quyết định thu hồi đất mà không phải chờ đến hết thời hạn thông báo thu hồi đất.</w:t>
      </w:r>
    </w:p>
    <w:p w:rsidR="005C4A7C" w:rsidRPr="00CF250E" w:rsidRDefault="005C4A7C" w:rsidP="005C4A7C">
      <w:pPr>
        <w:widowControl w:val="0"/>
        <w:tabs>
          <w:tab w:val="left" w:pos="0"/>
          <w:tab w:val="left" w:pos="336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sv-SE"/>
        </w:rPr>
        <w:t>3</w:t>
      </w:r>
      <w:r w:rsidRPr="00CF250E">
        <w:rPr>
          <w:rFonts w:eastAsia="Tahoma" w:cs="Times New Roman"/>
          <w:color w:val="000000"/>
          <w:sz w:val="26"/>
          <w:szCs w:val="26"/>
          <w:lang w:val="vi-VN"/>
        </w:rPr>
        <w:t>. Người có đất thu hồi</w:t>
      </w:r>
      <w:r w:rsidRPr="00CF250E">
        <w:rPr>
          <w:rFonts w:eastAsia="Tahoma" w:cs="Times New Roman"/>
          <w:color w:val="000000"/>
          <w:sz w:val="26"/>
          <w:szCs w:val="26"/>
        </w:rPr>
        <w:t xml:space="preserve">, </w:t>
      </w:r>
      <w:r w:rsidRPr="00CF250E">
        <w:rPr>
          <w:rFonts w:cs="Times New Roman"/>
          <w:color w:val="000000"/>
          <w:spacing w:val="4"/>
          <w:sz w:val="26"/>
          <w:szCs w:val="26"/>
        </w:rPr>
        <w:t>chủ sở hữu tài sản gắn liền với đất</w:t>
      </w:r>
      <w:r w:rsidRPr="00CF250E">
        <w:rPr>
          <w:rFonts w:eastAsia="Tahoma" w:cs="Times New Roman"/>
          <w:color w:val="000000"/>
          <w:sz w:val="26"/>
          <w:szCs w:val="26"/>
          <w:lang w:val="vi-VN"/>
        </w:rPr>
        <w:t xml:space="preserve"> có trách nhiệm phối hợp với </w:t>
      </w:r>
      <w:r w:rsidRPr="00CF250E">
        <w:rPr>
          <w:rFonts w:eastAsia="Tahoma" w:cs="Times New Roman"/>
          <w:color w:val="000000"/>
          <w:sz w:val="26"/>
          <w:szCs w:val="26"/>
          <w:lang w:val="sv-SE"/>
        </w:rPr>
        <w:t>cơ quan, tổ chức</w:t>
      </w:r>
      <w:r w:rsidRPr="00CF250E">
        <w:rPr>
          <w:rFonts w:eastAsia="Tahoma" w:cs="Times New Roman"/>
          <w:color w:val="000000"/>
          <w:sz w:val="26"/>
          <w:szCs w:val="26"/>
          <w:lang w:val="vi-VN"/>
        </w:rPr>
        <w:t xml:space="preserve"> </w:t>
      </w:r>
      <w:r w:rsidRPr="00CF250E">
        <w:rPr>
          <w:rFonts w:eastAsia="Tahoma" w:cs="Times New Roman"/>
          <w:color w:val="000000"/>
          <w:sz w:val="26"/>
          <w:szCs w:val="26"/>
          <w:lang w:val="sv-SE"/>
        </w:rPr>
        <w:t>làm nhiệm vụ bồi thường, giải phóng mặt bằng</w:t>
      </w:r>
      <w:r w:rsidRPr="00CF250E">
        <w:rPr>
          <w:rFonts w:eastAsia="Tahoma" w:cs="Times New Roman"/>
          <w:color w:val="000000"/>
          <w:sz w:val="26"/>
          <w:szCs w:val="26"/>
          <w:lang w:val="vi-VN"/>
        </w:rPr>
        <w:t xml:space="preserve"> trong quá trình </w:t>
      </w:r>
      <w:r w:rsidRPr="00CF250E">
        <w:rPr>
          <w:rFonts w:eastAsia="Tahoma" w:cs="Times New Roman"/>
          <w:color w:val="000000"/>
          <w:sz w:val="26"/>
          <w:szCs w:val="26"/>
          <w:lang w:val="sv-SE"/>
        </w:rPr>
        <w:t>điều tra, khảo sát, đo đạc, kiểm đếm</w:t>
      </w:r>
      <w:r w:rsidRPr="00CF250E">
        <w:rPr>
          <w:rFonts w:eastAsia="Tahoma" w:cs="Times New Roman"/>
          <w:color w:val="000000"/>
          <w:sz w:val="26"/>
          <w:szCs w:val="26"/>
          <w:lang w:val="vi-VN"/>
        </w:rPr>
        <w:t>, xây dựng phương án bồi thường, hỗ trợ, tái định cư.</w:t>
      </w:r>
    </w:p>
    <w:p w:rsidR="005C4A7C" w:rsidRPr="00CF250E" w:rsidRDefault="005C4A7C" w:rsidP="005C4A7C">
      <w:pPr>
        <w:widowControl w:val="0"/>
        <w:tabs>
          <w:tab w:val="left" w:pos="0"/>
          <w:tab w:val="left" w:pos="3360"/>
        </w:tabs>
        <w:spacing w:before="120" w:line="320" w:lineRule="exact"/>
        <w:ind w:firstLine="567"/>
        <w:rPr>
          <w:rFonts w:cs="Times New Roman"/>
          <w:color w:val="000000"/>
          <w:spacing w:val="-2"/>
          <w:sz w:val="26"/>
          <w:szCs w:val="26"/>
        </w:rPr>
      </w:pPr>
      <w:r w:rsidRPr="00CF250E">
        <w:rPr>
          <w:rFonts w:cs="Times New Roman"/>
          <w:color w:val="000000"/>
          <w:sz w:val="26"/>
          <w:szCs w:val="26"/>
        </w:rPr>
        <w:t>4</w:t>
      </w:r>
      <w:r w:rsidRPr="00CF250E">
        <w:rPr>
          <w:rFonts w:cs="Times New Roman"/>
          <w:color w:val="000000"/>
          <w:sz w:val="26"/>
          <w:szCs w:val="26"/>
          <w:lang w:val="vi-VN"/>
        </w:rPr>
        <w:t xml:space="preserve">. </w:t>
      </w:r>
      <w:r w:rsidRPr="00CF250E">
        <w:rPr>
          <w:rFonts w:cs="Times New Roman"/>
          <w:color w:val="000000"/>
          <w:spacing w:val="-2"/>
          <w:sz w:val="26"/>
          <w:szCs w:val="26"/>
          <w:lang w:val="vi-VN"/>
        </w:rPr>
        <w:t>Khi quyết định thu hồi đất có hiệu lực thi hành và phương án bồi thường, hỗ trợ, tái định cư đã được cơ quan nhà nước có thẩm quyền phê duyệt được công bố công khai, người có đất thu hồi</w:t>
      </w:r>
      <w:r w:rsidRPr="00CF250E">
        <w:rPr>
          <w:rFonts w:cs="Times New Roman"/>
          <w:color w:val="000000"/>
          <w:spacing w:val="-2"/>
          <w:sz w:val="26"/>
          <w:szCs w:val="26"/>
        </w:rPr>
        <w:t>,</w:t>
      </w:r>
      <w:r w:rsidRPr="00CF250E">
        <w:rPr>
          <w:rFonts w:cs="Times New Roman"/>
          <w:color w:val="000000"/>
          <w:spacing w:val="-4"/>
          <w:sz w:val="26"/>
          <w:szCs w:val="26"/>
          <w:lang w:val="vi-VN"/>
        </w:rPr>
        <w:t xml:space="preserve"> </w:t>
      </w:r>
      <w:r w:rsidRPr="00CF250E">
        <w:rPr>
          <w:rFonts w:cs="Times New Roman"/>
          <w:color w:val="000000"/>
          <w:spacing w:val="4"/>
          <w:sz w:val="26"/>
          <w:szCs w:val="26"/>
        </w:rPr>
        <w:t>chủ sở hữu tài sản gắn liền với đất</w:t>
      </w:r>
      <w:r w:rsidRPr="00CF250E">
        <w:rPr>
          <w:rFonts w:cs="Times New Roman"/>
          <w:color w:val="000000"/>
          <w:spacing w:val="-2"/>
          <w:sz w:val="26"/>
          <w:szCs w:val="26"/>
          <w:lang w:val="vi-VN"/>
        </w:rPr>
        <w:t xml:space="preserve"> phải chấp hành quyết định thu hồi đất.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color w:val="000000"/>
          <w:sz w:val="26"/>
          <w:szCs w:val="26"/>
          <w:lang w:val="zu-ZA"/>
        </w:rPr>
      </w:pPr>
      <w:bookmarkStart w:id="959" w:name="_Toc107651231"/>
      <w:bookmarkStart w:id="960" w:name="_Toc112138568"/>
      <w:bookmarkStart w:id="961" w:name="_Toc114566892"/>
      <w:bookmarkStart w:id="962" w:name="_Toc115080059"/>
      <w:bookmarkStart w:id="963" w:name="_Toc115358228"/>
      <w:bookmarkStart w:id="964" w:name="_Toc120303479"/>
      <w:r w:rsidRPr="00CF250E">
        <w:rPr>
          <w:rFonts w:cs="Times New Roman"/>
          <w:b/>
          <w:color w:val="000000"/>
          <w:spacing w:val="-4"/>
          <w:sz w:val="26"/>
          <w:szCs w:val="26"/>
          <w:lang w:val="x-none" w:eastAsia="x-none"/>
        </w:rPr>
        <w:t xml:space="preserve">Tổ chức </w:t>
      </w:r>
      <w:r w:rsidRPr="00CF250E">
        <w:rPr>
          <w:rFonts w:cs="Times New Roman"/>
          <w:b/>
          <w:color w:val="000000"/>
          <w:spacing w:val="-4"/>
          <w:sz w:val="26"/>
          <w:szCs w:val="26"/>
          <w:lang w:eastAsia="x-none"/>
        </w:rPr>
        <w:t xml:space="preserve">thực hiện </w:t>
      </w:r>
      <w:r w:rsidRPr="00CF250E">
        <w:rPr>
          <w:rFonts w:cs="Times New Roman"/>
          <w:b/>
          <w:color w:val="000000"/>
          <w:spacing w:val="-4"/>
          <w:sz w:val="26"/>
          <w:szCs w:val="26"/>
          <w:lang w:val="x-none" w:eastAsia="x-none"/>
        </w:rPr>
        <w:t>nhiệm vụ bồi thường, giải phóng mặt bằng;</w:t>
      </w:r>
      <w:r w:rsidRPr="00CF250E">
        <w:rPr>
          <w:rFonts w:eastAsia="Tahoma" w:cs="Times New Roman"/>
          <w:b/>
          <w:color w:val="000000"/>
          <w:sz w:val="26"/>
          <w:szCs w:val="26"/>
          <w:lang w:val="zu-ZA"/>
        </w:rPr>
        <w:t xml:space="preserve"> quản lý, khai thác sử dụng quỹ đất đã thu </w:t>
      </w:r>
      <w:r w:rsidRPr="00CF250E">
        <w:rPr>
          <w:rFonts w:cs="Times New Roman"/>
          <w:b/>
          <w:color w:val="000000"/>
          <w:spacing w:val="-4"/>
          <w:sz w:val="26"/>
          <w:szCs w:val="26"/>
          <w:lang w:val="x-none" w:eastAsia="x-none"/>
        </w:rPr>
        <w:t>hồi</w:t>
      </w:r>
      <w:bookmarkEnd w:id="959"/>
      <w:bookmarkEnd w:id="960"/>
      <w:bookmarkEnd w:id="961"/>
      <w:bookmarkEnd w:id="962"/>
      <w:bookmarkEnd w:id="963"/>
      <w:bookmarkEnd w:id="964"/>
    </w:p>
    <w:p w:rsidR="005C4A7C" w:rsidRPr="00CF250E" w:rsidRDefault="005C4A7C" w:rsidP="005C4A7C">
      <w:pPr>
        <w:widowControl w:val="0"/>
        <w:tabs>
          <w:tab w:val="left" w:pos="0"/>
          <w:tab w:val="left" w:pos="3360"/>
        </w:tabs>
        <w:spacing w:before="120" w:line="320" w:lineRule="exact"/>
        <w:ind w:firstLine="567"/>
        <w:rPr>
          <w:rFonts w:cs="Times New Roman"/>
          <w:color w:val="000000"/>
          <w:sz w:val="26"/>
          <w:szCs w:val="26"/>
          <w:lang w:val="sv-SE"/>
        </w:rPr>
      </w:pPr>
      <w:r w:rsidRPr="00CF250E">
        <w:rPr>
          <w:rFonts w:cs="Times New Roman"/>
          <w:color w:val="000000"/>
          <w:sz w:val="26"/>
          <w:szCs w:val="26"/>
          <w:lang w:val="sv-SE"/>
        </w:rPr>
        <w:t xml:space="preserve">1. Tổ chức thực hiện nhiệm vụ bồi thường, giải phóng mặt bằng bao gồm: </w:t>
      </w:r>
    </w:p>
    <w:p w:rsidR="005C4A7C" w:rsidRPr="00CF250E" w:rsidRDefault="005C4A7C" w:rsidP="005C4A7C">
      <w:pPr>
        <w:widowControl w:val="0"/>
        <w:tabs>
          <w:tab w:val="left" w:pos="0"/>
          <w:tab w:val="left" w:pos="3360"/>
        </w:tabs>
        <w:spacing w:before="120" w:line="320" w:lineRule="exact"/>
        <w:ind w:firstLine="567"/>
        <w:rPr>
          <w:rFonts w:cs="Times New Roman"/>
          <w:color w:val="000000"/>
          <w:sz w:val="26"/>
          <w:szCs w:val="26"/>
          <w:lang w:val="sv-SE"/>
        </w:rPr>
      </w:pPr>
      <w:r w:rsidRPr="00CF250E">
        <w:rPr>
          <w:rFonts w:cs="Times New Roman"/>
          <w:color w:val="000000"/>
          <w:sz w:val="26"/>
          <w:szCs w:val="26"/>
          <w:lang w:val="sv-SE"/>
        </w:rPr>
        <w:t>a) Đơn vị có chức năng thực hiện nhiệm vụ bồi thường, giải phóng mặt bằng;</w:t>
      </w:r>
    </w:p>
    <w:p w:rsidR="005C4A7C" w:rsidRPr="00CF250E" w:rsidRDefault="005C4A7C" w:rsidP="005C4A7C">
      <w:pPr>
        <w:widowControl w:val="0"/>
        <w:tabs>
          <w:tab w:val="left" w:pos="0"/>
          <w:tab w:val="left" w:pos="3360"/>
        </w:tabs>
        <w:spacing w:before="120" w:line="320" w:lineRule="exact"/>
        <w:ind w:firstLine="567"/>
        <w:rPr>
          <w:rFonts w:cs="Times New Roman"/>
          <w:color w:val="000000"/>
          <w:spacing w:val="-2"/>
          <w:sz w:val="26"/>
          <w:szCs w:val="26"/>
          <w:lang w:val="sv-SE"/>
        </w:rPr>
      </w:pPr>
      <w:r w:rsidRPr="00CF250E">
        <w:rPr>
          <w:rFonts w:cs="Times New Roman"/>
          <w:color w:val="000000"/>
          <w:spacing w:val="-2"/>
          <w:sz w:val="26"/>
          <w:szCs w:val="26"/>
          <w:lang w:val="sv-SE"/>
        </w:rPr>
        <w:t>b) Hội đồng bồi thường, hỗ trợ, tái định cư do Ủy ban nhân dân cấp huyện thành lập đối với từng dự án bao gồm: Lãnh đạo Ủy ban nhân dân làm Chủ tịch; đại diện Hội đồng nhân dân, Mặt trận Tổ quốc Việt Nam cùng cấp; đại diện cơ quan Tài chính, cơ quan Tài nguyên và Môi trường, Ủy ban nhân dân cấp xã có đất bị thu hồi; đại diện của người sử dụng đất có đất bị thu hồi. Một số thành viên khác do Chủ tịch Hội đồng bồi thường, hỗ trợ và tái định cư quyết định cho phù hợp với thực tế ở địa phương.</w:t>
      </w:r>
    </w:p>
    <w:p w:rsidR="005C4A7C" w:rsidRPr="00CF250E" w:rsidRDefault="005C4A7C" w:rsidP="005C4A7C">
      <w:pPr>
        <w:widowControl w:val="0"/>
        <w:tabs>
          <w:tab w:val="left" w:pos="0"/>
          <w:tab w:val="left" w:pos="3360"/>
        </w:tabs>
        <w:spacing w:before="120" w:line="320" w:lineRule="exact"/>
        <w:ind w:firstLine="567"/>
        <w:rPr>
          <w:rFonts w:cs="Times New Roman"/>
          <w:color w:val="000000"/>
          <w:sz w:val="26"/>
          <w:szCs w:val="26"/>
          <w:lang w:val="sv-SE"/>
        </w:rPr>
      </w:pPr>
      <w:r w:rsidRPr="00CF250E">
        <w:rPr>
          <w:rFonts w:cs="Times New Roman"/>
          <w:color w:val="000000"/>
          <w:sz w:val="26"/>
          <w:szCs w:val="26"/>
          <w:lang w:val="sv-SE"/>
        </w:rPr>
        <w:t>2. Cơ quan được quy định tại điểm a khoản 1 Điều này và Ủy ban nhân dân cấp xã nơi có đất có trách nhiệm quản lý, khai thác sử dụng quỹ đất do Nhà nước đã thu hồi nhưng chưa giao, chưa cho thuê.</w:t>
      </w:r>
    </w:p>
    <w:p w:rsidR="005C4A7C" w:rsidRPr="00CF250E" w:rsidRDefault="005C4A7C" w:rsidP="005C4A7C">
      <w:pPr>
        <w:widowControl w:val="0"/>
        <w:tabs>
          <w:tab w:val="left" w:pos="0"/>
          <w:tab w:val="left" w:pos="3360"/>
        </w:tabs>
        <w:spacing w:before="120" w:line="320" w:lineRule="exact"/>
        <w:ind w:firstLine="567"/>
        <w:rPr>
          <w:rFonts w:cs="Times New Roman"/>
          <w:color w:val="000000"/>
          <w:sz w:val="26"/>
          <w:szCs w:val="26"/>
          <w:lang w:val="sv-SE"/>
        </w:rPr>
      </w:pPr>
      <w:r w:rsidRPr="00CF250E">
        <w:rPr>
          <w:rFonts w:cs="Times New Roman"/>
          <w:color w:val="000000"/>
          <w:sz w:val="26"/>
          <w:szCs w:val="26"/>
          <w:lang w:val="sv-SE"/>
        </w:rPr>
        <w:t>3. Chính phủ quy định chi tiết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sv-SE" w:eastAsia="x-none"/>
        </w:rPr>
      </w:pPr>
      <w:bookmarkStart w:id="965" w:name="_Toc112138569"/>
      <w:bookmarkStart w:id="966" w:name="_Toc114566893"/>
      <w:bookmarkStart w:id="967" w:name="_Toc115080060"/>
      <w:bookmarkStart w:id="968" w:name="_Toc115358229"/>
      <w:bookmarkStart w:id="969" w:name="_Toc120303480"/>
      <w:r w:rsidRPr="00CF250E">
        <w:rPr>
          <w:rFonts w:cs="Times New Roman"/>
          <w:b/>
          <w:color w:val="000000"/>
          <w:sz w:val="26"/>
          <w:szCs w:val="26"/>
          <w:lang w:val="x-none" w:eastAsia="x-none"/>
        </w:rPr>
        <w:t xml:space="preserve">Trình tự, thủ tục </w:t>
      </w:r>
      <w:r w:rsidRPr="00CF250E">
        <w:rPr>
          <w:rFonts w:cs="Times New Roman"/>
          <w:b/>
          <w:color w:val="000000"/>
          <w:sz w:val="26"/>
          <w:szCs w:val="26"/>
          <w:lang w:eastAsia="x-none"/>
        </w:rPr>
        <w:t xml:space="preserve">bồi thường, hỗ trợ, tái định cư, </w:t>
      </w:r>
      <w:r w:rsidRPr="00CF250E">
        <w:rPr>
          <w:rFonts w:cs="Times New Roman"/>
          <w:b/>
          <w:color w:val="000000"/>
          <w:sz w:val="26"/>
          <w:szCs w:val="26"/>
          <w:lang w:val="x-none" w:eastAsia="x-none"/>
        </w:rPr>
        <w:t>thu hồi đất</w:t>
      </w:r>
      <w:r w:rsidRPr="00CF250E">
        <w:rPr>
          <w:rFonts w:cs="Times New Roman"/>
          <w:b/>
          <w:bCs/>
          <w:color w:val="000000"/>
          <w:sz w:val="26"/>
          <w:szCs w:val="26"/>
          <w:lang w:val="pl-PL" w:eastAsia="x-none"/>
        </w:rPr>
        <w:t xml:space="preserve"> vì mục đích quốc phòng, an ninh,</w:t>
      </w:r>
      <w:r w:rsidRPr="00CF250E">
        <w:rPr>
          <w:rFonts w:cs="Times New Roman"/>
          <w:b/>
          <w:color w:val="000000"/>
          <w:sz w:val="26"/>
          <w:szCs w:val="26"/>
          <w:lang w:val="x-none" w:eastAsia="x-none"/>
        </w:rPr>
        <w:t xml:space="preserve"> </w:t>
      </w:r>
      <w:r w:rsidRPr="00CF250E">
        <w:rPr>
          <w:rFonts w:cs="Times New Roman"/>
          <w:b/>
          <w:bCs/>
          <w:color w:val="000000"/>
          <w:sz w:val="26"/>
          <w:szCs w:val="26"/>
          <w:lang w:val="pl-PL" w:eastAsia="x-none"/>
        </w:rPr>
        <w:t>phát triển kinh tế - xã hội vì lợi ích quốc gia, công cộng</w:t>
      </w:r>
      <w:bookmarkEnd w:id="965"/>
      <w:bookmarkEnd w:id="966"/>
      <w:bookmarkEnd w:id="967"/>
      <w:bookmarkEnd w:id="968"/>
      <w:bookmarkEnd w:id="969"/>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1. Ủy ban nhân dân cấp xã nơi có đất thu hồi có trách nhiệm tổ chức họp để phổ biến, tiếp nhận ý kiến của người dân về các nội dung:</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a) Chủ trương, chính sách có liên quan đến việc bồi thường, hỗ trợ, tái định cư để tổ chức triển khai thực hiện dự án;</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b) Dự kiến kế hoạch triển khai các bước để thực hiện; dự kiến nhu cầu, khu vực bố trí</w:t>
      </w:r>
      <w:r w:rsidRPr="00CF250E">
        <w:rPr>
          <w:rFonts w:cs="Times New Roman"/>
          <w:color w:val="000000"/>
          <w:sz w:val="26"/>
          <w:szCs w:val="26"/>
          <w:lang w:val="vi-VN"/>
        </w:rPr>
        <w:t xml:space="preserve"> </w:t>
      </w:r>
      <w:r w:rsidRPr="00CF250E">
        <w:rPr>
          <w:rFonts w:cs="Times New Roman"/>
          <w:color w:val="000000"/>
          <w:sz w:val="26"/>
          <w:szCs w:val="26"/>
        </w:rPr>
        <w:lastRenderedPageBreak/>
        <w:t>tái định cư,</w:t>
      </w:r>
      <w:r w:rsidRPr="00CF250E">
        <w:rPr>
          <w:rFonts w:cs="Times New Roman"/>
          <w:color w:val="000000"/>
          <w:sz w:val="26"/>
          <w:szCs w:val="26"/>
          <w:lang w:val="vi-VN"/>
        </w:rPr>
        <w:t xml:space="preserve"> nhà ở, bồi thường, hỗ trợ, tái định cư</w:t>
      </w:r>
      <w:r w:rsidRPr="00CF250E">
        <w:rPr>
          <w:rFonts w:cs="Times New Roman"/>
          <w:color w:val="000000"/>
          <w:sz w:val="26"/>
          <w:szCs w:val="26"/>
        </w:rPr>
        <w:t xml:space="preserve">. </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2. Xây dựng và thực hiện kế hoạch thu hồi đất, điều tra, khảo sát, đo đạc, kiểm đếm được quy định như sau:</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a) Ủy ban nhân dân cấp có thẩm quyền thu hồi đất ban hành thông báo thu hồi đất;</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Thông báo thu hồi đất được gửi đến từng người có đất thu hồi, chủ sở hữu tài sản gắn liền với đất, họp phổ biến đến người dân trong khu vực có đất thu hồi và thông báo trên phương tiện thông tin đại chúng, niêm yết tại trụ sở Ủy ban nhân dân cấp xã, địa điểm sinh hoạt chung của khu dân cư nơi có đất thu hồi;</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 xml:space="preserve">b) Ủy ban nhân dân cấp xã có trách nhiệm phối hợp với tổ chức làm nhiệm vụ bồi thường, giải phóng mặt bằng triển khai thực hiện kế hoạch thu hồi đất, điều tra, khảo sát, đo đạc, kiểm đếm; </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c) Người sử dụng đất, chủ sở hữu tài sản gắn liền với đất có trách nhiệm phối hợp với tổ chức làm nhiệm vụ bồi thường, giải phóng mặt bằng thực hiện việc điều tra, khảo sát, đo đạc xác định diện tích đất, thống kê nhà ở, tài sản khác gắn liền với đất để lập phương án bồi thường, hỗ trợ, tái định cư;</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d) Trường hợp người sử dụng đất, chủ sở hữu tài sản gắn liền với đất trong khu vực có đất thu hồi không phối hợp với tổ chức làm nhiệm vụ bồi thường, giải phóng mặt bằng trong việc điều tra, khảo sát, đo đạc, kiểm đếm thì Ủy ban nhân dân cấp xã, Ủy ban Mặt trận Tổ quốc Việt Nam cấp xã nơi có đất thu hồi và tổ chức làm nhiệm vụ bồi thường, giải phóng mặt bằng tổ chức vận động, thuyết phục để người sử dụng đất, chủ sở hữu tài sản thực hiện.</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 xml:space="preserve">Trong thời hạn 10 ngày kể từ ngày được vận động, thuyết phục mà người sử dụng đất, chủ sở hữu tài sản gắn liền với đất vẫn không phối hợp với tổ chức làm nhiệm vụ bồi thường, giải phóng mặt bằng thì Chủ tịch Ủy ban nhân dân cấp huyện ban hành quyết định kiểm đếm bắt buộc. Người có đất thu hồi, chủ sở hữu tài sản gắn liền với đất có trách nhiệm thực hiện quyết định kiểm đếm bắt buộc.Trường hợp người có đất thu hồi không chấp hành thì Chủ tịch Ủy ban nhân dân cấp huyện ban hành quyết định cưỡng chế thực hiện quyết định kiểm đếm bắt buộc và tổ chức thực hiện cưỡng chế theo quy định tại </w:t>
      </w:r>
      <w:r w:rsidRPr="00CF250E">
        <w:rPr>
          <w:rFonts w:cs="Times New Roman"/>
          <w:color w:val="000000"/>
          <w:spacing w:val="4"/>
          <w:sz w:val="26"/>
          <w:szCs w:val="26"/>
        </w:rPr>
        <w:fldChar w:fldCharType="begin"/>
      </w:r>
      <w:r w:rsidRPr="00CF250E">
        <w:rPr>
          <w:rFonts w:cs="Times New Roman"/>
          <w:color w:val="000000"/>
          <w:spacing w:val="4"/>
          <w:sz w:val="26"/>
          <w:szCs w:val="26"/>
        </w:rPr>
        <w:instrText xml:space="preserve"> REF _Ref113310913 \n \h </w:instrText>
      </w:r>
      <w:r w:rsidRPr="00CF250E">
        <w:rPr>
          <w:rFonts w:cs="Times New Roman"/>
          <w:color w:val="000000"/>
          <w:spacing w:val="4"/>
          <w:sz w:val="26"/>
          <w:szCs w:val="26"/>
        </w:rPr>
      </w:r>
      <w:r w:rsidRPr="00CF250E">
        <w:rPr>
          <w:rFonts w:cs="Times New Roman"/>
          <w:color w:val="000000"/>
          <w:spacing w:val="4"/>
          <w:sz w:val="26"/>
          <w:szCs w:val="26"/>
        </w:rPr>
        <w:instrText xml:space="preserve"> \* MERGEFORMAT </w:instrText>
      </w:r>
      <w:r w:rsidRPr="00CF250E">
        <w:rPr>
          <w:rFonts w:cs="Times New Roman"/>
          <w:color w:val="000000"/>
          <w:spacing w:val="4"/>
          <w:sz w:val="26"/>
          <w:szCs w:val="26"/>
        </w:rPr>
        <w:fldChar w:fldCharType="separate"/>
      </w:r>
      <w:r w:rsidRPr="00CF250E">
        <w:rPr>
          <w:rFonts w:cs="Times New Roman"/>
          <w:color w:val="000000"/>
          <w:spacing w:val="4"/>
          <w:sz w:val="26"/>
          <w:szCs w:val="26"/>
        </w:rPr>
        <w:t>Điều 86</w:t>
      </w:r>
      <w:r w:rsidRPr="00CF250E">
        <w:rPr>
          <w:rFonts w:cs="Times New Roman"/>
          <w:color w:val="000000"/>
          <w:spacing w:val="4"/>
          <w:sz w:val="26"/>
          <w:szCs w:val="26"/>
        </w:rPr>
        <w:fldChar w:fldCharType="end"/>
      </w:r>
      <w:r w:rsidRPr="00CF250E">
        <w:rPr>
          <w:rFonts w:cs="Times New Roman"/>
          <w:color w:val="000000"/>
          <w:spacing w:val="4"/>
          <w:sz w:val="26"/>
          <w:szCs w:val="26"/>
        </w:rPr>
        <w:t xml:space="preserve"> của Luật này.</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 xml:space="preserve">3. Lập, thẩm định, phê duyệt phương án bồi thường, hỗ trợ, tái định cư được quy định như sau: </w:t>
      </w:r>
    </w:p>
    <w:p w:rsidR="005C4A7C" w:rsidRPr="00CF250E" w:rsidRDefault="005C4A7C" w:rsidP="005C4A7C">
      <w:pPr>
        <w:widowControl w:val="0"/>
        <w:tabs>
          <w:tab w:val="left" w:pos="3360"/>
        </w:tabs>
        <w:spacing w:before="120" w:line="320" w:lineRule="exact"/>
        <w:ind w:firstLine="567"/>
        <w:rPr>
          <w:rFonts w:cs="Times New Roman"/>
          <w:color w:val="000000"/>
          <w:sz w:val="26"/>
          <w:szCs w:val="26"/>
        </w:rPr>
      </w:pPr>
      <w:r w:rsidRPr="00CF250E">
        <w:rPr>
          <w:rFonts w:cs="Times New Roman"/>
          <w:color w:val="000000"/>
          <w:sz w:val="26"/>
          <w:szCs w:val="26"/>
        </w:rPr>
        <w:t xml:space="preserve">a) Tổ chức làm nhiệm vụ bồi thường, giải phóng mặt bằng có trách nhiệm lập phương án bồi thường, hỗ trợ, tái định cư và phối hợp với Ủy ban nhân dân cấp xã nơi có đất thu hồi tổ chức lấy ý kiến về phương án bồi thường, hỗ trợ, tái định cư theo hình thức tổ chức họp trực tiếp với người dân trong khu vực có đất thu hồi, đồng thời niêm yết công khai phương án bồi thường, hỗ trợ, tái định cư tại trụ sở Ủy ban nhân dân cấp xã, địa điểm sinh hoạt chung của khu dân cư nơi có đất thu hồi. </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Đối với trường hợp thu hồi để đấu giá quyền sử dụng đất thì trong phương án bồi thường, hỗ trợ, tái định cư phải xác định quỹ đất bố trí tái định cư, bồi thường bằng đất trong khu vực dự án và phải thống nhất với người có đất thu hồi, chủ sở hữu tài sản trước khi tổ chức đấu giá quyền sử dụng đất.</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lastRenderedPageBreak/>
        <w:t>Việc tổ chức lấy ý kiến phải được lập thành biên bản có xác nhận của đại diện Ủy ban nhân dân cấp xã, đại diện Ủy ban Mặt trận Tổ quốc Việt Nam cấp xã, đại diện những người có đất thu hồi.</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Tổ chức làm nhiệm vụ bồi thường, giải phóng mặt bằng có trách nhiệm tổng hợp ý kiến đóng góp bằng văn bản, ghi rõ số lượng ý kiến đồng ý, số lượng ý kiến không đồng ý, số lượng ý kiến khác đối với phương án bồi thường, hỗ trợ, tái định cư; tiếp thu, giải trình ý kiến góp ý; phối hợp với Ủy ban nhân dân cấp xã nơi có đất thu hồi tổ chức đối thoại đối với trường hợp còn có ý kiến không đồng ý về phương án bồi thường, hỗ trợ, tái định cư; hoàn chỉnh phương án trình cơ quan có thẩm quyền;</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b) Cơ quan có thẩm quyền thẩm định phương án bồi thường, hỗ trợ, tái định cư trước khi trình Ủy ban nhân dân cấp có thẩm quyền quyết định thu hồi đất;</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 xml:space="preserve">c) Ủy ban nhân dân cấp có thẩm quyền quy định tại </w:t>
      </w:r>
      <w:r w:rsidRPr="00CF250E">
        <w:rPr>
          <w:rFonts w:cs="Times New Roman"/>
          <w:color w:val="000000"/>
          <w:spacing w:val="4"/>
          <w:sz w:val="26"/>
          <w:szCs w:val="26"/>
        </w:rPr>
        <w:fldChar w:fldCharType="begin"/>
      </w:r>
      <w:r w:rsidRPr="00CF250E">
        <w:rPr>
          <w:rFonts w:cs="Times New Roman"/>
          <w:color w:val="000000"/>
          <w:spacing w:val="4"/>
          <w:sz w:val="26"/>
          <w:szCs w:val="26"/>
        </w:rPr>
        <w:instrText xml:space="preserve"> REF _Ref115020983 \r \h </w:instrText>
      </w:r>
      <w:r w:rsidRPr="00CF250E">
        <w:rPr>
          <w:rFonts w:cs="Times New Roman"/>
          <w:color w:val="000000"/>
          <w:spacing w:val="4"/>
          <w:sz w:val="26"/>
          <w:szCs w:val="26"/>
        </w:rPr>
      </w:r>
      <w:r w:rsidRPr="00CF250E">
        <w:rPr>
          <w:rFonts w:cs="Times New Roman"/>
          <w:color w:val="000000"/>
          <w:spacing w:val="4"/>
          <w:sz w:val="26"/>
          <w:szCs w:val="26"/>
        </w:rPr>
        <w:instrText xml:space="preserve"> \* MERGEFORMAT </w:instrText>
      </w:r>
      <w:r w:rsidRPr="00CF250E">
        <w:rPr>
          <w:rFonts w:cs="Times New Roman"/>
          <w:color w:val="000000"/>
          <w:spacing w:val="4"/>
          <w:sz w:val="26"/>
          <w:szCs w:val="26"/>
        </w:rPr>
        <w:fldChar w:fldCharType="separate"/>
      </w:r>
      <w:r w:rsidRPr="00CF250E">
        <w:rPr>
          <w:rFonts w:cs="Times New Roman"/>
          <w:color w:val="000000"/>
          <w:spacing w:val="4"/>
          <w:sz w:val="26"/>
          <w:szCs w:val="26"/>
        </w:rPr>
        <w:t>Điều 82</w:t>
      </w:r>
      <w:r w:rsidRPr="00CF250E">
        <w:rPr>
          <w:rFonts w:cs="Times New Roman"/>
          <w:color w:val="000000"/>
          <w:spacing w:val="4"/>
          <w:sz w:val="26"/>
          <w:szCs w:val="26"/>
        </w:rPr>
        <w:fldChar w:fldCharType="end"/>
      </w:r>
      <w:r w:rsidRPr="00CF250E">
        <w:rPr>
          <w:rFonts w:cs="Times New Roman"/>
          <w:color w:val="000000"/>
          <w:spacing w:val="4"/>
          <w:sz w:val="26"/>
          <w:szCs w:val="26"/>
        </w:rPr>
        <w:t xml:space="preserve"> của Luật này quyết định phê duyệt phương án bồi thường, hỗ trợ, tái định cư.</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4. Việc quyết định thu hồi đất và tổ chức thực hiện phương án bồi thường, hỗ trợ, tái định cư được quy định như sau:</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 xml:space="preserve">a) Ủy ban nhân dân cấp có thẩm quyền quy định tại </w:t>
      </w:r>
      <w:r w:rsidRPr="00CF250E">
        <w:rPr>
          <w:rFonts w:cs="Times New Roman"/>
          <w:color w:val="000000"/>
          <w:spacing w:val="-4"/>
          <w:sz w:val="26"/>
          <w:szCs w:val="26"/>
        </w:rPr>
        <w:fldChar w:fldCharType="begin"/>
      </w:r>
      <w:r w:rsidRPr="00CF250E">
        <w:rPr>
          <w:rFonts w:cs="Times New Roman"/>
          <w:color w:val="000000"/>
          <w:spacing w:val="-4"/>
          <w:sz w:val="26"/>
          <w:szCs w:val="26"/>
        </w:rPr>
        <w:instrText xml:space="preserve"> REF _Ref115020983 \r \h </w:instrText>
      </w:r>
      <w:r w:rsidRPr="00CF250E">
        <w:rPr>
          <w:rFonts w:cs="Times New Roman"/>
          <w:color w:val="000000"/>
          <w:spacing w:val="-4"/>
          <w:sz w:val="26"/>
          <w:szCs w:val="26"/>
        </w:rPr>
      </w:r>
      <w:r w:rsidRPr="00CF250E">
        <w:rPr>
          <w:rFonts w:cs="Times New Roman"/>
          <w:color w:val="000000"/>
          <w:spacing w:val="-4"/>
          <w:sz w:val="26"/>
          <w:szCs w:val="26"/>
        </w:rPr>
        <w:instrText xml:space="preserve"> \* MERGEFORMAT </w:instrText>
      </w:r>
      <w:r w:rsidRPr="00CF250E">
        <w:rPr>
          <w:rFonts w:cs="Times New Roman"/>
          <w:color w:val="000000"/>
          <w:spacing w:val="-4"/>
          <w:sz w:val="26"/>
          <w:szCs w:val="26"/>
        </w:rPr>
        <w:fldChar w:fldCharType="separate"/>
      </w:r>
      <w:r w:rsidRPr="00CF250E">
        <w:rPr>
          <w:rFonts w:cs="Times New Roman"/>
          <w:color w:val="000000"/>
          <w:spacing w:val="-4"/>
          <w:sz w:val="26"/>
          <w:szCs w:val="26"/>
        </w:rPr>
        <w:t>Điều 82</w:t>
      </w:r>
      <w:r w:rsidRPr="00CF250E">
        <w:rPr>
          <w:rFonts w:cs="Times New Roman"/>
          <w:color w:val="000000"/>
          <w:spacing w:val="-4"/>
          <w:sz w:val="26"/>
          <w:szCs w:val="26"/>
        </w:rPr>
        <w:fldChar w:fldCharType="end"/>
      </w:r>
      <w:r w:rsidRPr="00CF250E">
        <w:rPr>
          <w:rFonts w:cs="Times New Roman"/>
          <w:color w:val="000000"/>
          <w:spacing w:val="-4"/>
          <w:sz w:val="26"/>
          <w:szCs w:val="26"/>
        </w:rPr>
        <w:t xml:space="preserve"> của Luật này quyết định thu hồi đất sau khi có quyết định phê duyệt phương án bồi thường, hỗ trợ, tái định cư;</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b) Tổ chức làm nhiệm vụ bồi thường, giải phóng mặt bằng có trách nhiệm phối hợp với Ủy ban nhân dân cấp xã phổ biến và niêm yết công khai quyết định phê duyệt phương án bồi thường, hỗ trợ, tái định cư tại trụ sở Ủy ban nhân dân cấp xã và địa điểm sinh hoạt chung của khu dân cư nơi có đất thu hồi; gửi quyết định bồi thường, hỗ trợ, tái định cư đến từng người có đất thu hồi, chủ sở hữu tài sản gắn liền với đất, trong đó ghi rõ về mức bồi thường, hỗ trợ, bố trí nhà hoặc đất tái định cư (nếu có), thời gian, địa điểm chi trả tiền bồi thường, hỗ trợ; thời gian bố trí nhà hoặc đất tái định cư (nếu có) và thời gian bàn giao đất đã thu hồi cho tổ chức làm nhiệm vụ bồi thường, giải phóng mặt bằng;</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c) Tổ chức thực hiện việc bồi thường, hỗ trợ, bố trí tái định cư theo phương án bồi thường, hỗ trợ, tái định cư đã được phê duyệt;</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d) Trường hợp người có đất thu hồi không bàn giao đất cho tổ chức làm nhiệm vụ bồi thường, giải phóng mặt bằng thì Ủy ban nhân dân cấp xã, Ủy ban Mặt trận Tổ quốc Việt Nam cấp xã nơi có đất thu hồi và tổ chức làm nhiệm vụ bồi thường, giải phóng mặt bằng tổ chức vận động, thuyết phục để người có đất thu hồi, chủ sở hữu tài sản gắn liền với đất thực hiện.</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 xml:space="preserve">Trường hợp người có đất thu hồi, chủ sở hữu tài sản gắn liền với đất đã được vận động, thuyết phục nhưng không chấp hành việc bàn giao đất cho tổ chức làm nhiệm vụ bồi thường, giải phóng mặt bằng thì Chủ tịch Ủy ban nhân dân cấp huyện ban hành quyết định cưỡng chế thu hồi đất và tổ chức thực hiện việc cưỡng chế theo quy định tại </w:t>
      </w:r>
      <w:r w:rsidRPr="00CF250E">
        <w:rPr>
          <w:rFonts w:cs="Times New Roman"/>
          <w:color w:val="000000"/>
          <w:spacing w:val="4"/>
          <w:sz w:val="26"/>
          <w:szCs w:val="26"/>
        </w:rPr>
        <w:fldChar w:fldCharType="begin"/>
      </w:r>
      <w:r w:rsidRPr="00CF250E">
        <w:rPr>
          <w:rFonts w:cs="Times New Roman"/>
          <w:color w:val="000000"/>
          <w:spacing w:val="4"/>
          <w:sz w:val="26"/>
          <w:szCs w:val="26"/>
        </w:rPr>
        <w:instrText xml:space="preserve"> REF _Ref115021060 \r \h </w:instrText>
      </w:r>
      <w:r w:rsidRPr="00CF250E">
        <w:rPr>
          <w:rFonts w:cs="Times New Roman"/>
          <w:color w:val="000000"/>
          <w:spacing w:val="4"/>
          <w:sz w:val="26"/>
          <w:szCs w:val="26"/>
        </w:rPr>
      </w:r>
      <w:r w:rsidRPr="00CF250E">
        <w:rPr>
          <w:rFonts w:cs="Times New Roman"/>
          <w:color w:val="000000"/>
          <w:spacing w:val="4"/>
          <w:sz w:val="26"/>
          <w:szCs w:val="26"/>
        </w:rPr>
        <w:instrText xml:space="preserve"> \* MERGEFORMAT </w:instrText>
      </w:r>
      <w:r w:rsidRPr="00CF250E">
        <w:rPr>
          <w:rFonts w:cs="Times New Roman"/>
          <w:color w:val="000000"/>
          <w:spacing w:val="4"/>
          <w:sz w:val="26"/>
          <w:szCs w:val="26"/>
        </w:rPr>
        <w:fldChar w:fldCharType="separate"/>
      </w:r>
      <w:r w:rsidRPr="00CF250E">
        <w:rPr>
          <w:rFonts w:cs="Times New Roman"/>
          <w:color w:val="000000"/>
          <w:spacing w:val="4"/>
          <w:sz w:val="26"/>
          <w:szCs w:val="26"/>
        </w:rPr>
        <w:t>Điều 87</w:t>
      </w:r>
      <w:r w:rsidRPr="00CF250E">
        <w:rPr>
          <w:rFonts w:cs="Times New Roman"/>
          <w:color w:val="000000"/>
          <w:spacing w:val="4"/>
          <w:sz w:val="26"/>
          <w:szCs w:val="26"/>
        </w:rPr>
        <w:fldChar w:fldCharType="end"/>
      </w:r>
      <w:r w:rsidRPr="00CF250E">
        <w:rPr>
          <w:rFonts w:cs="Times New Roman"/>
          <w:color w:val="000000"/>
          <w:spacing w:val="4"/>
          <w:sz w:val="26"/>
          <w:szCs w:val="26"/>
        </w:rPr>
        <w:t xml:space="preserve"> của Luật này.</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5. Tổ chức làm nhiệm vụ bồi thường, giải phóng mặt bằng có trách nhiệm quản lý đất đã được giải phóng mặt bằng trong khi chưa giao đất, cho thuê đất.</w:t>
      </w:r>
    </w:p>
    <w:p w:rsidR="005C4A7C" w:rsidRPr="00CF250E" w:rsidRDefault="005C4A7C" w:rsidP="005C4A7C">
      <w:pPr>
        <w:widowControl w:val="0"/>
        <w:tabs>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 xml:space="preserve">6. Việc thu hồi đất ở chỉ được thực hiện sau khi hoàn thành bố trí tái định cư, trừ </w:t>
      </w:r>
      <w:r w:rsidRPr="00CF250E">
        <w:rPr>
          <w:rFonts w:cs="Times New Roman"/>
          <w:color w:val="000000"/>
          <w:spacing w:val="4"/>
          <w:sz w:val="26"/>
          <w:szCs w:val="26"/>
        </w:rPr>
        <w:lastRenderedPageBreak/>
        <w:t>trường hợp tái định cư tại chỗ hoặc người có đất bị thu hồi đồng ý nhận tiền bồi thường để tự lo chỗ ở hoặc người có đất bị thu hồi đồng ý.</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vi-VN" w:eastAsia="x-none"/>
        </w:rPr>
      </w:pPr>
      <w:bookmarkStart w:id="970" w:name="_Toc107651233"/>
      <w:bookmarkStart w:id="971" w:name="_Toc112138570"/>
      <w:bookmarkStart w:id="972" w:name="_Ref113310913"/>
      <w:bookmarkStart w:id="973" w:name="_Toc114566894"/>
      <w:bookmarkStart w:id="974" w:name="_Toc115080061"/>
      <w:bookmarkStart w:id="975" w:name="_Toc115358230"/>
      <w:bookmarkStart w:id="976" w:name="_Toc120303481"/>
      <w:r w:rsidRPr="00CF250E">
        <w:rPr>
          <w:rFonts w:cs="Times New Roman"/>
          <w:b/>
          <w:color w:val="000000"/>
          <w:sz w:val="26"/>
          <w:szCs w:val="26"/>
          <w:lang w:val="x-none" w:eastAsia="x-none"/>
        </w:rPr>
        <w:t xml:space="preserve">Cưỡng chế thực hiện </w:t>
      </w:r>
      <w:r w:rsidRPr="00CF250E">
        <w:rPr>
          <w:rFonts w:cs="Times New Roman"/>
          <w:b/>
          <w:color w:val="000000"/>
          <w:sz w:val="26"/>
          <w:szCs w:val="26"/>
          <w:lang w:val="vi-VN" w:eastAsia="x-none"/>
        </w:rPr>
        <w:t>q</w:t>
      </w:r>
      <w:r w:rsidRPr="00CF250E">
        <w:rPr>
          <w:rFonts w:cs="Times New Roman"/>
          <w:b/>
          <w:color w:val="000000"/>
          <w:sz w:val="26"/>
          <w:szCs w:val="26"/>
          <w:lang w:val="x-none" w:eastAsia="x-none"/>
        </w:rPr>
        <w:t xml:space="preserve">uyết định </w:t>
      </w:r>
      <w:r w:rsidRPr="00CF250E">
        <w:rPr>
          <w:rFonts w:cs="Times New Roman"/>
          <w:b/>
          <w:color w:val="000000"/>
          <w:sz w:val="26"/>
          <w:szCs w:val="26"/>
          <w:lang w:val="vi-VN" w:eastAsia="x-none"/>
        </w:rPr>
        <w:t>kiểm đếm bắt buộc</w:t>
      </w:r>
      <w:bookmarkEnd w:id="970"/>
      <w:bookmarkEnd w:id="971"/>
      <w:bookmarkEnd w:id="972"/>
      <w:bookmarkEnd w:id="973"/>
      <w:bookmarkEnd w:id="974"/>
      <w:bookmarkEnd w:id="975"/>
      <w:bookmarkEnd w:id="976"/>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1. Nguyên tắc cưỡng chế thực hiện quyết định kiểm đếm bắt buộc:</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a) </w:t>
      </w:r>
      <w:r w:rsidRPr="00CF250E">
        <w:rPr>
          <w:rFonts w:cs="Times New Roman"/>
          <w:bCs/>
          <w:color w:val="000000"/>
          <w:sz w:val="26"/>
          <w:szCs w:val="26"/>
          <w:lang w:val="vi-VN"/>
        </w:rPr>
        <w:t>Việc cưỡng chế phải tiến hành công khai, dân chủ, khách quan, bảo đảm trật tự, an toàn, đúng quy định của pháp luật</w:t>
      </w:r>
      <w:r w:rsidRPr="00CF250E">
        <w:rPr>
          <w:rFonts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cs="Times New Roman"/>
          <w:color w:val="000000"/>
          <w:spacing w:val="-8"/>
          <w:sz w:val="26"/>
          <w:szCs w:val="26"/>
          <w:lang w:val="vi-VN"/>
        </w:rPr>
      </w:pPr>
      <w:r w:rsidRPr="00CF250E">
        <w:rPr>
          <w:rFonts w:cs="Times New Roman"/>
          <w:color w:val="000000"/>
          <w:spacing w:val="-4"/>
          <w:sz w:val="26"/>
          <w:szCs w:val="26"/>
          <w:lang w:val="vi-VN"/>
        </w:rPr>
        <w:t xml:space="preserve">b) </w:t>
      </w:r>
      <w:r w:rsidRPr="00CF250E">
        <w:rPr>
          <w:rFonts w:cs="Times New Roman"/>
          <w:color w:val="000000"/>
          <w:spacing w:val="-8"/>
          <w:sz w:val="26"/>
          <w:szCs w:val="26"/>
          <w:lang w:val="vi-VN"/>
        </w:rPr>
        <w:t>Thời điểm bắt đầu tiến hành cưỡng chế được thực hiện trong giờ hành chính.</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2. Cưỡng chế thực hiện quyết định kiểm đếm bắt buộc được thực hiện khi có đủ các điều kiện sau đây:</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pacing w:val="-4"/>
          <w:sz w:val="26"/>
          <w:szCs w:val="26"/>
          <w:lang w:val="vi-VN"/>
        </w:rPr>
        <w:t>a) Người có đất thu hồi</w:t>
      </w:r>
      <w:r w:rsidRPr="00CF250E">
        <w:rPr>
          <w:rFonts w:cs="Times New Roman"/>
          <w:color w:val="000000"/>
          <w:spacing w:val="-4"/>
          <w:sz w:val="26"/>
          <w:szCs w:val="26"/>
        </w:rPr>
        <w:t>,</w:t>
      </w:r>
      <w:r w:rsidRPr="00CF250E">
        <w:rPr>
          <w:rFonts w:cs="Times New Roman"/>
          <w:color w:val="000000"/>
          <w:spacing w:val="4"/>
          <w:sz w:val="26"/>
          <w:szCs w:val="26"/>
        </w:rPr>
        <w:t xml:space="preserve"> chủ sở hữu tài sản gắn liền với đất</w:t>
      </w:r>
      <w:r w:rsidRPr="00CF250E">
        <w:rPr>
          <w:rFonts w:cs="Times New Roman"/>
          <w:color w:val="000000"/>
          <w:spacing w:val="-4"/>
          <w:sz w:val="26"/>
          <w:szCs w:val="26"/>
          <w:lang w:val="vi-VN"/>
        </w:rPr>
        <w:t xml:space="preserve"> không chấp hành quyết định kiểm đếm bắt buộc sau khi Ủy ban nhân dân cấp xã, Ủy ban Mặt trận Tổ quốc Việt Nam cấp xã nơi có đất thu hồi và tổ chức làm nhiệm vụ bồi thường, giải phóng mặt bằng đã vận động, thuyết phục;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b) Quyết định cưỡng chế thực hiện quyết định kiểm đếm bắt buộc đã được niêm yết công khai tại trụ sở Ủy ban nhân dân cấp xã, tại địa điểm sinh hoạt chung của khu dân cư nơi có đất thu hồi;</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c) Quyết định cưỡng chế thực hiện quyết định kiểm đếm bắt buộc đã có hiệu lực thi hành;</w:t>
      </w:r>
    </w:p>
    <w:p w:rsidR="005C4A7C" w:rsidRPr="00CF250E" w:rsidRDefault="005C4A7C" w:rsidP="005C4A7C">
      <w:pPr>
        <w:widowControl w:val="0"/>
        <w:tabs>
          <w:tab w:val="left" w:pos="0"/>
        </w:tabs>
        <w:spacing w:before="120" w:line="320" w:lineRule="exact"/>
        <w:ind w:firstLine="567"/>
        <w:rPr>
          <w:rFonts w:cs="Times New Roman"/>
          <w:color w:val="000000"/>
          <w:spacing w:val="-6"/>
          <w:sz w:val="26"/>
          <w:szCs w:val="26"/>
          <w:lang w:val="vi-VN"/>
        </w:rPr>
      </w:pPr>
      <w:r w:rsidRPr="00CF250E">
        <w:rPr>
          <w:rFonts w:cs="Times New Roman"/>
          <w:color w:val="000000"/>
          <w:spacing w:val="-6"/>
          <w:sz w:val="26"/>
          <w:szCs w:val="26"/>
          <w:lang w:val="vi-VN"/>
        </w:rPr>
        <w:t xml:space="preserve">d) Người bị cưỡng chế đã nhận được quyết định cưỡng chế có hiệu lực thi hành.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Trường hợp người bị cưỡng chế từ chối không nhận quyết định cưỡng chế hoặc vắng mặt khi giao quyết định cưỡng chế thì Ủy ban nhân dân cấp xã lập biên bản.</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z w:val="26"/>
          <w:szCs w:val="26"/>
          <w:lang w:val="vi-VN"/>
        </w:rPr>
        <w:t xml:space="preserve">3. </w:t>
      </w:r>
      <w:r w:rsidRPr="00CF250E">
        <w:rPr>
          <w:rFonts w:cs="Times New Roman"/>
          <w:color w:val="000000"/>
          <w:spacing w:val="-4"/>
          <w:sz w:val="26"/>
          <w:szCs w:val="26"/>
          <w:lang w:val="vi-VN"/>
        </w:rPr>
        <w:t>Chủ tịch Ủy ban nhân dân cấp huyện ban hành quyết định cưỡng chế thực hiện quyết định kiểm đếm bắt buộc và tổ chức thực hiện quyết định cưỡng chế.</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4. Trình tự, thủ tục thực hiện quyết định cưỡng chế kiểm đếm bắt buộc </w:t>
      </w:r>
      <w:r w:rsidRPr="00CF250E">
        <w:rPr>
          <w:rFonts w:cs="Times New Roman"/>
          <w:color w:val="000000"/>
          <w:spacing w:val="4"/>
          <w:sz w:val="26"/>
          <w:szCs w:val="26"/>
          <w:lang w:val="vi-VN"/>
        </w:rPr>
        <w:t>được quy định như sau</w:t>
      </w:r>
      <w:r w:rsidRPr="00CF250E">
        <w:rPr>
          <w:rFonts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a) Tổ chức được giao thực hiện cưỡng chế vận động, thuyết phục, đối thoại với người bị cưỡng chế;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b) Trường hợp người bị cưỡng chế chấp hành quyết định cưỡng chế thì tổ chức được giao thực hiện cưỡng chế lập biên bản ghi nhận sự chấp hành và thực hiện điều tra, khảo sát, đo đạc, kiểm đếm.</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Trường hợp người bị cưỡng chế không chấp hành quyết định cưỡng chế thì tổ chức được giao thực hiện cưỡng chế thi hành quyết định cưỡng chế.</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977" w:name="_Toc107651234"/>
      <w:bookmarkStart w:id="978" w:name="_Toc112138571"/>
      <w:bookmarkStart w:id="979" w:name="_Ref113310996"/>
      <w:bookmarkStart w:id="980" w:name="_Toc114566895"/>
      <w:bookmarkStart w:id="981" w:name="_Ref115021060"/>
      <w:bookmarkStart w:id="982" w:name="_Toc115080062"/>
      <w:bookmarkStart w:id="983" w:name="_Toc115358231"/>
      <w:bookmarkStart w:id="984" w:name="_Toc120303482"/>
      <w:r w:rsidRPr="00CF250E">
        <w:rPr>
          <w:rFonts w:cs="Times New Roman"/>
          <w:b/>
          <w:color w:val="000000"/>
          <w:sz w:val="26"/>
          <w:szCs w:val="26"/>
          <w:lang w:val="x-none" w:eastAsia="x-none"/>
        </w:rPr>
        <w:t>Cưỡng chế thực hiện quyết định thu hồi đất</w:t>
      </w:r>
      <w:bookmarkEnd w:id="977"/>
      <w:bookmarkEnd w:id="978"/>
      <w:bookmarkEnd w:id="979"/>
      <w:bookmarkEnd w:id="980"/>
      <w:bookmarkEnd w:id="981"/>
      <w:bookmarkEnd w:id="982"/>
      <w:bookmarkEnd w:id="983"/>
      <w:bookmarkEnd w:id="984"/>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lang w:val="vi-VN"/>
        </w:rPr>
        <w:t xml:space="preserve">1. Nguyên tắc cưỡng chế thực hiện quyết định thu hồi đất thực hiện </w:t>
      </w:r>
      <w:r w:rsidRPr="00CF250E">
        <w:rPr>
          <w:rFonts w:cs="Times New Roman"/>
          <w:color w:val="000000"/>
          <w:spacing w:val="-4"/>
          <w:sz w:val="26"/>
          <w:szCs w:val="26"/>
        </w:rPr>
        <w:t>như sau:</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a) Việc cưỡng chế phải tiến hành công khai, dân chủ, khách quan, bảo đảm trật tự, an toàn, đúng quy định của pháp luật;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pacing w:val="-8"/>
          <w:sz w:val="26"/>
          <w:szCs w:val="26"/>
          <w:lang w:val="vi-VN"/>
        </w:rPr>
        <w:lastRenderedPageBreak/>
        <w:t>b) Thời </w:t>
      </w:r>
      <w:r w:rsidRPr="00CF250E">
        <w:rPr>
          <w:rFonts w:cs="Times New Roman"/>
          <w:color w:val="000000"/>
          <w:spacing w:val="-8"/>
          <w:sz w:val="26"/>
          <w:szCs w:val="26"/>
          <w:shd w:val="clear" w:color="auto" w:fill="FFFFFF"/>
          <w:lang w:val="vi-VN"/>
        </w:rPr>
        <w:t>điểm</w:t>
      </w:r>
      <w:r w:rsidRPr="00CF250E">
        <w:rPr>
          <w:rFonts w:cs="Times New Roman"/>
          <w:color w:val="000000"/>
          <w:spacing w:val="-8"/>
          <w:sz w:val="26"/>
          <w:szCs w:val="26"/>
          <w:lang w:val="vi-VN"/>
        </w:rPr>
        <w:t> bắt đầu tiến hành cưỡng chế được thực hiện trong giờ hành chính</w:t>
      </w:r>
      <w:r w:rsidRPr="00CF250E">
        <w:rPr>
          <w:rFonts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lang w:val="vi-VN"/>
        </w:rPr>
        <w:t xml:space="preserve">c) Không thực hiện cưỡng chế trong thời gian từ 22 giờ đến 06 giờ sáng ngày hôm sau; các ngày nghỉ, ngày lễ theo quy định của pháp luật; trong thời gian 15 ngày trước và sau </w:t>
      </w:r>
      <w:r w:rsidRPr="00CF250E">
        <w:rPr>
          <w:rFonts w:cs="Times New Roman"/>
          <w:color w:val="000000"/>
          <w:spacing w:val="-4"/>
          <w:sz w:val="26"/>
          <w:szCs w:val="26"/>
        </w:rPr>
        <w:t>T</w:t>
      </w:r>
      <w:r w:rsidRPr="00CF250E">
        <w:rPr>
          <w:rFonts w:cs="Times New Roman"/>
          <w:color w:val="000000"/>
          <w:spacing w:val="-4"/>
          <w:sz w:val="26"/>
          <w:szCs w:val="26"/>
          <w:lang w:val="vi-VN"/>
        </w:rPr>
        <w:t>ết nguyên đán và các trường hợp đặc biệt khác làm ảnh hưởng nghiêm trọng đến an ninh, chính trị, trật tự an toàn xã hội, phong tục, tập quán tại địa phương</w:t>
      </w:r>
      <w:r w:rsidRPr="00CF250E">
        <w:rPr>
          <w:rFonts w:cs="Times New Roman"/>
          <w:color w:val="000000"/>
          <w:spacing w:val="-4"/>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pacing w:val="-8"/>
          <w:sz w:val="26"/>
          <w:szCs w:val="26"/>
          <w:lang w:val="vi-VN"/>
        </w:rPr>
      </w:pPr>
      <w:r w:rsidRPr="00CF250E">
        <w:rPr>
          <w:rFonts w:cs="Times New Roman"/>
          <w:color w:val="000000"/>
          <w:spacing w:val="-8"/>
          <w:sz w:val="26"/>
          <w:szCs w:val="26"/>
        </w:rPr>
        <w:t>d</w:t>
      </w:r>
      <w:r w:rsidRPr="00CF250E">
        <w:rPr>
          <w:rFonts w:cs="Times New Roman"/>
          <w:color w:val="000000"/>
          <w:spacing w:val="-8"/>
          <w:sz w:val="26"/>
          <w:szCs w:val="26"/>
          <w:lang w:val="vi-VN"/>
        </w:rPr>
        <w:t xml:space="preserve">) </w:t>
      </w:r>
      <w:r w:rsidRPr="00CF250E">
        <w:rPr>
          <w:rFonts w:cs="Times New Roman"/>
          <w:color w:val="000000"/>
          <w:spacing w:val="-8"/>
          <w:sz w:val="26"/>
          <w:szCs w:val="26"/>
        </w:rPr>
        <w:t xml:space="preserve">Việc </w:t>
      </w:r>
      <w:r w:rsidRPr="00CF250E">
        <w:rPr>
          <w:rFonts w:cs="Times New Roman"/>
          <w:color w:val="000000"/>
          <w:spacing w:val="-8"/>
          <w:sz w:val="26"/>
          <w:szCs w:val="26"/>
          <w:lang w:val="vi-VN"/>
        </w:rPr>
        <w:t xml:space="preserve">cưỡng chế thu hồi đất </w:t>
      </w:r>
      <w:r w:rsidRPr="00CF250E">
        <w:rPr>
          <w:rFonts w:cs="Times New Roman"/>
          <w:color w:val="000000"/>
          <w:spacing w:val="-8"/>
          <w:sz w:val="26"/>
          <w:szCs w:val="26"/>
        </w:rPr>
        <w:t xml:space="preserve">thực hiện với người sử dụng đất, </w:t>
      </w:r>
      <w:r w:rsidRPr="00CF250E">
        <w:rPr>
          <w:rFonts w:cs="Times New Roman"/>
          <w:color w:val="000000"/>
          <w:spacing w:val="-8"/>
          <w:sz w:val="26"/>
          <w:szCs w:val="26"/>
          <w:lang w:val="vi-VN"/>
        </w:rPr>
        <w:t>chủ sở hữu tài sản</w:t>
      </w:r>
      <w:r w:rsidRPr="00CF250E">
        <w:rPr>
          <w:rFonts w:cs="Times New Roman"/>
          <w:color w:val="000000"/>
          <w:spacing w:val="-8"/>
          <w:sz w:val="26"/>
          <w:szCs w:val="26"/>
        </w:rPr>
        <w:t xml:space="preserve"> gắn liền với đất</w:t>
      </w:r>
      <w:r w:rsidRPr="00CF250E">
        <w:rPr>
          <w:rFonts w:cs="Times New Roman"/>
          <w:color w:val="000000"/>
          <w:spacing w:val="-8"/>
          <w:sz w:val="26"/>
          <w:szCs w:val="26"/>
          <w:lang w:val="vi-VN"/>
        </w:rPr>
        <w:t xml:space="preserve"> và đối tượng khác có liên quan đến khu đất thu hồi</w:t>
      </w:r>
      <w:r w:rsidRPr="00CF250E">
        <w:rPr>
          <w:rFonts w:cs="Times New Roman"/>
          <w:color w:val="000000"/>
          <w:spacing w:val="-8"/>
          <w:sz w:val="26"/>
          <w:szCs w:val="26"/>
        </w:rPr>
        <w:t xml:space="preserve"> (nếu có).</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zu-ZA"/>
        </w:rPr>
      </w:pPr>
      <w:r w:rsidRPr="00CF250E">
        <w:rPr>
          <w:rFonts w:cs="Times New Roman"/>
          <w:color w:val="000000"/>
          <w:sz w:val="26"/>
          <w:szCs w:val="26"/>
          <w:lang w:val="vi-VN"/>
        </w:rPr>
        <w:t>2. Cưỡng chế thực hiện quyết định thu hồi đất thực hiện khi có đủ các điều kiện sau đây:</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zu-ZA"/>
        </w:rPr>
      </w:pPr>
      <w:r w:rsidRPr="00CF250E">
        <w:rPr>
          <w:rFonts w:cs="Times New Roman"/>
          <w:color w:val="000000"/>
          <w:spacing w:val="-4"/>
          <w:sz w:val="26"/>
          <w:szCs w:val="26"/>
          <w:lang w:val="vi-VN"/>
        </w:rPr>
        <w:t xml:space="preserve">a) Quyết định </w:t>
      </w:r>
      <w:r w:rsidRPr="00CF250E">
        <w:rPr>
          <w:rFonts w:cs="Times New Roman"/>
          <w:color w:val="000000"/>
          <w:spacing w:val="-4"/>
          <w:sz w:val="26"/>
          <w:szCs w:val="26"/>
          <w:lang w:val="zu-ZA"/>
        </w:rPr>
        <w:t>thu hồi đất</w:t>
      </w:r>
      <w:r w:rsidRPr="00CF250E">
        <w:rPr>
          <w:rFonts w:cs="Times New Roman"/>
          <w:color w:val="000000"/>
          <w:spacing w:val="-4"/>
          <w:sz w:val="26"/>
          <w:szCs w:val="26"/>
          <w:lang w:val="vi-VN"/>
        </w:rPr>
        <w:t xml:space="preserve"> đã có hiệu lực thi hành mà </w:t>
      </w:r>
      <w:r w:rsidRPr="00CF250E">
        <w:rPr>
          <w:rFonts w:cs="Times New Roman"/>
          <w:color w:val="000000"/>
          <w:spacing w:val="-4"/>
          <w:sz w:val="26"/>
          <w:szCs w:val="26"/>
          <w:lang w:val="zu-ZA"/>
        </w:rPr>
        <w:t xml:space="preserve">người có đất thu hồi </w:t>
      </w:r>
      <w:r w:rsidRPr="00CF250E">
        <w:rPr>
          <w:rFonts w:cs="Times New Roman"/>
          <w:color w:val="000000"/>
          <w:spacing w:val="-4"/>
          <w:sz w:val="26"/>
          <w:szCs w:val="26"/>
          <w:lang w:val="vi-VN"/>
        </w:rPr>
        <w:t xml:space="preserve">không chấp hành quyết định </w:t>
      </w:r>
      <w:r w:rsidRPr="00CF250E">
        <w:rPr>
          <w:rFonts w:cs="Times New Roman"/>
          <w:color w:val="000000"/>
          <w:spacing w:val="-4"/>
          <w:sz w:val="26"/>
          <w:szCs w:val="26"/>
          <w:lang w:val="zu-ZA"/>
        </w:rPr>
        <w:t xml:space="preserve">thu hồi đất </w:t>
      </w:r>
      <w:r w:rsidRPr="00CF250E">
        <w:rPr>
          <w:rFonts w:cs="Times New Roman"/>
          <w:color w:val="000000"/>
          <w:spacing w:val="-4"/>
          <w:sz w:val="26"/>
          <w:szCs w:val="26"/>
          <w:lang w:val="vi-VN" w:eastAsia="en-GB"/>
        </w:rPr>
        <w:t xml:space="preserve">sau khi Ủy ban nhân dân cấp xã, Ủy ban Mặt trận Tổ quốc Việt Nam cấp xã nơi có đất thu hồi </w:t>
      </w:r>
      <w:r w:rsidRPr="00CF250E">
        <w:rPr>
          <w:rFonts w:cs="Times New Roman"/>
          <w:color w:val="000000"/>
          <w:spacing w:val="-4"/>
          <w:sz w:val="26"/>
          <w:szCs w:val="26"/>
          <w:lang w:val="vi-VN"/>
        </w:rPr>
        <w:t xml:space="preserve">và </w:t>
      </w:r>
      <w:r w:rsidRPr="00CF250E">
        <w:rPr>
          <w:rFonts w:cs="Times New Roman"/>
          <w:color w:val="000000"/>
          <w:spacing w:val="-4"/>
          <w:sz w:val="26"/>
          <w:szCs w:val="26"/>
          <w:lang w:val="zu-ZA"/>
        </w:rPr>
        <w:t xml:space="preserve">cơ quan tài nguyên và môi trường hoặc </w:t>
      </w:r>
      <w:r w:rsidRPr="00CF250E">
        <w:rPr>
          <w:rFonts w:cs="Times New Roman"/>
          <w:color w:val="000000"/>
          <w:spacing w:val="-4"/>
          <w:sz w:val="26"/>
          <w:szCs w:val="26"/>
          <w:lang w:val="vi-VN" w:eastAsia="en-GB"/>
        </w:rPr>
        <w:t xml:space="preserve">tổ chức làm nhiệm vụ bồi thường, giải phóng mặt bằng </w:t>
      </w:r>
      <w:r w:rsidRPr="00CF250E">
        <w:rPr>
          <w:rFonts w:cs="Times New Roman"/>
          <w:color w:val="000000"/>
          <w:spacing w:val="-4"/>
          <w:sz w:val="26"/>
          <w:szCs w:val="26"/>
          <w:lang w:val="vi-VN"/>
        </w:rPr>
        <w:t>đã vận động, thuyết phụ</w:t>
      </w:r>
      <w:r w:rsidRPr="00CF250E">
        <w:rPr>
          <w:rFonts w:cs="Times New Roman"/>
          <w:color w:val="000000"/>
          <w:spacing w:val="-4"/>
          <w:sz w:val="26"/>
          <w:szCs w:val="26"/>
          <w:lang w:val="zu-ZA"/>
        </w:rPr>
        <w:t>c;</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b) Quyết định cưỡng chế thực hiện quyết định thu hồi đất đã được niêm yết công khai tại trụ sở Ủy ban nhân dân cấp xã, địa điểm sinh hoạt chung của khu dân cư nơi có đất bị thu hồi;</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zu-ZA"/>
        </w:rPr>
      </w:pPr>
      <w:r w:rsidRPr="00CF250E">
        <w:rPr>
          <w:rFonts w:cs="Times New Roman"/>
          <w:color w:val="000000"/>
          <w:spacing w:val="-10"/>
          <w:sz w:val="26"/>
          <w:szCs w:val="26"/>
          <w:lang w:val="vi-VN"/>
        </w:rPr>
        <w:t xml:space="preserve">c) Quyết định cưỡng chế thực hiện quyết định </w:t>
      </w:r>
      <w:r w:rsidRPr="00CF250E">
        <w:rPr>
          <w:rFonts w:cs="Times New Roman"/>
          <w:color w:val="000000"/>
          <w:spacing w:val="-10"/>
          <w:sz w:val="26"/>
          <w:szCs w:val="26"/>
          <w:lang w:val="zu-ZA"/>
        </w:rPr>
        <w:t>thu hồi đất</w:t>
      </w:r>
      <w:r w:rsidRPr="00CF250E">
        <w:rPr>
          <w:rFonts w:cs="Times New Roman"/>
          <w:color w:val="000000"/>
          <w:spacing w:val="-10"/>
          <w:sz w:val="26"/>
          <w:szCs w:val="26"/>
          <w:lang w:val="vi-VN"/>
        </w:rPr>
        <w:t xml:space="preserve"> đã có hiệu lực thi hành</w:t>
      </w:r>
      <w:r w:rsidRPr="00CF250E">
        <w:rPr>
          <w:rFonts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zu-ZA" w:eastAsia="en-GB"/>
        </w:rPr>
      </w:pPr>
      <w:r w:rsidRPr="00CF250E">
        <w:rPr>
          <w:rFonts w:cs="Times New Roman"/>
          <w:color w:val="000000"/>
          <w:sz w:val="26"/>
          <w:szCs w:val="26"/>
          <w:lang w:val="vi-VN" w:eastAsia="en-GB"/>
        </w:rPr>
        <w:t>d) Người bị cưỡng chế đã nhận được quyết định cưỡng chế thực hiện quyết định thu hồi đất có hiệu lực thi hành.</w:t>
      </w:r>
    </w:p>
    <w:p w:rsidR="005C4A7C" w:rsidRPr="00CF250E" w:rsidRDefault="005C4A7C" w:rsidP="005C4A7C">
      <w:pPr>
        <w:widowControl w:val="0"/>
        <w:tabs>
          <w:tab w:val="left" w:pos="0"/>
        </w:tabs>
        <w:spacing w:before="120" w:line="320" w:lineRule="exact"/>
        <w:ind w:firstLine="567"/>
        <w:rPr>
          <w:rFonts w:cs="Times New Roman"/>
          <w:b/>
          <w:color w:val="000000"/>
          <w:sz w:val="26"/>
          <w:szCs w:val="26"/>
        </w:rPr>
      </w:pPr>
      <w:r w:rsidRPr="00CF250E">
        <w:rPr>
          <w:rFonts w:cs="Times New Roman"/>
          <w:color w:val="000000"/>
          <w:sz w:val="26"/>
          <w:szCs w:val="26"/>
          <w:lang w:val="vi-VN" w:eastAsia="en-GB"/>
        </w:rPr>
        <w:t>Trường hợp người bị cưỡng chế từ chối không nhận quyết định cưỡng chế hoặc vắng mặt khi giao quyết định cưỡng chế thì Ủy ban nhân dân cấp xã lập biên bản</w:t>
      </w:r>
      <w:r w:rsidRPr="00CF250E">
        <w:rPr>
          <w:rFonts w:cs="Times New Roman"/>
          <w:color w:val="000000"/>
          <w:sz w:val="26"/>
          <w:szCs w:val="26"/>
          <w:lang w:eastAsia="en-GB"/>
        </w:rPr>
        <w:t>.</w:t>
      </w:r>
    </w:p>
    <w:p w:rsidR="005C4A7C" w:rsidRPr="00CF250E" w:rsidRDefault="005C4A7C" w:rsidP="005C4A7C">
      <w:pPr>
        <w:widowControl w:val="0"/>
        <w:tabs>
          <w:tab w:val="left" w:pos="0"/>
        </w:tabs>
        <w:spacing w:before="120" w:line="320" w:lineRule="exact"/>
        <w:ind w:firstLine="567"/>
        <w:rPr>
          <w:rFonts w:cs="Times New Roman"/>
          <w:b/>
          <w:color w:val="000000"/>
          <w:sz w:val="26"/>
          <w:szCs w:val="26"/>
          <w:lang w:val="zu-ZA"/>
        </w:rPr>
      </w:pPr>
      <w:r w:rsidRPr="00CF250E">
        <w:rPr>
          <w:rFonts w:cs="Times New Roman"/>
          <w:color w:val="000000"/>
          <w:sz w:val="26"/>
          <w:szCs w:val="26"/>
          <w:lang w:val="vi-VN" w:eastAsia="en-GB"/>
        </w:rPr>
        <w:t>3. Chủ tịch Ủy ban nhân dân cấp huyện ban hành quyết định cưỡng chế thực hiện quyết định thu hồi đất và tổ chức thực hiện quyết định cưỡng chế.</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4. Trình tự, thủ tục thực hiện cưỡng chế thu hồi đất</w:t>
      </w:r>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a) Trước khi tiến hành cưỡng chế, Chủ tịch Ủy ban nhân dân cấp huyện quyết định thành lập Ban thực hiện cưỡng chế</w:t>
      </w:r>
      <w:r w:rsidRPr="00CF250E">
        <w:rPr>
          <w:rFonts w:cs="Times New Roman"/>
          <w:color w:val="000000"/>
          <w:sz w:val="26"/>
          <w:szCs w:val="26"/>
          <w:lang w:val="zu-ZA"/>
        </w:rPr>
        <w:t xml:space="preserve">, gồm </w:t>
      </w:r>
      <w:r w:rsidRPr="00CF250E">
        <w:rPr>
          <w:rFonts w:cs="Times New Roman"/>
          <w:color w:val="000000"/>
          <w:sz w:val="26"/>
          <w:szCs w:val="26"/>
          <w:lang w:val="vi-VN"/>
        </w:rPr>
        <w:t>Chủ tịch hoặc Phó Chủ tịch </w:t>
      </w:r>
      <w:r w:rsidRPr="00CF250E">
        <w:rPr>
          <w:rFonts w:cs="Times New Roman"/>
          <w:color w:val="000000"/>
          <w:sz w:val="26"/>
          <w:szCs w:val="26"/>
          <w:shd w:val="clear" w:color="auto" w:fill="FFFFFF"/>
          <w:lang w:val="vi-VN"/>
        </w:rPr>
        <w:t>Ủy ban</w:t>
      </w:r>
      <w:r w:rsidRPr="00CF250E">
        <w:rPr>
          <w:rFonts w:cs="Times New Roman"/>
          <w:color w:val="000000"/>
          <w:sz w:val="26"/>
          <w:szCs w:val="26"/>
          <w:lang w:val="vi-VN"/>
        </w:rPr>
        <w:t> nhân dân cấp huyện là trưởng ban;</w:t>
      </w:r>
      <w:r w:rsidRPr="00CF250E">
        <w:rPr>
          <w:rFonts w:cs="Times New Roman"/>
          <w:color w:val="000000"/>
          <w:sz w:val="26"/>
          <w:szCs w:val="26"/>
        </w:rPr>
        <w:t xml:space="preserve"> </w:t>
      </w:r>
      <w:r w:rsidRPr="00CF250E">
        <w:rPr>
          <w:rFonts w:cs="Times New Roman"/>
          <w:color w:val="000000"/>
          <w:sz w:val="26"/>
          <w:szCs w:val="26"/>
          <w:lang w:val="vi-VN"/>
        </w:rPr>
        <w:t>thanh tra, tư pháp</w:t>
      </w:r>
      <w:r w:rsidRPr="00CF250E">
        <w:rPr>
          <w:rFonts w:cs="Times New Roman"/>
          <w:color w:val="000000"/>
          <w:sz w:val="26"/>
          <w:szCs w:val="26"/>
          <w:lang w:val="zu-ZA"/>
        </w:rPr>
        <w:t>,</w:t>
      </w:r>
      <w:r w:rsidRPr="00CF250E">
        <w:rPr>
          <w:rFonts w:cs="Times New Roman"/>
          <w:color w:val="000000"/>
          <w:sz w:val="26"/>
          <w:szCs w:val="26"/>
          <w:lang w:val="vi-VN"/>
        </w:rPr>
        <w:t xml:space="preserve"> tài nguyên và môi trường, xây dựng</w:t>
      </w:r>
      <w:r w:rsidRPr="00CF250E">
        <w:rPr>
          <w:rFonts w:cs="Times New Roman"/>
          <w:color w:val="000000"/>
          <w:sz w:val="26"/>
          <w:szCs w:val="26"/>
          <w:lang w:val="zu-ZA"/>
        </w:rPr>
        <w:t>, tổ chức làm nhiệm vụ bồi thường, giải phóng mặt bằng</w:t>
      </w:r>
      <w:r w:rsidRPr="00CF250E">
        <w:rPr>
          <w:rFonts w:cs="Times New Roman"/>
          <w:color w:val="000000"/>
          <w:sz w:val="26"/>
          <w:szCs w:val="26"/>
          <w:lang w:val="vi-VN"/>
        </w:rPr>
        <w:t>; đại diện lãnh đạo Ủy ban nhân dân cấp xã nơi có đất</w:t>
      </w:r>
      <w:r w:rsidRPr="00CF250E">
        <w:rPr>
          <w:rFonts w:cs="Times New Roman"/>
          <w:color w:val="000000"/>
          <w:sz w:val="26"/>
          <w:szCs w:val="26"/>
        </w:rPr>
        <w:t xml:space="preserve"> là thành viên</w:t>
      </w:r>
      <w:r w:rsidRPr="00CF250E">
        <w:rPr>
          <w:rFonts w:cs="Times New Roman"/>
          <w:color w:val="000000"/>
          <w:sz w:val="26"/>
          <w:szCs w:val="26"/>
          <w:lang w:val="vi-VN"/>
        </w:rPr>
        <w:t xml:space="preserve"> và các thành viên khác do Chủ tịch </w:t>
      </w:r>
      <w:r w:rsidRPr="00CF250E">
        <w:rPr>
          <w:rFonts w:cs="Times New Roman"/>
          <w:color w:val="000000"/>
          <w:sz w:val="26"/>
          <w:szCs w:val="26"/>
          <w:shd w:val="clear" w:color="auto" w:fill="FFFFFF"/>
          <w:lang w:val="vi-VN"/>
        </w:rPr>
        <w:t>Ủy ban</w:t>
      </w:r>
      <w:r w:rsidRPr="00CF250E">
        <w:rPr>
          <w:rFonts w:cs="Times New Roman"/>
          <w:color w:val="000000"/>
          <w:sz w:val="26"/>
          <w:szCs w:val="26"/>
          <w:lang w:val="vi-VN"/>
        </w:rPr>
        <w:t> nhân dân </w:t>
      </w:r>
      <w:r w:rsidRPr="00CF250E">
        <w:rPr>
          <w:rFonts w:cs="Times New Roman"/>
          <w:color w:val="000000"/>
          <w:sz w:val="26"/>
          <w:szCs w:val="26"/>
          <w:shd w:val="clear" w:color="auto" w:fill="FFFFFF"/>
          <w:lang w:val="vi-VN"/>
        </w:rPr>
        <w:t>cấp</w:t>
      </w:r>
      <w:r w:rsidRPr="00CF250E">
        <w:rPr>
          <w:rFonts w:cs="Times New Roman"/>
          <w:color w:val="000000"/>
          <w:sz w:val="26"/>
          <w:szCs w:val="26"/>
          <w:lang w:val="vi-VN"/>
        </w:rPr>
        <w:t> huyện quyết định</w:t>
      </w:r>
      <w:r w:rsidRPr="00CF250E">
        <w:rPr>
          <w:rFonts w:cs="Times New Roman"/>
          <w:color w:val="000000"/>
          <w:sz w:val="26"/>
          <w:szCs w:val="26"/>
        </w:rPr>
        <w:t>;</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b) Ban thực hiện cưỡng chế vận động, thuyết phục, đối thoại với người bị cưỡng chế; nếu người bị cưỡng chế chấp hành thì Ban thực hiện cưỡng chế lập biên bản ghi nhận sự chấp hành. Việc bàn giao đất được thực hiện chậm nhất sau 30 ngày kể từ ngày lập biên bản.</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eastAsia="en-GB"/>
        </w:rPr>
      </w:pPr>
      <w:r w:rsidRPr="00CF250E">
        <w:rPr>
          <w:rFonts w:cs="Times New Roman"/>
          <w:color w:val="000000"/>
          <w:sz w:val="26"/>
          <w:szCs w:val="26"/>
          <w:lang w:val="vi-VN" w:eastAsia="en-GB"/>
        </w:rPr>
        <w:t>Trường hợp người bị cưỡng chế không chấp hành quyết định cưỡng chế thì Ban thực hiện cưỡng chế tổ chức thực hiện cưỡng chế;</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eastAsia="en-GB"/>
        </w:rPr>
      </w:pPr>
      <w:r w:rsidRPr="00CF250E">
        <w:rPr>
          <w:rFonts w:cs="Times New Roman"/>
          <w:color w:val="000000"/>
          <w:sz w:val="26"/>
          <w:szCs w:val="26"/>
          <w:lang w:val="vi-VN" w:eastAsia="en-GB"/>
        </w:rPr>
        <w:t>c) Ban thực hiện cưỡng chế có quyền buộc người bị cưỡng chế và những người có liên quan phải ra khỏi khu đất cưỡng chế, tự chuyển tài sản ra khỏi khu đất cưỡng chế; nếu không thực hiện thì Ban thực hiện cưỡng chế có trách nhiệm di chuyển người bị cưỡng chế và người có liên quan cùng tài sản ra khỏi khu đất cưỡng chế.</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eastAsia="en-GB"/>
        </w:rPr>
      </w:pPr>
      <w:r w:rsidRPr="00CF250E">
        <w:rPr>
          <w:rFonts w:cs="Times New Roman"/>
          <w:color w:val="000000"/>
          <w:sz w:val="26"/>
          <w:szCs w:val="26"/>
          <w:lang w:val="vi-VN" w:eastAsia="en-GB"/>
        </w:rPr>
        <w:lastRenderedPageBreak/>
        <w:t>Trường hợp người bị cưỡng chế từ chối nhận tài sản thì Ban thực hiện cưỡng chế phải lập biên bản, tổ chức thực hiện bảo quản tài sản theo quy định của pháp luật và thông báo cho người có tài sản nhận lại tài sản.</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5. Trách nhiệm của tổ chức, cá nhân trong việc thực hiện quyết định cưỡng chế quyết định thu hồi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a) Ủy ban nhân dân cấp huyện chịu trách nhiệm tổ chức thực hiện việc cưỡng chế, giải quyết khiếu nại liên quan đến việc cưỡng chế theo quy định của pháp luật về khiếu nại; bảo đảm điều kiện, phương tiện cần thiết phục vụ cho việc cưỡng chế; bố trí kinh phí cưỡng chế thu hồi đất</w:t>
      </w:r>
      <w:r w:rsidRPr="00CF250E">
        <w:rPr>
          <w:rFonts w:cs="Times New Roman"/>
          <w:color w:val="000000"/>
          <w:sz w:val="26"/>
          <w:szCs w:val="26"/>
        </w:rPr>
        <w:t>;</w:t>
      </w:r>
      <w:r w:rsidRPr="00CF250E">
        <w:rPr>
          <w:rFonts w:cs="Times New Roman"/>
          <w:color w:val="000000"/>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b) Ban thực hiện cưỡng chế có trách nhiệm chủ trì lập phương án cưỡng chế và dự toán kinh phí cho hoạt động cưỡng chế trình Ủy ban nhân dân cấp huyện phê duyệt</w:t>
      </w:r>
      <w:r w:rsidRPr="00CF250E">
        <w:rPr>
          <w:rFonts w:cs="Times New Roman"/>
          <w:color w:val="000000"/>
          <w:sz w:val="26"/>
          <w:szCs w:val="26"/>
        </w:rPr>
        <w:t xml:space="preserve">; </w:t>
      </w:r>
      <w:r w:rsidRPr="00CF250E">
        <w:rPr>
          <w:rFonts w:cs="Times New Roman"/>
          <w:color w:val="000000"/>
          <w:spacing w:val="-4"/>
          <w:sz w:val="26"/>
          <w:szCs w:val="26"/>
          <w:lang w:val="vi-VN" w:eastAsia="en-GB"/>
        </w:rPr>
        <w:t>bàn giao đất cho tổ chức làm nhiệm vụ bồi thường, giải phóng mặt bằng</w:t>
      </w:r>
      <w:r w:rsidRPr="00CF250E">
        <w:rPr>
          <w:rFonts w:cs="Times New Roman"/>
          <w:color w:val="000000"/>
          <w:spacing w:val="-4"/>
          <w:sz w:val="26"/>
          <w:szCs w:val="26"/>
        </w:rPr>
        <w:t>.</w:t>
      </w:r>
      <w:r w:rsidRPr="00CF250E">
        <w:rPr>
          <w:rFonts w:cs="Times New Roman"/>
          <w:color w:val="000000"/>
          <w:spacing w:val="-4"/>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Trường hợp trên đất thu hồi có tài sản thì Ban thực hiện cưỡng chế phải bảo quản tài sản; chi phí bảo quản tài sản đó do chủ sở hữu chịu trách nhiệm thanh toán;</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c) Lực lượng Công an có trách nhiệm bảo vệ trật tự, an toàn trong quá trình tổ chức thi hành quyết định cưỡng chế quyết định thu hồi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d) Ủy ban nhân dân cấp xã nơi có đất thu hồi có trách nhiệm phối hợp với cơ quan, đơn vị có liên quan tổ chức thực hiện việc giao, niêm yết công khai quyết định cưỡng chế quyết định thu hồi đất; tham gia thực hiện cưỡng chế; phối hợp với Ban cưỡng chế niêm phong, di chuyển tài sản của người bị cưỡng chế thu hồi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đ) Cơ quan, tổ chức, cá nhân khác có liên quan chịu trách nhiệm phối hợp với Ban thực hiện cưỡng chế thực hiện việc cưỡng chế thu hồi đất khi Ban thực hiện cưỡng chế có yêu cầu.</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985" w:name="_Toc107651235"/>
      <w:bookmarkStart w:id="986" w:name="_Toc112138572"/>
      <w:bookmarkStart w:id="987" w:name="_Toc114566896"/>
      <w:bookmarkStart w:id="988" w:name="_Toc115080063"/>
      <w:bookmarkStart w:id="989" w:name="_Toc115358232"/>
      <w:bookmarkStart w:id="990" w:name="_Toc120303483"/>
      <w:r w:rsidRPr="00CF250E">
        <w:rPr>
          <w:rFonts w:cs="Times New Roman"/>
          <w:b/>
          <w:color w:val="000000"/>
          <w:sz w:val="26"/>
          <w:szCs w:val="26"/>
          <w:lang w:val="x-none" w:eastAsia="x-none"/>
        </w:rPr>
        <w:t>Trưng dụng đất</w:t>
      </w:r>
      <w:bookmarkEnd w:id="985"/>
      <w:bookmarkEnd w:id="986"/>
      <w:bookmarkEnd w:id="987"/>
      <w:bookmarkEnd w:id="988"/>
      <w:bookmarkEnd w:id="989"/>
      <w:bookmarkEnd w:id="990"/>
    </w:p>
    <w:p w:rsidR="005C4A7C" w:rsidRPr="00CF250E" w:rsidRDefault="005C4A7C" w:rsidP="005C4A7C">
      <w:pPr>
        <w:widowControl w:val="0"/>
        <w:tabs>
          <w:tab w:val="left" w:pos="0"/>
        </w:tabs>
        <w:spacing w:before="120" w:line="320" w:lineRule="exact"/>
        <w:ind w:firstLine="567"/>
        <w:rPr>
          <w:rFonts w:cs="Times New Roman"/>
          <w:color w:val="000000"/>
          <w:spacing w:val="-2"/>
          <w:sz w:val="26"/>
          <w:szCs w:val="26"/>
          <w:lang w:val="fi-FI"/>
        </w:rPr>
      </w:pPr>
      <w:r w:rsidRPr="00CF250E">
        <w:rPr>
          <w:rFonts w:cs="Times New Roman"/>
          <w:color w:val="000000"/>
          <w:spacing w:val="-2"/>
          <w:sz w:val="26"/>
          <w:szCs w:val="26"/>
          <w:lang w:val="fi-FI"/>
        </w:rPr>
        <w:t xml:space="preserve">1. </w:t>
      </w:r>
      <w:r w:rsidRPr="00CF250E">
        <w:rPr>
          <w:rFonts w:eastAsia=".VnTimeH" w:cs="Times New Roman"/>
          <w:color w:val="000000"/>
          <w:sz w:val="26"/>
          <w:szCs w:val="26"/>
        </w:rPr>
        <w:t xml:space="preserve">Nhà nước trưng dụng đất trong các trường hợp quy định tại khoản </w:t>
      </w:r>
      <w:r w:rsidRPr="00CF250E">
        <w:rPr>
          <w:rFonts w:eastAsia=".VnTimeH" w:cs="Times New Roman"/>
          <w:color w:val="000000"/>
          <w:sz w:val="26"/>
          <w:szCs w:val="26"/>
          <w:lang w:val="vi-VN"/>
        </w:rPr>
        <w:t>5</w:t>
      </w:r>
      <w:r w:rsidRPr="00CF250E">
        <w:rPr>
          <w:rFonts w:eastAsia=".VnTimeH" w:cs="Times New Roman"/>
          <w:color w:val="000000"/>
          <w:sz w:val="26"/>
          <w:szCs w:val="26"/>
        </w:rPr>
        <w:t xml:space="preserve"> </w:t>
      </w:r>
      <w:r>
        <w:rPr>
          <w:rFonts w:cs="Times New Roman"/>
          <w:color w:val="000000"/>
          <w:sz w:val="26"/>
          <w:szCs w:val="26"/>
          <w:lang w:val="fi-FI"/>
        </w:rPr>
        <w:fldChar w:fldCharType="begin"/>
      </w:r>
      <w:r>
        <w:rPr>
          <w:rFonts w:eastAsia=".VnTimeH" w:cs="Times New Roman"/>
          <w:color w:val="000000"/>
          <w:sz w:val="26"/>
          <w:szCs w:val="26"/>
        </w:rPr>
        <w:instrText xml:space="preserve"> REF _Ref123624380 \r \h </w:instrText>
      </w:r>
      <w:r>
        <w:rPr>
          <w:rFonts w:cs="Times New Roman"/>
          <w:color w:val="000000"/>
          <w:sz w:val="26"/>
          <w:szCs w:val="26"/>
          <w:lang w:val="fi-FI"/>
        </w:rPr>
      </w:r>
      <w:r>
        <w:rPr>
          <w:rFonts w:cs="Times New Roman"/>
          <w:color w:val="000000"/>
          <w:sz w:val="26"/>
          <w:szCs w:val="26"/>
          <w:lang w:val="fi-FI"/>
        </w:rPr>
        <w:fldChar w:fldCharType="separate"/>
      </w:r>
      <w:r>
        <w:rPr>
          <w:rFonts w:eastAsia=".VnTimeH" w:cs="Times New Roman"/>
          <w:color w:val="000000"/>
          <w:sz w:val="26"/>
          <w:szCs w:val="26"/>
        </w:rPr>
        <w:t>Điều 14</w:t>
      </w:r>
      <w:r>
        <w:rPr>
          <w:rFonts w:cs="Times New Roman"/>
          <w:color w:val="000000"/>
          <w:sz w:val="26"/>
          <w:szCs w:val="26"/>
          <w:lang w:val="fi-FI"/>
        </w:rPr>
        <w:fldChar w:fldCharType="end"/>
      </w:r>
      <w:r w:rsidRPr="00CF250E">
        <w:rPr>
          <w:rFonts w:eastAsia=".VnTimeH" w:cs="Times New Roman"/>
          <w:color w:val="000000"/>
          <w:sz w:val="26"/>
          <w:szCs w:val="26"/>
        </w:rPr>
        <w:t xml:space="preserve"> của Luật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fi-FI"/>
        </w:rPr>
      </w:pPr>
      <w:r w:rsidRPr="00CF250E">
        <w:rPr>
          <w:rFonts w:cs="Times New Roman"/>
          <w:color w:val="000000"/>
          <w:sz w:val="26"/>
          <w:szCs w:val="26"/>
          <w:lang w:val="fi-FI"/>
        </w:rPr>
        <w:t>2. Quyết định trưng dụng đất phải được thể hiện bằng văn bản; trường hợp khẩn cấp không thể ra quyết định bằng văn bản thì người có thẩm quyền được quyết định trưng dụng đất bằng lời nói nhưng phải viết giấy xác nhận việc quyết định trưng dụng đất ngay tại thời điểm trưng dụng. Quyết định trưng dụng đất có hiệu lực thi hành kể từ thời điểm ban hành.</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fi-FI"/>
        </w:rPr>
      </w:pPr>
      <w:r w:rsidRPr="00CF250E">
        <w:rPr>
          <w:rFonts w:cs="Times New Roman"/>
          <w:color w:val="000000"/>
          <w:sz w:val="26"/>
          <w:szCs w:val="26"/>
          <w:lang w:val="fi-FI"/>
        </w:rPr>
        <w:t>Chậm nhất là 48 giờ, kể từ thời điểm quyết định trưng dụng đất bằng lời nói, cơ quan của người đã quyết định trưng dụng đất bằng lời nói có trách nhiệm xác nhận bằng văn bản việc trưng dụng đất và gửi cho người có đất trưng dụng.</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fi-FI"/>
        </w:rPr>
      </w:pPr>
      <w:r w:rsidRPr="00CF250E">
        <w:rPr>
          <w:rFonts w:cs="Times New Roman"/>
          <w:color w:val="000000"/>
          <w:sz w:val="26"/>
          <w:szCs w:val="26"/>
          <w:lang w:val="fi-FI"/>
        </w:rPr>
        <w:t>3. Bộ trưởng Bộ Quốc phòng, Bộ trưởng Bộ Công an, Bộ trưởng Bộ Giao thông vận tải, Bộ trưởng Bộ Nông nghiệp và Phát triển nông thôn, Bộ trưởng Bộ Y tế, Bộ trưởng Bộ Công Thương, Bộ trưởng Bộ Tài nguyên và Môi trường, Chủ tịch Ủy ban nhân dân cấp tỉnh, Chủ tịch Ủy ban nhân dân cấp huyện có thẩm quyền quyết định trưng dụng đất, quyết định gia hạn trưng dụng đất. Người có thẩm quyền trưng dụng đất không được phân cấp thẩm quyền cho người khác.</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fi-FI"/>
        </w:rPr>
        <w:lastRenderedPageBreak/>
        <w:t xml:space="preserve">4. Thời hạn trưng dụng đất là không quá 30 ngày kể từ khi quyết định trưng dụng có hiệu lực thi hành. Trường hợp hết thời hạn trưng dụng đất mà mục đích của việc trưng dụng chưa hoàn thành thì được gia hạn nhưng không quá 30 ngày. Quyết định gia hạn trưng dụng đất phải được thể hiện bằng văn bản và gửi cho người có đất trưng dụng, </w:t>
      </w:r>
      <w:r w:rsidRPr="00CF250E">
        <w:rPr>
          <w:rFonts w:cs="Times New Roman"/>
          <w:color w:val="000000"/>
          <w:spacing w:val="4"/>
          <w:sz w:val="26"/>
          <w:szCs w:val="26"/>
        </w:rPr>
        <w:t>chủ sở hữu tài sản gắn liền với đất trưng dụng</w:t>
      </w:r>
      <w:r w:rsidRPr="00CF250E">
        <w:rPr>
          <w:rFonts w:cs="Times New Roman"/>
          <w:color w:val="000000"/>
          <w:sz w:val="26"/>
          <w:szCs w:val="26"/>
          <w:lang w:val="fi-FI"/>
        </w:rPr>
        <w:t xml:space="preserve"> trước khi kết thúc thời hạn trưng dụng.</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fi-FI"/>
        </w:rPr>
      </w:pPr>
      <w:r w:rsidRPr="00CF250E">
        <w:rPr>
          <w:rFonts w:cs="Times New Roman"/>
          <w:color w:val="000000"/>
          <w:sz w:val="26"/>
          <w:szCs w:val="26"/>
          <w:lang w:val="fi-FI"/>
        </w:rPr>
        <w:t>Trường hợp trong tình trạng chiến tranh, tình trạng khẩn cấp thì thời hạn trưng dụng được tính từ ngày ra quyết định đến không quá 30 ngày kể từ ngày bãi bỏ tình trạng chiến tranh, tình trạng khẩn cấp.</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5. Người có đất trưng dụng, chủ sở hữu tài sản gắn liền với đất trưng dụng phải chấp hành quyết định trưng dụng. Trường hợp quyết định trưng dụng đất đã được thực hiện theo đúng quy định của pháp luật mà người có đất trưng dụng không chấp hành thì người quyết định trưng dụng đất ra quyết định cưỡng chế thi hành và tổ chức cưỡng chế thi hành hoặc giao cho Chủ tịch Ủy ban nhân dân cấp tỉnh, cấp huyện nơi có đất trưng dụng tổ chức cưỡng chế thi hành.</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fi-FI"/>
        </w:rPr>
      </w:pPr>
      <w:r w:rsidRPr="00CF250E">
        <w:rPr>
          <w:rFonts w:cs="Times New Roman"/>
          <w:color w:val="000000"/>
          <w:sz w:val="26"/>
          <w:szCs w:val="26"/>
          <w:lang w:val="fi-FI"/>
        </w:rPr>
        <w:t>6. Người có thẩm quyền trưng dụng đất có trách nhiệm giao cho tổ chức, cá nhân quản lý, sử dụng đất trưng dụng đúng mục đích, hiệu quả; hoàn trả đất khi hết thời hạn trưng dụng; bồi thường thiệt hại do việc trưng dụng đất gây ra.</w:t>
      </w:r>
    </w:p>
    <w:p w:rsidR="005C4A7C" w:rsidRPr="00CF250E" w:rsidRDefault="005C4A7C" w:rsidP="005C4A7C">
      <w:pPr>
        <w:widowControl w:val="0"/>
        <w:spacing w:before="120" w:line="320" w:lineRule="exact"/>
        <w:ind w:firstLine="567"/>
        <w:rPr>
          <w:rFonts w:cs="Times New Roman"/>
          <w:color w:val="000000"/>
          <w:spacing w:val="-6"/>
          <w:sz w:val="26"/>
          <w:szCs w:val="26"/>
        </w:rPr>
      </w:pPr>
      <w:r w:rsidRPr="00CF250E">
        <w:rPr>
          <w:rFonts w:cs="Times New Roman"/>
          <w:color w:val="000000"/>
          <w:spacing w:val="-6"/>
          <w:sz w:val="26"/>
          <w:szCs w:val="26"/>
        </w:rPr>
        <w:t>7. Việc bồi thường thiệt hại do việc trưng dụng đất gây ra thực hiện theo quy định sau đây: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fi-FI"/>
        </w:rPr>
      </w:pPr>
      <w:r w:rsidRPr="00CF250E">
        <w:rPr>
          <w:rFonts w:cs="Times New Roman"/>
          <w:color w:val="000000"/>
          <w:sz w:val="26"/>
          <w:szCs w:val="26"/>
          <w:lang w:val="fi-FI"/>
        </w:rPr>
        <w:t>a) Người có đất trưng dụng</w:t>
      </w:r>
      <w:r w:rsidRPr="00CF250E">
        <w:rPr>
          <w:rFonts w:cs="Times New Roman"/>
          <w:color w:val="000000"/>
          <w:spacing w:val="4"/>
          <w:sz w:val="26"/>
          <w:szCs w:val="26"/>
        </w:rPr>
        <w:t xml:space="preserve"> chủ sở hữu tài sản gắn liền với đất trưng dụng</w:t>
      </w:r>
      <w:r w:rsidRPr="00CF250E">
        <w:rPr>
          <w:rFonts w:cs="Times New Roman"/>
          <w:color w:val="000000"/>
          <w:sz w:val="26"/>
          <w:szCs w:val="26"/>
          <w:lang w:val="fi-FI"/>
        </w:rPr>
        <w:t xml:space="preserve"> được bồi thường thiệt hại trong trường hợp đất trưng dụng bị hủy hoại; trường hợp người có đất trưng dụng</w:t>
      </w:r>
      <w:r w:rsidRPr="00CF250E">
        <w:rPr>
          <w:rFonts w:cs="Times New Roman"/>
          <w:color w:val="000000"/>
          <w:spacing w:val="4"/>
          <w:sz w:val="26"/>
          <w:szCs w:val="26"/>
        </w:rPr>
        <w:t xml:space="preserve"> chủ sở hữu tài sản gắn liền với đất trưng dụng</w:t>
      </w:r>
      <w:r w:rsidRPr="00CF250E">
        <w:rPr>
          <w:rFonts w:cs="Times New Roman"/>
          <w:color w:val="000000"/>
          <w:sz w:val="26"/>
          <w:szCs w:val="26"/>
          <w:lang w:val="fi-FI"/>
        </w:rPr>
        <w:t xml:space="preserve"> bị thiệt hại về thu nhập do việc trưng dụng đất trực tiếp gây ra;</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fi-FI"/>
        </w:rPr>
      </w:pPr>
      <w:r w:rsidRPr="00CF250E">
        <w:rPr>
          <w:rFonts w:cs="Times New Roman"/>
          <w:color w:val="000000"/>
          <w:sz w:val="26"/>
          <w:szCs w:val="26"/>
          <w:lang w:val="fi-FI"/>
        </w:rPr>
        <w:t>b) Trường hợp đất trưng dụng bị hủy hoại thì việc bồi thường được thực hiện bằng tiền theo giá chuyển nhượng quyền sử dụng đất trên thị trường tại thời điểm thanh toán;</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fi-FI"/>
        </w:rPr>
      </w:pPr>
      <w:r w:rsidRPr="00CF250E">
        <w:rPr>
          <w:rFonts w:cs="Times New Roman"/>
          <w:color w:val="000000"/>
          <w:sz w:val="26"/>
          <w:szCs w:val="26"/>
          <w:lang w:val="fi-FI"/>
        </w:rPr>
        <w:t>c) Trường hợp người có đất trưng dụng</w:t>
      </w:r>
      <w:r w:rsidRPr="00CF250E">
        <w:rPr>
          <w:rFonts w:cs="Times New Roman"/>
          <w:color w:val="000000"/>
          <w:spacing w:val="4"/>
          <w:sz w:val="26"/>
          <w:szCs w:val="26"/>
        </w:rPr>
        <w:t xml:space="preserve"> chủ sở hữu tài sản gắn liền với đất trưng dụng</w:t>
      </w:r>
      <w:r w:rsidRPr="00CF250E">
        <w:rPr>
          <w:rFonts w:cs="Times New Roman"/>
          <w:color w:val="000000"/>
          <w:sz w:val="26"/>
          <w:szCs w:val="26"/>
          <w:lang w:val="fi-FI"/>
        </w:rPr>
        <w:t xml:space="preserve"> bị thiệt hại về thu nhập do việc trưng dụng đất trực tiếp gây ra thì mức bồi thường được xác định căn cứ vào mức thiệt hại thu nhập thực tế tính từ ngày giao đất trưng dụng đến ngày hoàn trả đất trưng dụng được ghi trong quyết định hoàn trả đất trưng dụng.</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fi-FI"/>
        </w:rPr>
      </w:pPr>
      <w:r w:rsidRPr="00CF250E">
        <w:rPr>
          <w:rFonts w:cs="Times New Roman"/>
          <w:color w:val="000000"/>
          <w:sz w:val="26"/>
          <w:szCs w:val="26"/>
          <w:lang w:val="fi-FI"/>
        </w:rPr>
        <w:t>Mức thiệt hại thu nhập thực tế phải phù hợp với thu nhập do đất trưng dụng mang lại trong điều kiện bình thường trước thời điểm trưng dụng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fi-FI"/>
        </w:rPr>
      </w:pPr>
      <w:r w:rsidRPr="00CF250E">
        <w:rPr>
          <w:rFonts w:cs="Times New Roman"/>
          <w:color w:val="000000"/>
          <w:sz w:val="26"/>
          <w:szCs w:val="26"/>
          <w:lang w:val="fi-FI"/>
        </w:rPr>
        <w:t>d) Chủ tịch Ủy ban nhân dân cấp tỉnh, cấp huyện nơi có đất trưng dụng thành lập Hội đồng để xác định mức bồi thường thiệt hại do thực hiện trưng dụng đất gây ra trên cơ sở văn bản kê khai của người sử dụng đất và hồ sơ địa chính. Căn cứ vào mức bồi thường thiệt hại do Hội đồng xác định, Chủ tịch Ủy ban nhân dân cấp tỉnh, cấp huyện quyết định mức bồi thường;</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fi-FI"/>
        </w:rPr>
      </w:pPr>
      <w:r w:rsidRPr="00CF250E">
        <w:rPr>
          <w:rFonts w:cs="Times New Roman"/>
          <w:color w:val="000000"/>
          <w:sz w:val="26"/>
          <w:szCs w:val="26"/>
          <w:lang w:val="fi-FI"/>
        </w:rPr>
        <w:t>đ) Tiền bồi thường thiệt hại do việc trưng dụng đất gây ra được ngân sách nhà nước chi trả một lần, trực tiếp cho người có đất trưng dụng trong thời hạn không quá 30 ngày, kể từ ngày hoàn trả đất.</w:t>
      </w:r>
    </w:p>
    <w:p w:rsidR="005C4A7C" w:rsidRPr="00CF250E" w:rsidRDefault="005C4A7C" w:rsidP="005C4A7C">
      <w:pPr>
        <w:widowControl w:val="0"/>
        <w:tabs>
          <w:tab w:val="left" w:pos="0"/>
        </w:tabs>
        <w:spacing w:before="120" w:line="320" w:lineRule="exact"/>
        <w:jc w:val="center"/>
        <w:outlineLvl w:val="0"/>
        <w:rPr>
          <w:rFonts w:cs="Times New Roman"/>
          <w:b/>
          <w:bCs/>
          <w:color w:val="000000"/>
          <w:sz w:val="26"/>
          <w:szCs w:val="26"/>
          <w:lang w:val="vi-VN"/>
        </w:rPr>
      </w:pPr>
      <w:bookmarkStart w:id="991" w:name="_Toc107651267"/>
      <w:bookmarkStart w:id="992" w:name="_Toc107651237"/>
      <w:bookmarkStart w:id="993" w:name="_Toc112138573"/>
      <w:bookmarkStart w:id="994" w:name="_Toc114566897"/>
      <w:bookmarkStart w:id="995" w:name="_Toc115080064"/>
      <w:bookmarkStart w:id="996" w:name="_Toc115358233"/>
      <w:bookmarkStart w:id="997" w:name="_Toc120303484"/>
      <w:r w:rsidRPr="00CF250E">
        <w:rPr>
          <w:rFonts w:cs="Times New Roman"/>
          <w:b/>
          <w:bCs/>
          <w:color w:val="000000"/>
          <w:sz w:val="26"/>
          <w:szCs w:val="26"/>
          <w:lang w:val="vi-VN"/>
        </w:rPr>
        <w:t>Chương VII</w:t>
      </w:r>
      <w:bookmarkEnd w:id="992"/>
      <w:bookmarkEnd w:id="993"/>
      <w:bookmarkEnd w:id="994"/>
      <w:bookmarkEnd w:id="995"/>
      <w:bookmarkEnd w:id="996"/>
      <w:bookmarkEnd w:id="997"/>
    </w:p>
    <w:p w:rsidR="005C4A7C" w:rsidRPr="00CF250E" w:rsidRDefault="005C4A7C" w:rsidP="005C4A7C">
      <w:pPr>
        <w:widowControl w:val="0"/>
        <w:tabs>
          <w:tab w:val="left" w:pos="0"/>
        </w:tabs>
        <w:spacing w:before="120" w:line="320" w:lineRule="exact"/>
        <w:jc w:val="center"/>
        <w:outlineLvl w:val="0"/>
        <w:rPr>
          <w:rFonts w:cs="Times New Roman"/>
          <w:b/>
          <w:bCs/>
          <w:color w:val="000000"/>
          <w:sz w:val="26"/>
          <w:szCs w:val="26"/>
          <w:lang w:val="vi-VN"/>
        </w:rPr>
      </w:pPr>
      <w:bookmarkStart w:id="998" w:name="_Toc107651238"/>
      <w:bookmarkStart w:id="999" w:name="_Toc112138574"/>
      <w:bookmarkStart w:id="1000" w:name="_Toc114566898"/>
      <w:bookmarkStart w:id="1001" w:name="_Toc115080065"/>
      <w:bookmarkStart w:id="1002" w:name="_Toc115358234"/>
      <w:bookmarkStart w:id="1003" w:name="_Toc120303485"/>
      <w:r w:rsidRPr="00CF250E">
        <w:rPr>
          <w:rFonts w:cs="Times New Roman"/>
          <w:b/>
          <w:bCs/>
          <w:color w:val="000000"/>
          <w:sz w:val="26"/>
          <w:szCs w:val="26"/>
          <w:lang w:val="vi-VN"/>
        </w:rPr>
        <w:t>BỒI THƯỜNG, HỖ TRỢ, TÁI ĐỊNH CƯ</w:t>
      </w:r>
      <w:bookmarkEnd w:id="998"/>
      <w:bookmarkEnd w:id="999"/>
      <w:bookmarkEnd w:id="1000"/>
      <w:bookmarkEnd w:id="1001"/>
      <w:bookmarkEnd w:id="1002"/>
      <w:bookmarkEnd w:id="1003"/>
      <w:r w:rsidRPr="00CF250E">
        <w:rPr>
          <w:rFonts w:cs="Times New Roman"/>
          <w:b/>
          <w:bCs/>
          <w:color w:val="000000"/>
          <w:sz w:val="26"/>
          <w:szCs w:val="26"/>
          <w:lang w:val="vi-VN"/>
        </w:rPr>
        <w:t xml:space="preserve"> </w:t>
      </w:r>
      <w:bookmarkStart w:id="1004" w:name="_Toc107651239"/>
      <w:bookmarkStart w:id="1005" w:name="_Toc112138575"/>
    </w:p>
    <w:p w:rsidR="005C4A7C" w:rsidRPr="00CF250E" w:rsidRDefault="005C4A7C" w:rsidP="005C4A7C">
      <w:pPr>
        <w:widowControl w:val="0"/>
        <w:tabs>
          <w:tab w:val="left" w:pos="0"/>
        </w:tabs>
        <w:spacing w:before="120" w:line="320" w:lineRule="exact"/>
        <w:jc w:val="center"/>
        <w:outlineLvl w:val="0"/>
        <w:rPr>
          <w:rFonts w:cs="Times New Roman"/>
          <w:b/>
          <w:bCs/>
          <w:color w:val="000000"/>
          <w:sz w:val="26"/>
          <w:szCs w:val="26"/>
        </w:rPr>
      </w:pPr>
      <w:bookmarkStart w:id="1006" w:name="_Toc114566899"/>
      <w:bookmarkStart w:id="1007" w:name="_Toc115080066"/>
      <w:bookmarkStart w:id="1008" w:name="_Toc115358235"/>
      <w:bookmarkStart w:id="1009" w:name="_Toc120303486"/>
      <w:r w:rsidRPr="00CF250E">
        <w:rPr>
          <w:rFonts w:cs="Times New Roman"/>
          <w:b/>
          <w:bCs/>
          <w:color w:val="000000"/>
          <w:sz w:val="26"/>
          <w:szCs w:val="26"/>
          <w:lang w:val="vi-VN"/>
        </w:rPr>
        <w:lastRenderedPageBreak/>
        <w:t>KHI NHÀ NƯỚC THU HỒI ĐẤT</w:t>
      </w:r>
      <w:bookmarkEnd w:id="1004"/>
      <w:bookmarkEnd w:id="1005"/>
      <w:bookmarkEnd w:id="1006"/>
      <w:bookmarkEnd w:id="1007"/>
      <w:bookmarkEnd w:id="1008"/>
      <w:bookmarkEnd w:id="1009"/>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1010" w:name="_Toc107651240"/>
      <w:bookmarkStart w:id="1011" w:name="_Toc112138576"/>
      <w:bookmarkStart w:id="1012" w:name="_Toc114566900"/>
      <w:bookmarkStart w:id="1013" w:name="_Toc115080067"/>
      <w:bookmarkStart w:id="1014" w:name="_Toc115358236"/>
      <w:bookmarkStart w:id="1015" w:name="_Toc115359090"/>
      <w:r w:rsidRPr="00CF250E">
        <w:rPr>
          <w:rFonts w:cs="Times New Roman"/>
          <w:b/>
          <w:bCs/>
          <w:color w:val="000000"/>
          <w:sz w:val="26"/>
          <w:szCs w:val="26"/>
          <w:lang w:val="vi-VN"/>
        </w:rPr>
        <w:t>Mục 1</w:t>
      </w:r>
      <w:bookmarkEnd w:id="1010"/>
      <w:bookmarkEnd w:id="1011"/>
      <w:bookmarkEnd w:id="1012"/>
      <w:bookmarkEnd w:id="1013"/>
      <w:bookmarkEnd w:id="1014"/>
      <w:bookmarkEnd w:id="1015"/>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1016" w:name="_Toc107651241"/>
      <w:bookmarkStart w:id="1017" w:name="_Toc112138577"/>
      <w:bookmarkStart w:id="1018" w:name="_Toc114566901"/>
      <w:bookmarkStart w:id="1019" w:name="_Toc115080068"/>
      <w:bookmarkStart w:id="1020" w:name="_Toc115358237"/>
      <w:bookmarkStart w:id="1021" w:name="_Toc115359091"/>
      <w:r w:rsidRPr="00CF250E">
        <w:rPr>
          <w:rFonts w:cs="Times New Roman"/>
          <w:b/>
          <w:bCs/>
          <w:color w:val="000000"/>
          <w:sz w:val="26"/>
          <w:szCs w:val="26"/>
          <w:lang w:val="vi-VN"/>
        </w:rPr>
        <w:t>BỒI THƯỜNG VỀ ĐẤT, CHI PHÍ ĐẦU TƯ CÒN LẠI VÀO ĐẤT</w:t>
      </w:r>
      <w:bookmarkEnd w:id="1016"/>
      <w:bookmarkEnd w:id="1017"/>
      <w:bookmarkEnd w:id="1018"/>
      <w:bookmarkEnd w:id="1019"/>
      <w:bookmarkEnd w:id="1020"/>
      <w:bookmarkEnd w:id="1021"/>
    </w:p>
    <w:p w:rsidR="005C4A7C" w:rsidRPr="00CF250E" w:rsidRDefault="005C4A7C" w:rsidP="005C4A7C">
      <w:pPr>
        <w:widowControl w:val="0"/>
        <w:numPr>
          <w:ilvl w:val="0"/>
          <w:numId w:val="2"/>
        </w:numPr>
        <w:tabs>
          <w:tab w:val="left" w:pos="0"/>
        </w:tabs>
        <w:spacing w:before="120" w:after="0" w:line="320" w:lineRule="exact"/>
        <w:jc w:val="both"/>
        <w:outlineLvl w:val="2"/>
        <w:rPr>
          <w:rFonts w:eastAsia="Times New Roman" w:cs="Times New Roman"/>
          <w:b/>
          <w:bCs/>
          <w:color w:val="000000"/>
          <w:sz w:val="26"/>
          <w:szCs w:val="26"/>
          <w:lang w:val="am-ET"/>
        </w:rPr>
      </w:pPr>
      <w:bookmarkStart w:id="1022" w:name="_Toc107651242"/>
      <w:bookmarkStart w:id="1023" w:name="_Toc112138578"/>
      <w:bookmarkStart w:id="1024" w:name="_Toc114566902"/>
      <w:bookmarkStart w:id="1025" w:name="_Toc115080069"/>
      <w:bookmarkStart w:id="1026" w:name="_Toc115358238"/>
      <w:bookmarkStart w:id="1027" w:name="_Toc115359092"/>
      <w:r w:rsidRPr="00CF250E">
        <w:rPr>
          <w:rFonts w:eastAsia="Times New Roman" w:cs="Times New Roman"/>
          <w:b/>
          <w:bCs/>
          <w:color w:val="000000"/>
          <w:sz w:val="26"/>
          <w:szCs w:val="26"/>
          <w:lang w:val="am-ET"/>
        </w:rPr>
        <w:t>Nguyên tắc bồi thường về đất khi Nhà nước thu hồi đất</w:t>
      </w:r>
      <w:bookmarkEnd w:id="1022"/>
      <w:bookmarkEnd w:id="1023"/>
      <w:bookmarkEnd w:id="1024"/>
      <w:bookmarkEnd w:id="1025"/>
      <w:bookmarkEnd w:id="1026"/>
      <w:bookmarkEnd w:id="1027"/>
    </w:p>
    <w:p w:rsidR="005C4A7C" w:rsidRPr="00CF250E" w:rsidRDefault="005C4A7C" w:rsidP="005C4A7C">
      <w:pPr>
        <w:widowControl w:val="0"/>
        <w:tabs>
          <w:tab w:val="left" w:pos="0"/>
        </w:tabs>
        <w:spacing w:before="120" w:line="320" w:lineRule="exact"/>
        <w:ind w:firstLine="567"/>
        <w:rPr>
          <w:rFonts w:eastAsia="Arial" w:cs="Times New Roman"/>
          <w:color w:val="000000"/>
          <w:sz w:val="26"/>
          <w:szCs w:val="26"/>
          <w:lang w:val="am-ET"/>
        </w:rPr>
      </w:pPr>
      <w:r w:rsidRPr="00CF250E">
        <w:rPr>
          <w:rFonts w:eastAsia="Arial" w:cs="Times New Roman"/>
          <w:color w:val="000000"/>
          <w:sz w:val="26"/>
          <w:szCs w:val="26"/>
          <w:lang w:val="vi-VN"/>
        </w:rPr>
        <w:t xml:space="preserve">1. Người sử dụng đất khi Nhà nước thu hồi đất nếu có đủ điều kiện được bồi thường quy định tại </w:t>
      </w:r>
      <w:r w:rsidRPr="00CF250E">
        <w:rPr>
          <w:rFonts w:eastAsia="Arial" w:cs="Times New Roman"/>
          <w:color w:val="000000"/>
          <w:sz w:val="26"/>
          <w:szCs w:val="26"/>
          <w:lang w:val="vi-VN"/>
        </w:rPr>
        <w:fldChar w:fldCharType="begin"/>
      </w:r>
      <w:r w:rsidRPr="00CF250E">
        <w:rPr>
          <w:rFonts w:eastAsia="Arial" w:cs="Times New Roman"/>
          <w:color w:val="000000"/>
          <w:sz w:val="26"/>
          <w:szCs w:val="26"/>
          <w:lang w:val="vi-VN"/>
        </w:rPr>
        <w:instrText xml:space="preserve"> REF _Ref113311060 \n \h  \* MERGEFORMAT </w:instrText>
      </w:r>
      <w:r w:rsidRPr="00CF250E">
        <w:rPr>
          <w:rFonts w:eastAsia="Arial" w:cs="Times New Roman"/>
          <w:color w:val="000000"/>
          <w:sz w:val="26"/>
          <w:szCs w:val="26"/>
          <w:lang w:val="vi-VN"/>
        </w:rPr>
      </w:r>
      <w:r w:rsidRPr="00CF250E">
        <w:rPr>
          <w:rFonts w:eastAsia="Arial" w:cs="Times New Roman"/>
          <w:color w:val="000000"/>
          <w:sz w:val="26"/>
          <w:szCs w:val="26"/>
          <w:lang w:val="vi-VN"/>
        </w:rPr>
        <w:fldChar w:fldCharType="separate"/>
      </w:r>
      <w:r w:rsidRPr="00CF250E">
        <w:rPr>
          <w:rFonts w:eastAsia="Arial" w:cs="Times New Roman"/>
          <w:color w:val="000000"/>
          <w:sz w:val="26"/>
          <w:szCs w:val="26"/>
          <w:lang w:val="vi-VN"/>
        </w:rPr>
        <w:t>Điều 90</w:t>
      </w:r>
      <w:r w:rsidRPr="00CF250E">
        <w:rPr>
          <w:rFonts w:eastAsia="Arial" w:cs="Times New Roman"/>
          <w:color w:val="000000"/>
          <w:sz w:val="26"/>
          <w:szCs w:val="26"/>
          <w:lang w:val="vi-VN"/>
        </w:rPr>
        <w:fldChar w:fldCharType="end"/>
      </w:r>
      <w:r w:rsidRPr="00CF250E">
        <w:rPr>
          <w:rFonts w:eastAsia="Arial" w:cs="Times New Roman"/>
          <w:color w:val="000000"/>
          <w:sz w:val="26"/>
          <w:szCs w:val="26"/>
          <w:lang w:val="vi-VN"/>
        </w:rPr>
        <w:t xml:space="preserve"> của Luật này thì được bồi thường</w:t>
      </w:r>
      <w:r w:rsidRPr="00CF250E">
        <w:rPr>
          <w:rFonts w:eastAsia="Arial" w:cs="Times New Roman"/>
          <w:color w:val="000000"/>
          <w:sz w:val="26"/>
          <w:szCs w:val="26"/>
          <w:lang w:val="am-ET"/>
        </w:rPr>
        <w:t>.</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lang w:eastAsia="x-none"/>
        </w:rPr>
      </w:pPr>
      <w:r w:rsidRPr="00CF250E">
        <w:rPr>
          <w:rFonts w:eastAsia="Times New Roman" w:cs="Times New Roman"/>
          <w:color w:val="000000"/>
          <w:sz w:val="26"/>
          <w:szCs w:val="26"/>
          <w:lang w:val="am-ET" w:eastAsia="x-none"/>
        </w:rPr>
        <w:t xml:space="preserve">2. Việc bồi thường khi Nhà nước thu hồi đất phải bảo đảm người có đất bị thu hồi có chỗ ở, </w:t>
      </w:r>
      <w:r w:rsidRPr="00CF250E">
        <w:rPr>
          <w:rFonts w:eastAsia="Tahoma" w:cs="Times New Roman"/>
          <w:bCs/>
          <w:color w:val="000000"/>
          <w:sz w:val="26"/>
          <w:szCs w:val="26"/>
          <w:lang w:val="vi-VN"/>
        </w:rPr>
        <w:t>đảm bảo thu nhập và điều kiện sống bằng</w:t>
      </w:r>
      <w:r w:rsidRPr="00CF250E">
        <w:rPr>
          <w:rFonts w:eastAsia="Times New Roman" w:cs="Times New Roman"/>
          <w:color w:val="000000"/>
          <w:sz w:val="26"/>
          <w:szCs w:val="26"/>
          <w:lang w:val="am-ET" w:eastAsia="x-none"/>
        </w:rPr>
        <w:t xml:space="preserve"> hoặc tốt hơn nơi ở cũ</w:t>
      </w:r>
      <w:r w:rsidRPr="00CF250E">
        <w:rPr>
          <w:rFonts w:eastAsia="Times New Roman" w:cs="Times New Roman"/>
          <w:color w:val="000000"/>
          <w:sz w:val="26"/>
          <w:szCs w:val="26"/>
          <w:lang w:eastAsia="x-none"/>
        </w:rPr>
        <w:t>.</w:t>
      </w:r>
    </w:p>
    <w:p w:rsidR="005C4A7C" w:rsidRPr="00CF250E" w:rsidRDefault="005C4A7C" w:rsidP="005C4A7C">
      <w:pPr>
        <w:widowControl w:val="0"/>
        <w:tabs>
          <w:tab w:val="left" w:pos="0"/>
        </w:tabs>
        <w:spacing w:before="120" w:line="320" w:lineRule="exact"/>
        <w:ind w:firstLine="567"/>
        <w:rPr>
          <w:rFonts w:eastAsia="Arial" w:cs="Times New Roman"/>
          <w:color w:val="000000"/>
          <w:sz w:val="26"/>
          <w:szCs w:val="26"/>
          <w:lang w:val="am-ET"/>
        </w:rPr>
      </w:pPr>
      <w:r w:rsidRPr="00CF250E">
        <w:rPr>
          <w:rFonts w:eastAsia="Arial" w:cs="Times New Roman"/>
          <w:color w:val="000000"/>
          <w:sz w:val="26"/>
          <w:szCs w:val="26"/>
          <w:lang w:val="am-ET"/>
        </w:rPr>
        <w:t>3.</w:t>
      </w:r>
      <w:r w:rsidRPr="00CF250E">
        <w:rPr>
          <w:rFonts w:eastAsia="Arial" w:cs="Times New Roman"/>
          <w:color w:val="000000"/>
          <w:sz w:val="26"/>
          <w:szCs w:val="26"/>
        </w:rPr>
        <w:t xml:space="preserve"> </w:t>
      </w:r>
      <w:r w:rsidRPr="00CF250E">
        <w:rPr>
          <w:rFonts w:eastAsia="Arial" w:cs="Times New Roman"/>
          <w:color w:val="000000"/>
          <w:sz w:val="26"/>
          <w:szCs w:val="26"/>
          <w:lang w:val="am-ET"/>
        </w:rPr>
        <w:t xml:space="preserve">Việc bồi thường về đất được thực hiện </w:t>
      </w:r>
      <w:r w:rsidRPr="00CF250E">
        <w:rPr>
          <w:rFonts w:eastAsia="Arial" w:cs="Times New Roman"/>
          <w:color w:val="000000"/>
          <w:sz w:val="26"/>
          <w:szCs w:val="26"/>
          <w:lang w:val="vi-VN"/>
        </w:rPr>
        <w:t>bằng</w:t>
      </w:r>
      <w:r w:rsidRPr="00CF250E">
        <w:rPr>
          <w:rFonts w:eastAsia="Arial" w:cs="Times New Roman"/>
          <w:color w:val="000000"/>
          <w:sz w:val="26"/>
          <w:szCs w:val="26"/>
        </w:rPr>
        <w:t xml:space="preserve"> việc giao</w:t>
      </w:r>
      <w:r w:rsidRPr="00CF250E">
        <w:rPr>
          <w:rFonts w:eastAsia="Arial" w:cs="Times New Roman"/>
          <w:color w:val="000000"/>
          <w:sz w:val="26"/>
          <w:szCs w:val="26"/>
          <w:lang w:val="am-ET"/>
        </w:rPr>
        <w:t xml:space="preserve"> đất có cùng mục đích sử dụng với loại đất thu hồi</w:t>
      </w:r>
      <w:r w:rsidRPr="00CF250E">
        <w:rPr>
          <w:rFonts w:eastAsia="Arial" w:cs="Times New Roman"/>
          <w:color w:val="000000"/>
          <w:sz w:val="26"/>
          <w:szCs w:val="26"/>
        </w:rPr>
        <w:t xml:space="preserve">, nếu không có đất để bồi thường thì được bồi thường </w:t>
      </w:r>
      <w:r w:rsidRPr="00CF250E">
        <w:rPr>
          <w:rFonts w:eastAsia="Arial" w:cs="Times New Roman"/>
          <w:color w:val="000000"/>
          <w:sz w:val="26"/>
          <w:szCs w:val="26"/>
          <w:lang w:val="am-ET"/>
        </w:rPr>
        <w:t>bằng tiền theo giá đất cụ thể của loại đất thu hồi do Ủy ban nhân dân cấp có thẩm quyền quyết định tại thời điểm</w:t>
      </w:r>
      <w:r w:rsidRPr="00CF250E">
        <w:rPr>
          <w:rFonts w:eastAsia="Arial" w:cs="Times New Roman"/>
          <w:color w:val="000000"/>
          <w:sz w:val="26"/>
          <w:szCs w:val="26"/>
        </w:rPr>
        <w:t xml:space="preserve"> phê duyệt phương án bồi thường, hỗ trợ, tái định cư. </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lang w:eastAsia="x-none"/>
        </w:rPr>
      </w:pPr>
      <w:r w:rsidRPr="00CF250E">
        <w:rPr>
          <w:rFonts w:eastAsia="Arial" w:cs="Times New Roman"/>
          <w:color w:val="000000"/>
          <w:sz w:val="26"/>
          <w:szCs w:val="26"/>
          <w:lang w:val="am-ET"/>
        </w:rPr>
        <w:t xml:space="preserve">Đối với hộ </w:t>
      </w:r>
      <w:r w:rsidRPr="00CF250E">
        <w:rPr>
          <w:rFonts w:eastAsia="Times New Roman" w:cs="Times New Roman"/>
          <w:color w:val="000000"/>
          <w:sz w:val="26"/>
          <w:szCs w:val="26"/>
          <w:lang w:val="am-ET" w:eastAsia="x-none"/>
        </w:rPr>
        <w:t xml:space="preserve">gia đình, cá nhân </w:t>
      </w:r>
      <w:r w:rsidRPr="00CF250E">
        <w:rPr>
          <w:rFonts w:eastAsia="Times New Roman" w:cs="Times New Roman"/>
          <w:color w:val="000000"/>
          <w:sz w:val="26"/>
          <w:szCs w:val="26"/>
          <w:lang w:eastAsia="x-none"/>
        </w:rPr>
        <w:t xml:space="preserve">có đất bị thu hồi </w:t>
      </w:r>
      <w:r w:rsidRPr="00CF250E">
        <w:rPr>
          <w:rFonts w:eastAsia="Tahoma" w:cs="Times New Roman"/>
          <w:bCs/>
          <w:color w:val="000000"/>
          <w:sz w:val="26"/>
          <w:szCs w:val="26"/>
          <w:lang w:val="vi-VN"/>
        </w:rPr>
        <w:t>nếu có nhu cầu và địa phương có điều kiện về quỹ đất, quỹ nhà ở thì được xem xét bồi thường bằng đất khác mục đích sử dụng với loại đất bị thu hồi hoặc nhà ở.</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lang w:val="am-ET" w:eastAsia="x-none"/>
        </w:rPr>
      </w:pPr>
      <w:r w:rsidRPr="00CF250E">
        <w:rPr>
          <w:rFonts w:eastAsia="Times New Roman" w:cs="Times New Roman"/>
          <w:color w:val="000000"/>
          <w:sz w:val="26"/>
          <w:szCs w:val="26"/>
          <w:lang w:eastAsia="x-none"/>
        </w:rPr>
        <w:t>4</w:t>
      </w:r>
      <w:r w:rsidRPr="00CF250E">
        <w:rPr>
          <w:rFonts w:eastAsia="Times New Roman" w:cs="Times New Roman"/>
          <w:color w:val="000000"/>
          <w:sz w:val="26"/>
          <w:szCs w:val="26"/>
          <w:lang w:val="am-ET" w:eastAsia="x-none"/>
        </w:rPr>
        <w:t xml:space="preserve">. Việc </w:t>
      </w:r>
      <w:r w:rsidRPr="00CF250E">
        <w:rPr>
          <w:rFonts w:eastAsia="Times New Roman" w:cs="Times New Roman"/>
          <w:color w:val="000000"/>
          <w:sz w:val="26"/>
          <w:szCs w:val="26"/>
          <w:lang w:eastAsia="x-none"/>
        </w:rPr>
        <w:t xml:space="preserve">tổ chức xây dựng </w:t>
      </w:r>
      <w:r w:rsidRPr="00CF250E">
        <w:rPr>
          <w:rFonts w:eastAsia="Times New Roman" w:cs="Times New Roman"/>
          <w:color w:val="000000"/>
          <w:sz w:val="26"/>
          <w:szCs w:val="26"/>
          <w:lang w:val="am-ET" w:eastAsia="x-none"/>
        </w:rPr>
        <w:t>phương án bồi thường, hỗ trợ, tái định cư phải thực hiện trước khi có quyết định thu hồi đất.</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rPr>
      </w:pPr>
      <w:r w:rsidRPr="00CF250E">
        <w:rPr>
          <w:rFonts w:eastAsia="Times New Roman" w:cs="Times New Roman"/>
          <w:color w:val="000000"/>
          <w:sz w:val="26"/>
          <w:szCs w:val="26"/>
        </w:rPr>
        <w:t>5</w:t>
      </w:r>
      <w:r w:rsidRPr="00CF250E">
        <w:rPr>
          <w:rFonts w:eastAsia="Times New Roman" w:cs="Times New Roman"/>
          <w:color w:val="000000"/>
          <w:sz w:val="26"/>
          <w:szCs w:val="26"/>
          <w:lang w:val="vi-VN"/>
        </w:rPr>
        <w:t>. Việc bồi thường khi Nhà nước thu hồi đất phải bảo đảm dân chủ, khách quan, công bằng, công khai, kịp thời và đúng quy định của pháp luật</w:t>
      </w:r>
      <w:r w:rsidRPr="00CF250E">
        <w:rPr>
          <w:rFonts w:eastAsia="Times New Roman"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lang w:eastAsia="x-none"/>
        </w:rPr>
      </w:pPr>
      <w:r w:rsidRPr="00CF250E">
        <w:rPr>
          <w:rFonts w:eastAsia="Times New Roman" w:cs="Times New Roman"/>
          <w:color w:val="000000"/>
          <w:sz w:val="26"/>
          <w:szCs w:val="26"/>
        </w:rPr>
        <w:t>6. Chính phủ quy định chi tiết về bồi thường, hỗ trợ, tái định cư.</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imes New Roman" w:cs="Times New Roman"/>
          <w:b/>
          <w:color w:val="000000"/>
          <w:sz w:val="26"/>
          <w:szCs w:val="26"/>
          <w:lang w:val="x-none" w:eastAsia="x-none"/>
        </w:rPr>
      </w:pPr>
      <w:bookmarkStart w:id="1028" w:name="_Toc107651243"/>
      <w:bookmarkStart w:id="1029" w:name="_Toc112138579"/>
      <w:bookmarkStart w:id="1030" w:name="_Ref113311060"/>
      <w:bookmarkStart w:id="1031" w:name="_Ref113311213"/>
      <w:bookmarkStart w:id="1032" w:name="_Ref113311299"/>
      <w:bookmarkStart w:id="1033" w:name="_Ref113311310"/>
      <w:bookmarkStart w:id="1034" w:name="_Ref113311321"/>
      <w:bookmarkStart w:id="1035" w:name="_Ref113311330"/>
      <w:bookmarkStart w:id="1036" w:name="_Ref113311343"/>
      <w:bookmarkStart w:id="1037" w:name="_Ref113311353"/>
      <w:bookmarkStart w:id="1038" w:name="_Ref113311491"/>
      <w:bookmarkStart w:id="1039" w:name="_Ref113311502"/>
      <w:bookmarkStart w:id="1040" w:name="_Toc114566903"/>
      <w:bookmarkStart w:id="1041" w:name="_Toc115080070"/>
      <w:bookmarkStart w:id="1042" w:name="_Toc115358239"/>
      <w:bookmarkStart w:id="1043" w:name="_Toc115359093"/>
      <w:r w:rsidRPr="00CF250E">
        <w:rPr>
          <w:rFonts w:eastAsia="Times New Roman" w:cs="Times New Roman"/>
          <w:b/>
          <w:color w:val="000000"/>
          <w:sz w:val="26"/>
          <w:szCs w:val="26"/>
          <w:lang w:val="x-none" w:eastAsia="x-none"/>
        </w:rPr>
        <w:t xml:space="preserve">Điều kiện được bồi thường về đất khi Nhà nước thu hồi đất </w:t>
      </w:r>
      <w:r w:rsidRPr="00CF250E">
        <w:rPr>
          <w:rFonts w:eastAsia="Times New Roman" w:cs="Times New Roman"/>
          <w:b/>
          <w:color w:val="000000"/>
          <w:sz w:val="26"/>
          <w:szCs w:val="26"/>
          <w:lang w:val="am-ET" w:eastAsia="x-none"/>
        </w:rPr>
        <w:t>vì</w:t>
      </w:r>
      <w:r w:rsidRPr="00CF250E">
        <w:rPr>
          <w:rFonts w:eastAsia="Times New Roman" w:cs="Times New Roman"/>
          <w:b/>
          <w:color w:val="000000"/>
          <w:sz w:val="26"/>
          <w:szCs w:val="26"/>
          <w:lang w:val="x-none" w:eastAsia="x-none"/>
        </w:rPr>
        <w:t xml:space="preserve"> mục đích quốc phòng, an ninh</w:t>
      </w:r>
      <w:r w:rsidRPr="00CF250E">
        <w:rPr>
          <w:rFonts w:eastAsia="Times New Roman" w:cs="Times New Roman"/>
          <w:b/>
          <w:color w:val="000000"/>
          <w:sz w:val="26"/>
          <w:szCs w:val="26"/>
          <w:lang w:val="am-ET" w:eastAsia="x-none"/>
        </w:rPr>
        <w:t>;</w:t>
      </w:r>
      <w:r w:rsidRPr="00CF250E">
        <w:rPr>
          <w:rFonts w:eastAsia="Times New Roman" w:cs="Times New Roman"/>
          <w:b/>
          <w:color w:val="000000"/>
          <w:sz w:val="26"/>
          <w:szCs w:val="26"/>
          <w:lang w:val="x-none" w:eastAsia="x-none"/>
        </w:rPr>
        <w:t xml:space="preserve"> phát triển kinh tế</w:t>
      </w:r>
      <w:r w:rsidRPr="00CF250E">
        <w:rPr>
          <w:rFonts w:eastAsia="Times New Roman" w:cs="Times New Roman"/>
          <w:b/>
          <w:color w:val="000000"/>
          <w:sz w:val="26"/>
          <w:szCs w:val="26"/>
          <w:lang w:val="vi-VN" w:eastAsia="x-none"/>
        </w:rPr>
        <w:t xml:space="preserve"> -</w:t>
      </w:r>
      <w:r w:rsidRPr="00CF250E">
        <w:rPr>
          <w:rFonts w:eastAsia="Times New Roman" w:cs="Times New Roman"/>
          <w:b/>
          <w:color w:val="000000"/>
          <w:sz w:val="26"/>
          <w:szCs w:val="26"/>
          <w:lang w:val="x-none" w:eastAsia="x-none"/>
        </w:rPr>
        <w:t xml:space="preserve"> xã hội</w:t>
      </w:r>
      <w:r w:rsidRPr="00CF250E">
        <w:rPr>
          <w:rFonts w:eastAsia="Times New Roman" w:cs="Times New Roman"/>
          <w:b/>
          <w:color w:val="000000"/>
          <w:sz w:val="26"/>
          <w:szCs w:val="26"/>
          <w:lang w:val="am-ET" w:eastAsia="x-none"/>
        </w:rPr>
        <w:t xml:space="preserve"> vì </w:t>
      </w:r>
      <w:r w:rsidRPr="00CF250E">
        <w:rPr>
          <w:rFonts w:eastAsia="Times New Roman" w:cs="Times New Roman"/>
          <w:b/>
          <w:color w:val="000000"/>
          <w:sz w:val="26"/>
          <w:szCs w:val="26"/>
          <w:lang w:val="x-none" w:eastAsia="x-none"/>
        </w:rPr>
        <w:t>lợi ích quốc gia, công cộng</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r w:rsidRPr="00CF250E">
        <w:rPr>
          <w:rFonts w:eastAsia="Times New Roman" w:cs="Times New Roman"/>
          <w:b/>
          <w:color w:val="000000"/>
          <w:sz w:val="26"/>
          <w:szCs w:val="26"/>
          <w:lang w:val="x-none" w:eastAsia="x-none"/>
        </w:rPr>
        <w:t xml:space="preserve"> </w:t>
      </w:r>
    </w:p>
    <w:p w:rsidR="005C4A7C" w:rsidRPr="00CF250E" w:rsidRDefault="005C4A7C" w:rsidP="005C4A7C">
      <w:pPr>
        <w:widowControl w:val="0"/>
        <w:tabs>
          <w:tab w:val="left" w:pos="0"/>
        </w:tabs>
        <w:spacing w:before="120" w:line="320" w:lineRule="exact"/>
        <w:ind w:firstLine="567"/>
        <w:rPr>
          <w:rFonts w:eastAsia="Arial" w:cs="Times New Roman"/>
          <w:color w:val="000000"/>
          <w:spacing w:val="-2"/>
          <w:sz w:val="26"/>
          <w:szCs w:val="26"/>
          <w:lang w:val="vi-VN"/>
        </w:rPr>
      </w:pPr>
      <w:r w:rsidRPr="00CF250E">
        <w:rPr>
          <w:rFonts w:eastAsia="Arial" w:cs="Times New Roman"/>
          <w:color w:val="000000"/>
          <w:spacing w:val="-2"/>
          <w:sz w:val="26"/>
          <w:szCs w:val="26"/>
          <w:lang w:val="vi-VN"/>
        </w:rPr>
        <w:t>1. Hộ gia đình, cá nhân đang sử dụng đất không phải là đất thuê trả tiền thuê đất hàng năm, có Giấy chứng nhận quyền sử dụng đất, Giấy chứng nhận quyền sở hữu nhà ở và quyền sử dụng đất ở, Giấy chứng nhận quyền sử dụng đất, quyền sở hữu nhà ở và tài sản khác gắn liền với đất</w:t>
      </w:r>
      <w:r w:rsidRPr="00CF250E">
        <w:rPr>
          <w:rFonts w:eastAsia="Arial" w:cs="Times New Roman"/>
          <w:color w:val="000000"/>
          <w:spacing w:val="-2"/>
          <w:sz w:val="26"/>
          <w:szCs w:val="26"/>
        </w:rPr>
        <w:t xml:space="preserve"> (sau đây gọi chung là Giấy chứng nhận) </w:t>
      </w:r>
      <w:r w:rsidRPr="00CF250E">
        <w:rPr>
          <w:rFonts w:eastAsia="Arial" w:cs="Times New Roman"/>
          <w:color w:val="000000"/>
          <w:spacing w:val="-2"/>
          <w:sz w:val="26"/>
          <w:szCs w:val="26"/>
          <w:lang w:val="vi-VN"/>
        </w:rPr>
        <w:t>hoặc có đủ điều kiện để được cấp Giấy chứng nhận quyền sử dụng đất, quyền sở hữu nhà ở và tài sản khác gắn liền với đất</w:t>
      </w:r>
      <w:r w:rsidRPr="00CF250E">
        <w:rPr>
          <w:rFonts w:eastAsia="Arial" w:cs="Times New Roman"/>
          <w:color w:val="000000"/>
          <w:spacing w:val="-2"/>
          <w:sz w:val="26"/>
          <w:szCs w:val="26"/>
        </w:rPr>
        <w:t xml:space="preserve"> theo quy định </w:t>
      </w:r>
      <w:r w:rsidRPr="00CF250E">
        <w:rPr>
          <w:rFonts w:eastAsia="Arial" w:cs="Times New Roman"/>
          <w:color w:val="000000"/>
          <w:spacing w:val="-2"/>
          <w:sz w:val="26"/>
          <w:szCs w:val="26"/>
          <w:lang w:val="vi-VN"/>
        </w:rPr>
        <w:t>của Luật này</w:t>
      </w:r>
      <w:r w:rsidRPr="00CF250E">
        <w:rPr>
          <w:rFonts w:eastAsia="Arial" w:cs="Times New Roman"/>
          <w:color w:val="000000"/>
          <w:spacing w:val="-2"/>
          <w:sz w:val="26"/>
          <w:szCs w:val="26"/>
        </w:rPr>
        <w:t xml:space="preserve"> mà chưa được cấp, trừ trường hợp quy định tại khoản 7 Điều này và khoản 3 </w:t>
      </w:r>
      <w:r w:rsidRPr="00CF250E">
        <w:rPr>
          <w:rFonts w:eastAsia="Arial" w:cs="Times New Roman"/>
          <w:color w:val="000000"/>
          <w:spacing w:val="-2"/>
          <w:sz w:val="26"/>
          <w:szCs w:val="26"/>
        </w:rPr>
        <w:fldChar w:fldCharType="begin"/>
      </w:r>
      <w:r w:rsidRPr="00CF250E">
        <w:rPr>
          <w:rFonts w:eastAsia="Arial" w:cs="Times New Roman"/>
          <w:color w:val="000000"/>
          <w:spacing w:val="-2"/>
          <w:sz w:val="26"/>
          <w:szCs w:val="26"/>
        </w:rPr>
        <w:instrText xml:space="preserve"> REF _Ref113311144 \n \h  \* MERGEFORMAT </w:instrText>
      </w:r>
      <w:r w:rsidRPr="00CF250E">
        <w:rPr>
          <w:rFonts w:eastAsia="Arial" w:cs="Times New Roman"/>
          <w:color w:val="000000"/>
          <w:spacing w:val="-2"/>
          <w:sz w:val="26"/>
          <w:szCs w:val="26"/>
        </w:rPr>
      </w:r>
      <w:r w:rsidRPr="00CF250E">
        <w:rPr>
          <w:rFonts w:eastAsia="Arial" w:cs="Times New Roman"/>
          <w:color w:val="000000"/>
          <w:spacing w:val="-2"/>
          <w:sz w:val="26"/>
          <w:szCs w:val="26"/>
        </w:rPr>
        <w:fldChar w:fldCharType="separate"/>
      </w:r>
      <w:r w:rsidRPr="00CF250E">
        <w:rPr>
          <w:rFonts w:eastAsia="Arial" w:cs="Times New Roman"/>
          <w:color w:val="000000"/>
          <w:spacing w:val="-2"/>
          <w:sz w:val="26"/>
          <w:szCs w:val="26"/>
        </w:rPr>
        <w:t>Điều 92</w:t>
      </w:r>
      <w:r w:rsidRPr="00CF250E">
        <w:rPr>
          <w:rFonts w:eastAsia="Arial" w:cs="Times New Roman"/>
          <w:color w:val="000000"/>
          <w:spacing w:val="-2"/>
          <w:sz w:val="26"/>
          <w:szCs w:val="26"/>
        </w:rPr>
        <w:fldChar w:fldCharType="end"/>
      </w:r>
      <w:r w:rsidRPr="00CF250E">
        <w:rPr>
          <w:rFonts w:eastAsia="Arial" w:cs="Times New Roman"/>
          <w:color w:val="000000"/>
          <w:spacing w:val="-2"/>
          <w:sz w:val="26"/>
          <w:szCs w:val="26"/>
        </w:rPr>
        <w:t xml:space="preserve"> của Luật này</w:t>
      </w:r>
      <w:r w:rsidRPr="00CF250E">
        <w:rPr>
          <w:rFonts w:eastAsia="Arial" w:cs="Times New Roman"/>
          <w:color w:val="000000"/>
          <w:spacing w:val="-2"/>
          <w:sz w:val="26"/>
          <w:szCs w:val="26"/>
          <w:lang w:val="vi-VN"/>
        </w:rPr>
        <w:t>; người Việt Nam định cư ở nước ngoài thuộc đối tượng được sở hữu nhà ở gắn liền với quyền sử dụng đất ở tại Việt Nam mà có Giấy chứng nhận</w:t>
      </w:r>
      <w:r w:rsidRPr="00CF250E">
        <w:rPr>
          <w:rFonts w:eastAsia="Arial" w:cs="Times New Roman"/>
          <w:color w:val="000000"/>
          <w:spacing w:val="-2"/>
          <w:sz w:val="26"/>
          <w:szCs w:val="26"/>
        </w:rPr>
        <w:t xml:space="preserve"> </w:t>
      </w:r>
      <w:r w:rsidRPr="00CF250E">
        <w:rPr>
          <w:rFonts w:eastAsia="Arial" w:cs="Times New Roman"/>
          <w:color w:val="000000"/>
          <w:spacing w:val="-2"/>
          <w:sz w:val="26"/>
          <w:szCs w:val="26"/>
          <w:lang w:val="vi-VN"/>
        </w:rPr>
        <w:t>hoặc có đủ điều kiện được cấp Giấy chứng nhận quyền sử dụng đất, quyền sở hữu nhà ở và tài sản khác gắn liền với đất theo quy định của Luật này</w:t>
      </w:r>
      <w:r w:rsidRPr="00CF250E">
        <w:rPr>
          <w:rFonts w:eastAsia="Arial" w:cs="Times New Roman"/>
          <w:color w:val="000000"/>
          <w:spacing w:val="-2"/>
          <w:sz w:val="26"/>
          <w:szCs w:val="26"/>
        </w:rPr>
        <w:t xml:space="preserve"> mà chưa được cấp</w:t>
      </w:r>
      <w:r w:rsidRPr="00CF250E">
        <w:rPr>
          <w:rFonts w:eastAsia="Arial" w:cs="Times New Roman"/>
          <w:color w:val="000000"/>
          <w:spacing w:val="-2"/>
          <w:sz w:val="26"/>
          <w:szCs w:val="26"/>
          <w:lang w:val="vi-VN"/>
        </w:rPr>
        <w:t>.</w:t>
      </w:r>
    </w:p>
    <w:p w:rsidR="005C4A7C" w:rsidRPr="00CF250E" w:rsidRDefault="005C4A7C" w:rsidP="005C4A7C">
      <w:pPr>
        <w:widowControl w:val="0"/>
        <w:tabs>
          <w:tab w:val="left" w:pos="0"/>
        </w:tabs>
        <w:spacing w:before="120" w:line="320" w:lineRule="exact"/>
        <w:ind w:firstLine="567"/>
        <w:rPr>
          <w:rFonts w:eastAsia="Arial" w:cs="Times New Roman"/>
          <w:color w:val="000000"/>
          <w:sz w:val="26"/>
          <w:szCs w:val="26"/>
          <w:lang w:val="vi-VN"/>
        </w:rPr>
      </w:pPr>
      <w:r w:rsidRPr="00CF250E">
        <w:rPr>
          <w:rFonts w:eastAsia="Arial" w:cs="Times New Roman"/>
          <w:color w:val="000000"/>
          <w:sz w:val="26"/>
          <w:szCs w:val="26"/>
          <w:lang w:val="vi-VN"/>
        </w:rPr>
        <w:t>2. Cộng đồng dân cư, tổ chức tôn giáo, tín ngưỡng đang sử dụng đất mà không phải là đất do Nhà nước giao, cho thuê và có Giấy chứng nhận hoặc có đủ điều kiện để được cấp Giấy chứng nhận quyền sử dụng đất, quyền sở hữu nhà ở và tài sản khác gắn liền với đất theo quy định của Luật này mà chưa được cấp.</w:t>
      </w:r>
    </w:p>
    <w:p w:rsidR="005C4A7C" w:rsidRPr="00CF250E" w:rsidRDefault="005C4A7C" w:rsidP="005C4A7C">
      <w:pPr>
        <w:widowControl w:val="0"/>
        <w:tabs>
          <w:tab w:val="left" w:pos="0"/>
        </w:tabs>
        <w:spacing w:before="120" w:line="320" w:lineRule="exact"/>
        <w:ind w:firstLine="567"/>
        <w:rPr>
          <w:rFonts w:eastAsia="Arial" w:cs="Times New Roman"/>
          <w:color w:val="000000"/>
          <w:sz w:val="26"/>
          <w:szCs w:val="26"/>
          <w:lang w:val="vi-VN"/>
        </w:rPr>
      </w:pPr>
      <w:r w:rsidRPr="00CF250E">
        <w:rPr>
          <w:rFonts w:eastAsia="Arial" w:cs="Times New Roman"/>
          <w:color w:val="000000"/>
          <w:sz w:val="26"/>
          <w:szCs w:val="26"/>
          <w:lang w:val="vi-VN"/>
        </w:rPr>
        <w:t xml:space="preserve">3. Người Việt Nam định cư ở nước ngoài được Nhà nước giao đất có thu tiền sử dụng đất, cho thuê đất trả tiền thuê đất một lần cho cả thời gian thuê; </w:t>
      </w:r>
      <w:r w:rsidRPr="00CF250E">
        <w:rPr>
          <w:rFonts w:eastAsia="Arial" w:cs="Times New Roman"/>
          <w:bCs/>
          <w:color w:val="000000"/>
          <w:sz w:val="26"/>
          <w:szCs w:val="26"/>
          <w:lang w:val="vi-VN"/>
        </w:rPr>
        <w:t xml:space="preserve">nhận chuyển nhượng quyền sử dụng đất trong khu công nghiệp, cụm công nghiệp, khu chế xuất, khu công nghệ cao, khu </w:t>
      </w:r>
      <w:r w:rsidRPr="00CF250E">
        <w:rPr>
          <w:rFonts w:eastAsia="Arial" w:cs="Times New Roman"/>
          <w:bCs/>
          <w:color w:val="000000"/>
          <w:sz w:val="26"/>
          <w:szCs w:val="26"/>
          <w:lang w:val="vi-VN"/>
        </w:rPr>
        <w:lastRenderedPageBreak/>
        <w:t>kinh tế,</w:t>
      </w:r>
      <w:r w:rsidRPr="00CF250E">
        <w:rPr>
          <w:rFonts w:eastAsia="Arial" w:cs="Times New Roman"/>
          <w:color w:val="000000"/>
          <w:sz w:val="26"/>
          <w:szCs w:val="26"/>
          <w:lang w:val="vi-VN"/>
        </w:rPr>
        <w:t xml:space="preserve"> có Giấy chứng nhận hoặc có đủ điều kiện được cấp Giấy chứng nhận quyền sử dụng đất, quyền sở hữu nhà ở và tài sản khác gắn liền với đất theo quy định của Luật này mà chưa được cấp.</w:t>
      </w:r>
    </w:p>
    <w:p w:rsidR="005C4A7C" w:rsidRPr="00CF250E" w:rsidRDefault="005C4A7C" w:rsidP="005C4A7C">
      <w:pPr>
        <w:widowControl w:val="0"/>
        <w:tabs>
          <w:tab w:val="left" w:pos="0"/>
        </w:tabs>
        <w:spacing w:before="120" w:line="320" w:lineRule="exact"/>
        <w:ind w:firstLine="567"/>
        <w:rPr>
          <w:rFonts w:eastAsia="Arial" w:cs="Times New Roman"/>
          <w:color w:val="000000"/>
          <w:sz w:val="26"/>
          <w:szCs w:val="26"/>
          <w:lang w:val="vi-VN"/>
        </w:rPr>
      </w:pPr>
      <w:r w:rsidRPr="00CF250E">
        <w:rPr>
          <w:rFonts w:eastAsia="Arial" w:cs="Times New Roman"/>
          <w:color w:val="000000"/>
          <w:sz w:val="26"/>
          <w:szCs w:val="26"/>
          <w:lang w:val="vi-VN"/>
        </w:rPr>
        <w:t>4. Tổ chức được Nhà nước giao đất có thu tiền sử dụng đất, cho thuê đất trả tiền thuê đất một lần cho cả thời gian thuê; nhận thừa kế quyền sử dụng đất, nhận chuyển nhượng quyền sử dụng đất mà tiền sử dụng đất đã nộp, tiền nhận chuyển nhượng đã trả không có nguồn gốc từ ngân sách nhà nước, có Giấy chứng nhận hoặc có đủ điều kiện được cấp Giấy chứng nhận quyền sử dụng đất, quyền sở hữu nhà ở và tài sản khác gắn liền với đất theo quy định của Luật này mà chưa được cấp.</w:t>
      </w:r>
    </w:p>
    <w:p w:rsidR="005C4A7C" w:rsidRPr="00CF250E" w:rsidRDefault="005C4A7C" w:rsidP="005C4A7C">
      <w:pPr>
        <w:widowControl w:val="0"/>
        <w:tabs>
          <w:tab w:val="left" w:pos="0"/>
        </w:tabs>
        <w:spacing w:before="120" w:line="320" w:lineRule="exact"/>
        <w:ind w:firstLine="567"/>
        <w:rPr>
          <w:rFonts w:eastAsia="Arial" w:cs="Times New Roman"/>
          <w:color w:val="000000"/>
          <w:sz w:val="26"/>
          <w:szCs w:val="26"/>
          <w:lang w:val="vi-VN"/>
        </w:rPr>
      </w:pPr>
      <w:r w:rsidRPr="00CF250E">
        <w:rPr>
          <w:rFonts w:eastAsia="Arial" w:cs="Times New Roman"/>
          <w:color w:val="000000"/>
          <w:sz w:val="26"/>
          <w:szCs w:val="26"/>
          <w:lang w:val="vi-VN"/>
        </w:rPr>
        <w:t>5. Tổ chức nước ngoài có chức năng ngoại giao được Nhà nước cho thuê đất trả tiền thuê đất một lần cho cả thời gian thuê và có Giấy chứng nhận hoặc có đủ điều kiện cấp Giấy chứng nhận quyền sử dụng đất, quyền sở hữu nhà ở và tài sản khác gắn liền với đất theo quy định của Luật này mà chưa được cấp.</w:t>
      </w:r>
    </w:p>
    <w:p w:rsidR="005C4A7C" w:rsidRPr="00CF250E" w:rsidRDefault="005C4A7C" w:rsidP="005C4A7C">
      <w:pPr>
        <w:widowControl w:val="0"/>
        <w:tabs>
          <w:tab w:val="left" w:pos="0"/>
        </w:tabs>
        <w:spacing w:before="120" w:line="320" w:lineRule="exact"/>
        <w:ind w:firstLine="567"/>
        <w:rPr>
          <w:rFonts w:eastAsia="Arial" w:cs="Times New Roman"/>
          <w:color w:val="000000"/>
          <w:sz w:val="26"/>
          <w:szCs w:val="26"/>
          <w:lang w:val="vi-VN"/>
        </w:rPr>
      </w:pPr>
      <w:r w:rsidRPr="00CF250E">
        <w:rPr>
          <w:rFonts w:eastAsia="Arial" w:cs="Times New Roman"/>
          <w:color w:val="000000"/>
          <w:sz w:val="26"/>
          <w:szCs w:val="26"/>
          <w:lang w:val="vi-VN"/>
        </w:rPr>
        <w:t xml:space="preserve">6. Tổ chức kinh tế, người Việt Nam định cư ở nước ngoài, </w:t>
      </w:r>
      <w:r w:rsidRPr="00CF250E">
        <w:rPr>
          <w:rFonts w:eastAsia="Arial" w:cs="Times New Roman"/>
          <w:color w:val="000000"/>
          <w:sz w:val="26"/>
          <w:szCs w:val="26"/>
        </w:rPr>
        <w:t>tổ chức kinh tế</w:t>
      </w:r>
      <w:r w:rsidRPr="00CF250E">
        <w:rPr>
          <w:rFonts w:eastAsia="Arial" w:cs="Times New Roman"/>
          <w:color w:val="000000"/>
          <w:sz w:val="26"/>
          <w:szCs w:val="26"/>
          <w:lang w:val="vi-VN"/>
        </w:rPr>
        <w:t xml:space="preserve"> có vốn đầu tư nước ngoài được Nhà nước giao đất có thu tiền sử dụng đất để thực hiện dự án đầu tư xây dựng nhà ở để bán hoặc để bán kết hợp cho thuê; cho thuê đất trả tiền thuê đất một lần cho cả thời gian thuê, có Giấy chứng nhận hoặc có đủ điều kiện cấp Giấy chứng nhận quyền sử dụng đất, quyền sở hữu nhà ở và tài sản khác gắn liền với đất theo quy định của Luật này mà chưa được cấp. </w:t>
      </w:r>
    </w:p>
    <w:p w:rsidR="005C4A7C" w:rsidRPr="00CF250E" w:rsidRDefault="005C4A7C" w:rsidP="005C4A7C">
      <w:pPr>
        <w:widowControl w:val="0"/>
        <w:tabs>
          <w:tab w:val="left" w:pos="0"/>
        </w:tabs>
        <w:spacing w:before="120" w:line="320" w:lineRule="exact"/>
        <w:ind w:firstLine="567"/>
        <w:rPr>
          <w:rFonts w:eastAsia="Arial" w:cs="Times New Roman"/>
          <w:color w:val="000000"/>
          <w:sz w:val="26"/>
          <w:szCs w:val="26"/>
          <w:lang w:val="vi-VN"/>
        </w:rPr>
      </w:pPr>
      <w:r w:rsidRPr="00CF250E">
        <w:rPr>
          <w:rFonts w:eastAsia="Arial" w:cs="Times New Roman"/>
          <w:color w:val="000000"/>
          <w:sz w:val="26"/>
          <w:szCs w:val="26"/>
          <w:lang w:val="vi-VN"/>
        </w:rPr>
        <w:t>7. Các trường hợp khác do Chính phủ quy định.</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imes New Roman" w:cs="Times New Roman"/>
          <w:b/>
          <w:bCs/>
          <w:color w:val="000000"/>
          <w:sz w:val="26"/>
          <w:szCs w:val="26"/>
          <w:lang w:val="x-none" w:eastAsia="x-none"/>
        </w:rPr>
      </w:pPr>
      <w:bookmarkStart w:id="1044" w:name="_Toc107651244"/>
      <w:bookmarkStart w:id="1045" w:name="_Toc112138580"/>
      <w:bookmarkStart w:id="1046" w:name="_Ref113311560"/>
      <w:bookmarkStart w:id="1047" w:name="_Toc114566904"/>
      <w:bookmarkStart w:id="1048" w:name="_Toc115080071"/>
      <w:bookmarkStart w:id="1049" w:name="_Toc115358240"/>
      <w:bookmarkStart w:id="1050" w:name="_Toc115359094"/>
      <w:r w:rsidRPr="00CF250E">
        <w:rPr>
          <w:rFonts w:eastAsia="Times New Roman" w:cs="Times New Roman"/>
          <w:b/>
          <w:bCs/>
          <w:color w:val="000000"/>
          <w:sz w:val="26"/>
          <w:szCs w:val="26"/>
          <w:lang w:val="x-none" w:eastAsia="x-none"/>
        </w:rPr>
        <w:t>Bồi thường chi phí đầu tư vào đất còn lại khi Nhà nước thu hồi đất vì mục đích quốc phòng, an ninh; phát triển kinh tế - xã hội vì lợi ích quốc gia, công cộng</w:t>
      </w:r>
      <w:bookmarkEnd w:id="1044"/>
      <w:bookmarkEnd w:id="1045"/>
      <w:bookmarkEnd w:id="1046"/>
      <w:bookmarkEnd w:id="1047"/>
      <w:bookmarkEnd w:id="1048"/>
      <w:bookmarkEnd w:id="1049"/>
      <w:bookmarkEnd w:id="1050"/>
    </w:p>
    <w:p w:rsidR="005C4A7C" w:rsidRPr="00CF250E" w:rsidRDefault="005C4A7C" w:rsidP="005C4A7C">
      <w:pPr>
        <w:widowControl w:val="0"/>
        <w:tabs>
          <w:tab w:val="left" w:pos="0"/>
        </w:tabs>
        <w:spacing w:before="120" w:line="320" w:lineRule="exact"/>
        <w:ind w:firstLine="567"/>
        <w:rPr>
          <w:rFonts w:eastAsia="Times New Roman" w:cs="Times New Roman"/>
          <w:bCs/>
          <w:color w:val="000000"/>
          <w:sz w:val="26"/>
          <w:szCs w:val="26"/>
          <w:lang w:eastAsia="x-none"/>
        </w:rPr>
      </w:pPr>
      <w:r w:rsidRPr="00CF250E">
        <w:rPr>
          <w:rFonts w:eastAsia="Times New Roman" w:cs="Times New Roman"/>
          <w:bCs/>
          <w:color w:val="000000"/>
          <w:sz w:val="26"/>
          <w:szCs w:val="26"/>
          <w:lang w:eastAsia="x-none"/>
        </w:rPr>
        <w:t xml:space="preserve">1. Các trường hợp không được bồi thường về đất nhưng được bồi thường chi phí đầu tư vào đất còn lại khi Nhà nước thu hồi đất bao gồm: </w:t>
      </w:r>
    </w:p>
    <w:p w:rsidR="005C4A7C" w:rsidRPr="00CF250E" w:rsidRDefault="005C4A7C" w:rsidP="005C4A7C">
      <w:pPr>
        <w:widowControl w:val="0"/>
        <w:tabs>
          <w:tab w:val="left" w:pos="0"/>
        </w:tabs>
        <w:spacing w:before="120" w:line="320" w:lineRule="exact"/>
        <w:ind w:firstLine="567"/>
        <w:rPr>
          <w:rFonts w:eastAsia="Times New Roman" w:cs="Times New Roman"/>
          <w:bCs/>
          <w:color w:val="000000"/>
          <w:sz w:val="26"/>
          <w:szCs w:val="26"/>
          <w:lang w:eastAsia="x-none"/>
        </w:rPr>
      </w:pPr>
      <w:r w:rsidRPr="00CF250E">
        <w:rPr>
          <w:rFonts w:eastAsia="Times New Roman" w:cs="Times New Roman"/>
          <w:bCs/>
          <w:color w:val="000000"/>
          <w:sz w:val="26"/>
          <w:szCs w:val="26"/>
          <w:lang w:eastAsia="x-none"/>
        </w:rPr>
        <w:t xml:space="preserve">a) Đất được Nhà nước giao không thu tiền sử dụng đất, trừ trường hợp đất nông nghiệp được Nhà nước giao cho hộ gia đình, cá nhân quy định tại khoản 1 </w:t>
      </w:r>
      <w:r w:rsidRPr="00CF250E">
        <w:rPr>
          <w:rFonts w:eastAsia="Times New Roman" w:cs="Times New Roman"/>
          <w:bCs/>
          <w:color w:val="000000"/>
          <w:sz w:val="26"/>
          <w:szCs w:val="26"/>
          <w:lang w:eastAsia="x-none"/>
        </w:rPr>
        <w:fldChar w:fldCharType="begin"/>
      </w:r>
      <w:r w:rsidRPr="00CF250E">
        <w:rPr>
          <w:rFonts w:eastAsia="Times New Roman" w:cs="Times New Roman"/>
          <w:bCs/>
          <w:color w:val="000000"/>
          <w:sz w:val="26"/>
          <w:szCs w:val="26"/>
          <w:lang w:eastAsia="x-none"/>
        </w:rPr>
        <w:instrText xml:space="preserve"> REF _Ref115021273 \r \h  \* MERGEFORMAT </w:instrText>
      </w:r>
      <w:r w:rsidRPr="00CF250E">
        <w:rPr>
          <w:rFonts w:eastAsia="Times New Roman" w:cs="Times New Roman"/>
          <w:bCs/>
          <w:color w:val="000000"/>
          <w:sz w:val="26"/>
          <w:szCs w:val="26"/>
          <w:lang w:eastAsia="x-none"/>
        </w:rPr>
      </w:r>
      <w:r w:rsidRPr="00CF250E">
        <w:rPr>
          <w:rFonts w:eastAsia="Times New Roman" w:cs="Times New Roman"/>
          <w:bCs/>
          <w:color w:val="000000"/>
          <w:sz w:val="26"/>
          <w:szCs w:val="26"/>
          <w:lang w:eastAsia="x-none"/>
        </w:rPr>
        <w:fldChar w:fldCharType="separate"/>
      </w:r>
      <w:r w:rsidRPr="00CF250E">
        <w:rPr>
          <w:rFonts w:eastAsia="Times New Roman" w:cs="Times New Roman"/>
          <w:bCs/>
          <w:color w:val="000000"/>
          <w:sz w:val="26"/>
          <w:szCs w:val="26"/>
          <w:lang w:eastAsia="x-none"/>
        </w:rPr>
        <w:t>Điều 118</w:t>
      </w:r>
      <w:r w:rsidRPr="00CF250E">
        <w:rPr>
          <w:rFonts w:eastAsia="Times New Roman" w:cs="Times New Roman"/>
          <w:bCs/>
          <w:color w:val="000000"/>
          <w:sz w:val="26"/>
          <w:szCs w:val="26"/>
          <w:lang w:eastAsia="x-none"/>
        </w:rPr>
        <w:fldChar w:fldCharType="end"/>
      </w:r>
      <w:r w:rsidRPr="00CF250E">
        <w:rPr>
          <w:rFonts w:eastAsia="Times New Roman" w:cs="Times New Roman"/>
          <w:bCs/>
          <w:color w:val="000000"/>
          <w:sz w:val="26"/>
          <w:szCs w:val="26"/>
          <w:lang w:eastAsia="x-none"/>
        </w:rPr>
        <w:t xml:space="preserve"> của Luật này; </w:t>
      </w:r>
    </w:p>
    <w:p w:rsidR="005C4A7C" w:rsidRPr="00CF250E" w:rsidRDefault="005C4A7C" w:rsidP="005C4A7C">
      <w:pPr>
        <w:widowControl w:val="0"/>
        <w:tabs>
          <w:tab w:val="left" w:pos="0"/>
        </w:tabs>
        <w:spacing w:before="120" w:line="320" w:lineRule="exact"/>
        <w:ind w:firstLine="567"/>
        <w:rPr>
          <w:rFonts w:eastAsia="Times New Roman" w:cs="Times New Roman"/>
          <w:bCs/>
          <w:color w:val="000000"/>
          <w:sz w:val="26"/>
          <w:szCs w:val="26"/>
          <w:lang w:eastAsia="x-none"/>
        </w:rPr>
      </w:pPr>
      <w:r w:rsidRPr="00CF250E">
        <w:rPr>
          <w:rFonts w:eastAsia="Times New Roman" w:cs="Times New Roman"/>
          <w:bCs/>
          <w:color w:val="000000"/>
          <w:sz w:val="26"/>
          <w:szCs w:val="26"/>
          <w:lang w:eastAsia="x-none"/>
        </w:rPr>
        <w:t xml:space="preserve">b) Đất được Nhà nước giao cho tổ chức thuộc trường hợp có thu tiền sử dụng đất nhưng được miễn tiền sử dụng đất; </w:t>
      </w:r>
    </w:p>
    <w:p w:rsidR="005C4A7C" w:rsidRPr="00CF250E" w:rsidRDefault="005C4A7C" w:rsidP="005C4A7C">
      <w:pPr>
        <w:widowControl w:val="0"/>
        <w:tabs>
          <w:tab w:val="left" w:pos="0"/>
        </w:tabs>
        <w:spacing w:before="120" w:line="320" w:lineRule="exact"/>
        <w:ind w:firstLine="567"/>
        <w:rPr>
          <w:rFonts w:eastAsia="Times New Roman" w:cs="Times New Roman"/>
          <w:bCs/>
          <w:color w:val="000000"/>
          <w:sz w:val="26"/>
          <w:szCs w:val="26"/>
          <w:lang w:eastAsia="x-none"/>
        </w:rPr>
      </w:pPr>
      <w:r w:rsidRPr="00CF250E">
        <w:rPr>
          <w:rFonts w:eastAsia="Times New Roman" w:cs="Times New Roman"/>
          <w:bCs/>
          <w:color w:val="000000"/>
          <w:sz w:val="26"/>
          <w:szCs w:val="26"/>
          <w:lang w:eastAsia="x-none"/>
        </w:rPr>
        <w:t>c) Đất được Nhà nước cho thuê trả tiền thuê đất hàng năm; đất thuê trả tiền thuê đất một lần cho cả thời gian thuê nhưng được miễn tiền thuê đất, trừ trường hợp hộ gia đình, cá nhân sử dụng đất thuê do thực hiện chính sách đối với người có công với cách mạng;</w:t>
      </w:r>
    </w:p>
    <w:p w:rsidR="005C4A7C" w:rsidRPr="00CF250E" w:rsidRDefault="005C4A7C" w:rsidP="005C4A7C">
      <w:pPr>
        <w:widowControl w:val="0"/>
        <w:tabs>
          <w:tab w:val="left" w:pos="0"/>
        </w:tabs>
        <w:spacing w:before="120" w:line="320" w:lineRule="exact"/>
        <w:ind w:firstLine="567"/>
        <w:rPr>
          <w:rFonts w:eastAsia="Times New Roman" w:cs="Times New Roman"/>
          <w:bCs/>
          <w:color w:val="000000"/>
          <w:sz w:val="26"/>
          <w:szCs w:val="26"/>
          <w:lang w:eastAsia="x-none"/>
        </w:rPr>
      </w:pPr>
      <w:r w:rsidRPr="00CF250E">
        <w:rPr>
          <w:rFonts w:eastAsia="Times New Roman" w:cs="Times New Roman"/>
          <w:bCs/>
          <w:color w:val="000000"/>
          <w:sz w:val="26"/>
          <w:szCs w:val="26"/>
          <w:lang w:eastAsia="x-none"/>
        </w:rPr>
        <w:t>d) Đất nông nghiệp thuộc quỹ đất công ích của xã, phường, thị trấn;</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đ) Đất nhận khoán để sản xuất nông nghiệp, lâm nghiệp, nuôi trồng thủy sản, làm muối.</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2. Chi phí đầu tư vào đất còn lại gồm toàn bộ hoặc một phần của các khoản chi phí sau:</w:t>
      </w:r>
    </w:p>
    <w:p w:rsidR="005C4A7C" w:rsidRPr="00CF250E" w:rsidRDefault="005C4A7C" w:rsidP="005C4A7C">
      <w:pPr>
        <w:widowControl w:val="0"/>
        <w:tabs>
          <w:tab w:val="left" w:pos="0"/>
        </w:tabs>
        <w:spacing w:before="120" w:line="320" w:lineRule="exact"/>
        <w:ind w:firstLine="567"/>
        <w:rPr>
          <w:rFonts w:eastAsia="Times New Roman" w:cs="Times New Roman"/>
          <w:bCs/>
          <w:color w:val="000000"/>
          <w:sz w:val="26"/>
          <w:szCs w:val="26"/>
          <w:lang w:eastAsia="x-none"/>
        </w:rPr>
      </w:pPr>
      <w:r w:rsidRPr="00CF250E">
        <w:rPr>
          <w:rFonts w:eastAsia="Times New Roman" w:cs="Times New Roman"/>
          <w:bCs/>
          <w:color w:val="000000"/>
          <w:sz w:val="26"/>
          <w:szCs w:val="26"/>
          <w:lang w:eastAsia="x-none"/>
        </w:rPr>
        <w:t>a) Chi phí san lấp mặt bằng;</w:t>
      </w:r>
    </w:p>
    <w:p w:rsidR="005C4A7C" w:rsidRPr="00CF250E" w:rsidRDefault="005C4A7C" w:rsidP="005C4A7C">
      <w:pPr>
        <w:widowControl w:val="0"/>
        <w:tabs>
          <w:tab w:val="left" w:pos="0"/>
        </w:tabs>
        <w:spacing w:before="120" w:line="320" w:lineRule="exact"/>
        <w:ind w:firstLine="567"/>
        <w:rPr>
          <w:rFonts w:eastAsia="Times New Roman" w:cs="Times New Roman"/>
          <w:bCs/>
          <w:color w:val="000000"/>
          <w:sz w:val="26"/>
          <w:szCs w:val="26"/>
          <w:lang w:eastAsia="x-none"/>
        </w:rPr>
      </w:pPr>
      <w:r w:rsidRPr="00CF250E">
        <w:rPr>
          <w:rFonts w:eastAsia="Times New Roman" w:cs="Times New Roman"/>
          <w:bCs/>
          <w:color w:val="000000"/>
          <w:sz w:val="26"/>
          <w:szCs w:val="26"/>
          <w:lang w:eastAsia="x-none"/>
        </w:rPr>
        <w:t>b) Chi phí cải tạo làm tăng độ màu mỡ của đất, thau chua rửa mặn, chống xói mòn, xâm thực đối với đất sử dụng vào mục đích sản xuất nông nghiệp;</w:t>
      </w:r>
    </w:p>
    <w:p w:rsidR="005C4A7C" w:rsidRPr="00CF250E" w:rsidRDefault="005C4A7C" w:rsidP="005C4A7C">
      <w:pPr>
        <w:widowControl w:val="0"/>
        <w:tabs>
          <w:tab w:val="left" w:pos="0"/>
        </w:tabs>
        <w:spacing w:before="120" w:line="320" w:lineRule="exact"/>
        <w:ind w:firstLine="567"/>
        <w:rPr>
          <w:rFonts w:eastAsia="Times New Roman" w:cs="Times New Roman"/>
          <w:bCs/>
          <w:color w:val="000000"/>
          <w:sz w:val="26"/>
          <w:szCs w:val="26"/>
          <w:lang w:eastAsia="x-none"/>
        </w:rPr>
      </w:pPr>
      <w:r w:rsidRPr="00CF250E">
        <w:rPr>
          <w:rFonts w:eastAsia="Times New Roman" w:cs="Times New Roman"/>
          <w:bCs/>
          <w:color w:val="000000"/>
          <w:sz w:val="26"/>
          <w:szCs w:val="26"/>
          <w:lang w:eastAsia="x-none"/>
        </w:rPr>
        <w:t xml:space="preserve">c) Chi phí gia cố khả năng chịu lực chống rung, sụt lún đất đối với đất làm mặt bằng </w:t>
      </w:r>
      <w:r w:rsidRPr="00CF250E">
        <w:rPr>
          <w:rFonts w:eastAsia="Times New Roman" w:cs="Times New Roman"/>
          <w:bCs/>
          <w:color w:val="000000"/>
          <w:sz w:val="26"/>
          <w:szCs w:val="26"/>
          <w:lang w:eastAsia="x-none"/>
        </w:rPr>
        <w:lastRenderedPageBreak/>
        <w:t>sản xuất kinh doanh;</w:t>
      </w:r>
    </w:p>
    <w:p w:rsidR="005C4A7C" w:rsidRPr="00CF250E" w:rsidRDefault="005C4A7C" w:rsidP="005C4A7C">
      <w:pPr>
        <w:widowControl w:val="0"/>
        <w:tabs>
          <w:tab w:val="left" w:pos="0"/>
        </w:tabs>
        <w:spacing w:before="120" w:line="320" w:lineRule="exact"/>
        <w:ind w:firstLine="567"/>
        <w:rPr>
          <w:rFonts w:eastAsia="Times New Roman" w:cs="Times New Roman"/>
          <w:bCs/>
          <w:color w:val="000000"/>
          <w:sz w:val="26"/>
          <w:szCs w:val="26"/>
          <w:lang w:eastAsia="x-none"/>
        </w:rPr>
      </w:pPr>
      <w:r w:rsidRPr="00CF250E">
        <w:rPr>
          <w:rFonts w:eastAsia="Times New Roman" w:cs="Times New Roman"/>
          <w:bCs/>
          <w:color w:val="000000"/>
          <w:sz w:val="26"/>
          <w:szCs w:val="26"/>
          <w:lang w:eastAsia="x-none"/>
        </w:rPr>
        <w:t>d) Chi phí bồi thường hỗ trợ, tái định cư đã ứng trước mà chưa khấu trừ hết vào tiền sử dụng đất, tiền thuê đất phải nộp;</w:t>
      </w:r>
    </w:p>
    <w:p w:rsidR="005C4A7C" w:rsidRPr="00CF250E" w:rsidRDefault="005C4A7C" w:rsidP="005C4A7C">
      <w:pPr>
        <w:widowControl w:val="0"/>
        <w:tabs>
          <w:tab w:val="left" w:pos="0"/>
        </w:tabs>
        <w:spacing w:before="120" w:line="320" w:lineRule="exact"/>
        <w:ind w:firstLine="567"/>
        <w:rPr>
          <w:rFonts w:eastAsia="Times New Roman" w:cs="Times New Roman"/>
          <w:bCs/>
          <w:color w:val="000000"/>
          <w:spacing w:val="-4"/>
          <w:sz w:val="26"/>
          <w:szCs w:val="26"/>
          <w:lang w:eastAsia="x-none"/>
        </w:rPr>
      </w:pPr>
      <w:r w:rsidRPr="00CF250E">
        <w:rPr>
          <w:rFonts w:eastAsia="Times New Roman" w:cs="Times New Roman"/>
          <w:bCs/>
          <w:color w:val="000000"/>
          <w:spacing w:val="-4"/>
          <w:sz w:val="26"/>
          <w:szCs w:val="26"/>
          <w:lang w:eastAsia="x-none"/>
        </w:rPr>
        <w:t>đ) Chi phí khác có liên quan đã đầu tư vào đất phù hợp với mục đích sử dụng đất.</w:t>
      </w:r>
    </w:p>
    <w:p w:rsidR="005C4A7C" w:rsidRPr="00CF250E" w:rsidRDefault="005C4A7C" w:rsidP="005C4A7C">
      <w:pPr>
        <w:widowControl w:val="0"/>
        <w:tabs>
          <w:tab w:val="left" w:pos="0"/>
        </w:tabs>
        <w:spacing w:before="120" w:line="320" w:lineRule="exact"/>
        <w:ind w:firstLine="567"/>
        <w:rPr>
          <w:rFonts w:eastAsia="Times New Roman" w:cs="Times New Roman"/>
          <w:bCs/>
          <w:color w:val="000000"/>
          <w:spacing w:val="-4"/>
          <w:sz w:val="26"/>
          <w:szCs w:val="26"/>
          <w:lang w:eastAsia="x-none"/>
        </w:rPr>
      </w:pPr>
      <w:r w:rsidRPr="00CF250E">
        <w:rPr>
          <w:rFonts w:eastAsia="Times New Roman" w:cs="Times New Roman"/>
          <w:bCs/>
          <w:color w:val="000000"/>
          <w:spacing w:val="-4"/>
          <w:sz w:val="26"/>
          <w:szCs w:val="26"/>
          <w:lang w:eastAsia="x-none"/>
        </w:rPr>
        <w:t>3. Chính phủ quy định chi tiết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imes New Roman" w:cs="Times New Roman"/>
          <w:color w:val="000000"/>
          <w:sz w:val="26"/>
          <w:szCs w:val="26"/>
          <w:lang w:eastAsia="x-none"/>
        </w:rPr>
      </w:pPr>
      <w:bookmarkStart w:id="1051" w:name="_Toc107651245"/>
      <w:bookmarkStart w:id="1052" w:name="_Toc112138581"/>
      <w:bookmarkStart w:id="1053" w:name="_Ref113311144"/>
      <w:bookmarkStart w:id="1054" w:name="_Ref113311653"/>
      <w:bookmarkStart w:id="1055" w:name="_Toc114566905"/>
      <w:bookmarkStart w:id="1056" w:name="_Toc115080072"/>
      <w:bookmarkStart w:id="1057" w:name="_Toc115358241"/>
      <w:bookmarkStart w:id="1058" w:name="_Toc115359095"/>
      <w:r w:rsidRPr="00CF250E">
        <w:rPr>
          <w:rFonts w:eastAsia="Times New Roman" w:cs="Times New Roman"/>
          <w:b/>
          <w:bCs/>
          <w:color w:val="000000"/>
          <w:sz w:val="26"/>
          <w:szCs w:val="26"/>
          <w:lang w:val="vi-VN" w:eastAsia="x-none"/>
        </w:rPr>
        <w:t>Bồi thường về đất</w:t>
      </w:r>
      <w:r w:rsidRPr="00CF250E">
        <w:rPr>
          <w:rFonts w:eastAsia="Times New Roman" w:cs="Times New Roman"/>
          <w:b/>
          <w:bCs/>
          <w:color w:val="000000"/>
          <w:sz w:val="26"/>
          <w:szCs w:val="26"/>
          <w:lang w:eastAsia="x-none"/>
        </w:rPr>
        <w:t>,</w:t>
      </w:r>
      <w:r w:rsidRPr="00CF250E">
        <w:rPr>
          <w:rFonts w:eastAsia="Times New Roman" w:cs="Times New Roman"/>
          <w:b/>
          <w:bCs/>
          <w:color w:val="000000"/>
          <w:sz w:val="26"/>
          <w:szCs w:val="26"/>
          <w:lang w:val="vi-VN" w:eastAsia="x-none"/>
        </w:rPr>
        <w:t xml:space="preserve"> chi phí đầu tư vào đất còn lại khi Nhà nước thu hồi đất nông nghiệp của hộ gia đình, cá nhân</w:t>
      </w:r>
      <w:bookmarkEnd w:id="1051"/>
      <w:bookmarkEnd w:id="1052"/>
      <w:bookmarkEnd w:id="1053"/>
      <w:bookmarkEnd w:id="1054"/>
      <w:bookmarkEnd w:id="1055"/>
      <w:bookmarkEnd w:id="1056"/>
      <w:bookmarkEnd w:id="1057"/>
      <w:bookmarkEnd w:id="1058"/>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lang w:val="x-none" w:eastAsia="x-none"/>
        </w:rPr>
      </w:pPr>
      <w:r w:rsidRPr="00CF250E">
        <w:rPr>
          <w:rFonts w:eastAsia="Times New Roman" w:cs="Times New Roman"/>
          <w:color w:val="000000"/>
          <w:sz w:val="26"/>
          <w:szCs w:val="26"/>
          <w:lang w:eastAsia="x-none"/>
        </w:rPr>
        <w:t xml:space="preserve">1. </w:t>
      </w:r>
      <w:r w:rsidRPr="00CF250E">
        <w:rPr>
          <w:rFonts w:eastAsia="Times New Roman" w:cs="Times New Roman"/>
          <w:color w:val="000000"/>
          <w:sz w:val="26"/>
          <w:szCs w:val="26"/>
          <w:lang w:val="vi-VN" w:eastAsia="x-none"/>
        </w:rPr>
        <w:t xml:space="preserve">Hộ gia đình, cá nhân đang sử dụng đất nông nghiệp mà có đủ điều kiện được bồi thường quy định tại </w:t>
      </w:r>
      <w:r w:rsidRPr="00CF250E">
        <w:rPr>
          <w:rFonts w:eastAsia="Times New Roman" w:cs="Times New Roman"/>
          <w:color w:val="000000"/>
          <w:sz w:val="26"/>
          <w:szCs w:val="26"/>
          <w:lang w:val="vi-VN" w:eastAsia="x-none"/>
        </w:rPr>
        <w:fldChar w:fldCharType="begin"/>
      </w:r>
      <w:r w:rsidRPr="00CF250E">
        <w:rPr>
          <w:rFonts w:eastAsia="Times New Roman" w:cs="Times New Roman"/>
          <w:color w:val="000000"/>
          <w:sz w:val="26"/>
          <w:szCs w:val="26"/>
          <w:lang w:val="vi-VN" w:eastAsia="x-none"/>
        </w:rPr>
        <w:instrText xml:space="preserve"> REF _Ref113311213 \n \h  \* MERGEFORMAT </w:instrText>
      </w:r>
      <w:r w:rsidRPr="00CF250E">
        <w:rPr>
          <w:rFonts w:eastAsia="Times New Roman" w:cs="Times New Roman"/>
          <w:color w:val="000000"/>
          <w:sz w:val="26"/>
          <w:szCs w:val="26"/>
          <w:lang w:val="vi-VN" w:eastAsia="x-none"/>
        </w:rPr>
      </w:r>
      <w:r w:rsidRPr="00CF250E">
        <w:rPr>
          <w:rFonts w:eastAsia="Times New Roman" w:cs="Times New Roman"/>
          <w:color w:val="000000"/>
          <w:sz w:val="26"/>
          <w:szCs w:val="26"/>
          <w:lang w:val="vi-VN" w:eastAsia="x-none"/>
        </w:rPr>
        <w:fldChar w:fldCharType="separate"/>
      </w:r>
      <w:r w:rsidRPr="00CF250E">
        <w:rPr>
          <w:rFonts w:eastAsia="Times New Roman" w:cs="Times New Roman"/>
          <w:color w:val="000000"/>
          <w:sz w:val="26"/>
          <w:szCs w:val="26"/>
          <w:lang w:val="vi-VN" w:eastAsia="x-none"/>
        </w:rPr>
        <w:t>Điều 90</w:t>
      </w:r>
      <w:r w:rsidRPr="00CF250E">
        <w:rPr>
          <w:rFonts w:eastAsia="Times New Roman" w:cs="Times New Roman"/>
          <w:color w:val="000000"/>
          <w:sz w:val="26"/>
          <w:szCs w:val="26"/>
          <w:lang w:val="vi-VN" w:eastAsia="x-none"/>
        </w:rPr>
        <w:fldChar w:fldCharType="end"/>
      </w:r>
      <w:r w:rsidRPr="00CF250E">
        <w:rPr>
          <w:rFonts w:eastAsia="Times New Roman" w:cs="Times New Roman"/>
          <w:color w:val="000000"/>
          <w:sz w:val="26"/>
          <w:szCs w:val="26"/>
          <w:lang w:val="vi-VN" w:eastAsia="x-none"/>
        </w:rPr>
        <w:t xml:space="preserve"> của Luật này khi Nhà nước thu hồi đất </w:t>
      </w:r>
      <w:r w:rsidRPr="00CF250E">
        <w:rPr>
          <w:rFonts w:eastAsia="Times New Roman" w:cs="Times New Roman"/>
          <w:color w:val="000000"/>
          <w:sz w:val="26"/>
          <w:szCs w:val="26"/>
          <w:lang w:eastAsia="x-none"/>
        </w:rPr>
        <w:t xml:space="preserve">được </w:t>
      </w:r>
      <w:r w:rsidRPr="00CF250E">
        <w:rPr>
          <w:rFonts w:eastAsia="Times New Roman" w:cs="Times New Roman"/>
          <w:color w:val="000000"/>
          <w:sz w:val="26"/>
          <w:szCs w:val="26"/>
          <w:lang w:val="vi-VN" w:eastAsia="x-none"/>
        </w:rPr>
        <w:t xml:space="preserve">bồi thường bằng đất </w:t>
      </w:r>
      <w:r w:rsidRPr="00CF250E">
        <w:rPr>
          <w:rFonts w:eastAsia="Times New Roman" w:cs="Times New Roman"/>
          <w:color w:val="000000"/>
          <w:sz w:val="26"/>
          <w:szCs w:val="26"/>
          <w:lang w:eastAsia="x-none"/>
        </w:rPr>
        <w:t xml:space="preserve">nông nghiệp hoặc bằng tiền hoặc </w:t>
      </w:r>
      <w:r w:rsidRPr="00CF250E">
        <w:rPr>
          <w:rFonts w:eastAsia="Times New Roman" w:cs="Times New Roman"/>
          <w:color w:val="000000"/>
          <w:sz w:val="26"/>
          <w:szCs w:val="26"/>
          <w:lang w:val="am-ET" w:eastAsia="x-none"/>
        </w:rPr>
        <w:t xml:space="preserve">bằng đất có mục đích </w:t>
      </w:r>
      <w:r w:rsidRPr="00CF250E">
        <w:rPr>
          <w:rFonts w:eastAsia="Times New Roman" w:cs="Times New Roman"/>
          <w:color w:val="000000"/>
          <w:sz w:val="26"/>
          <w:szCs w:val="26"/>
          <w:lang w:eastAsia="x-none"/>
        </w:rPr>
        <w:t xml:space="preserve">sử dụng </w:t>
      </w:r>
      <w:r w:rsidRPr="00CF250E">
        <w:rPr>
          <w:rFonts w:eastAsia="Times New Roman" w:cs="Times New Roman"/>
          <w:color w:val="000000"/>
          <w:sz w:val="26"/>
          <w:szCs w:val="26"/>
          <w:lang w:val="am-ET" w:eastAsia="x-none"/>
        </w:rPr>
        <w:t>khác</w:t>
      </w:r>
      <w:r w:rsidRPr="00CF250E">
        <w:rPr>
          <w:rFonts w:eastAsia="Times New Roman" w:cs="Times New Roman"/>
          <w:color w:val="000000"/>
          <w:sz w:val="26"/>
          <w:szCs w:val="26"/>
          <w:lang w:eastAsia="x-none"/>
        </w:rPr>
        <w:t xml:space="preserve"> với loại đất thu hồi hoặc bằng nhà ở </w:t>
      </w:r>
      <w:r w:rsidRPr="00CF250E">
        <w:rPr>
          <w:rFonts w:eastAsia="Times New Roman" w:cs="Times New Roman"/>
          <w:color w:val="000000"/>
          <w:sz w:val="26"/>
          <w:szCs w:val="26"/>
          <w:lang w:val="am-ET" w:eastAsia="x-none"/>
        </w:rPr>
        <w:t>nếu</w:t>
      </w:r>
      <w:r w:rsidRPr="00CF250E">
        <w:rPr>
          <w:rFonts w:eastAsia="Times New Roman" w:cs="Times New Roman"/>
          <w:color w:val="000000"/>
          <w:sz w:val="26"/>
          <w:szCs w:val="26"/>
          <w:lang w:eastAsia="x-none"/>
        </w:rPr>
        <w:t xml:space="preserve"> người có đất thu hồi có nhu cầu và địa phương </w:t>
      </w:r>
      <w:r w:rsidRPr="00CF250E">
        <w:rPr>
          <w:rFonts w:eastAsia="Times New Roman" w:cs="Times New Roman"/>
          <w:color w:val="000000"/>
          <w:sz w:val="26"/>
          <w:szCs w:val="26"/>
          <w:lang w:val="am-ET" w:eastAsia="x-none"/>
        </w:rPr>
        <w:t>có điều kiện về quỹ đất</w:t>
      </w:r>
      <w:r w:rsidRPr="00CF250E">
        <w:rPr>
          <w:rFonts w:eastAsia="Times New Roman" w:cs="Times New Roman"/>
          <w:color w:val="000000"/>
          <w:sz w:val="26"/>
          <w:szCs w:val="26"/>
          <w:lang w:eastAsia="x-none"/>
        </w:rPr>
        <w:t>, quỹ nhà ở</w:t>
      </w:r>
      <w:r w:rsidRPr="00CF250E">
        <w:rPr>
          <w:rFonts w:eastAsia="Times New Roman" w:cs="Times New Roman"/>
          <w:color w:val="000000"/>
          <w:sz w:val="26"/>
          <w:szCs w:val="26"/>
          <w:lang w:val="am-ET" w:eastAsia="x-none"/>
        </w:rPr>
        <w:t>.</w:t>
      </w:r>
      <w:r w:rsidRPr="00CF250E">
        <w:rPr>
          <w:rFonts w:eastAsia="Times New Roman" w:cs="Times New Roman"/>
          <w:color w:val="000000"/>
          <w:sz w:val="26"/>
          <w:szCs w:val="26"/>
          <w:lang w:eastAsia="x-none"/>
        </w:rPr>
        <w:t xml:space="preserve"> </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lang w:val="x-none" w:eastAsia="x-none"/>
        </w:rPr>
      </w:pPr>
      <w:r w:rsidRPr="00CF250E">
        <w:rPr>
          <w:rFonts w:eastAsia="Times New Roman" w:cs="Times New Roman"/>
          <w:color w:val="000000"/>
          <w:sz w:val="26"/>
          <w:szCs w:val="26"/>
          <w:lang w:eastAsia="x-none"/>
        </w:rPr>
        <w:t>2</w:t>
      </w:r>
      <w:r w:rsidRPr="00CF250E">
        <w:rPr>
          <w:rFonts w:eastAsia="Times New Roman" w:cs="Times New Roman"/>
          <w:color w:val="000000"/>
          <w:sz w:val="26"/>
          <w:szCs w:val="26"/>
          <w:lang w:val="vi-VN" w:eastAsia="x-none"/>
        </w:rPr>
        <w:t>. Hộ gia đình, cá nhân đang sử dụng đất nông nghiệp khi Nhà nước thu hồi đất thì được bồi thường về đất, chi phí đầu tư vào đất còn lại theo quy định sau đây:</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lang w:val="x-none" w:eastAsia="x-none"/>
        </w:rPr>
      </w:pPr>
      <w:r w:rsidRPr="00CF250E">
        <w:rPr>
          <w:rFonts w:eastAsia="Times New Roman" w:cs="Times New Roman"/>
          <w:color w:val="000000"/>
          <w:sz w:val="26"/>
          <w:szCs w:val="26"/>
          <w:lang w:val="vi-VN" w:eastAsia="x-none"/>
        </w:rPr>
        <w:t xml:space="preserve">a) Diện tích đất nông nghiệp được bồi thường bao gồm diện tích trong hạn mức theo quy định tại </w:t>
      </w:r>
      <w:r w:rsidRPr="00CF250E">
        <w:rPr>
          <w:rFonts w:eastAsia="Times New Roman" w:cs="Times New Roman"/>
          <w:color w:val="000000"/>
          <w:sz w:val="26"/>
          <w:szCs w:val="26"/>
          <w:lang w:val="vi-VN" w:eastAsia="x-none"/>
        </w:rPr>
        <w:fldChar w:fldCharType="begin"/>
      </w:r>
      <w:r w:rsidRPr="00CF250E">
        <w:rPr>
          <w:rFonts w:eastAsia="Times New Roman" w:cs="Times New Roman"/>
          <w:color w:val="000000"/>
          <w:sz w:val="26"/>
          <w:szCs w:val="26"/>
          <w:lang w:val="vi-VN" w:eastAsia="x-none"/>
        </w:rPr>
        <w:instrText xml:space="preserve"> REF _Ref113311242 \n \h  \* MERGEFORMAT </w:instrText>
      </w:r>
      <w:r w:rsidRPr="00CF250E">
        <w:rPr>
          <w:rFonts w:eastAsia="Times New Roman" w:cs="Times New Roman"/>
          <w:color w:val="000000"/>
          <w:sz w:val="26"/>
          <w:szCs w:val="26"/>
          <w:lang w:val="vi-VN" w:eastAsia="x-none"/>
        </w:rPr>
      </w:r>
      <w:r w:rsidRPr="00CF250E">
        <w:rPr>
          <w:rFonts w:eastAsia="Times New Roman" w:cs="Times New Roman"/>
          <w:color w:val="000000"/>
          <w:sz w:val="26"/>
          <w:szCs w:val="26"/>
          <w:lang w:val="vi-VN" w:eastAsia="x-none"/>
        </w:rPr>
        <w:fldChar w:fldCharType="separate"/>
      </w:r>
      <w:r w:rsidRPr="00CF250E">
        <w:rPr>
          <w:rFonts w:eastAsia="Times New Roman" w:cs="Times New Roman"/>
          <w:color w:val="000000"/>
          <w:sz w:val="26"/>
          <w:szCs w:val="26"/>
          <w:lang w:val="vi-VN" w:eastAsia="x-none"/>
        </w:rPr>
        <w:t>Điều 170</w:t>
      </w:r>
      <w:r w:rsidRPr="00CF250E">
        <w:rPr>
          <w:rFonts w:eastAsia="Times New Roman" w:cs="Times New Roman"/>
          <w:color w:val="000000"/>
          <w:sz w:val="26"/>
          <w:szCs w:val="26"/>
          <w:lang w:val="vi-VN" w:eastAsia="x-none"/>
        </w:rPr>
        <w:fldChar w:fldCharType="end"/>
      </w:r>
      <w:r w:rsidRPr="00CF250E">
        <w:rPr>
          <w:rFonts w:eastAsia="Times New Roman" w:cs="Times New Roman"/>
          <w:color w:val="000000"/>
          <w:sz w:val="26"/>
          <w:szCs w:val="26"/>
          <w:lang w:val="en-GB" w:eastAsia="x-none"/>
        </w:rPr>
        <w:t xml:space="preserve"> và</w:t>
      </w:r>
      <w:r w:rsidRPr="00CF250E">
        <w:rPr>
          <w:rFonts w:eastAsia="Times New Roman" w:cs="Times New Roman"/>
          <w:color w:val="000000"/>
          <w:sz w:val="26"/>
          <w:szCs w:val="26"/>
          <w:lang w:val="vi-VN" w:eastAsia="x-none"/>
        </w:rPr>
        <w:t xml:space="preserve"> </w:t>
      </w:r>
      <w:r w:rsidRPr="00CF250E">
        <w:rPr>
          <w:rFonts w:eastAsia="Times New Roman" w:cs="Times New Roman"/>
          <w:color w:val="000000"/>
          <w:sz w:val="26"/>
          <w:szCs w:val="26"/>
          <w:lang w:val="vi-VN" w:eastAsia="x-none"/>
        </w:rPr>
        <w:fldChar w:fldCharType="begin"/>
      </w:r>
      <w:r w:rsidRPr="00CF250E">
        <w:rPr>
          <w:rFonts w:eastAsia="Times New Roman" w:cs="Times New Roman"/>
          <w:color w:val="000000"/>
          <w:sz w:val="26"/>
          <w:szCs w:val="26"/>
          <w:lang w:val="vi-VN" w:eastAsia="x-none"/>
        </w:rPr>
        <w:instrText xml:space="preserve"> REF _Ref113311253 \n \h  \* MERGEFORMAT </w:instrText>
      </w:r>
      <w:r w:rsidRPr="00CF250E">
        <w:rPr>
          <w:rFonts w:eastAsia="Times New Roman" w:cs="Times New Roman"/>
          <w:color w:val="000000"/>
          <w:sz w:val="26"/>
          <w:szCs w:val="26"/>
          <w:lang w:val="vi-VN" w:eastAsia="x-none"/>
        </w:rPr>
      </w:r>
      <w:r w:rsidRPr="00CF250E">
        <w:rPr>
          <w:rFonts w:eastAsia="Times New Roman" w:cs="Times New Roman"/>
          <w:color w:val="000000"/>
          <w:sz w:val="26"/>
          <w:szCs w:val="26"/>
          <w:lang w:val="vi-VN" w:eastAsia="x-none"/>
        </w:rPr>
        <w:fldChar w:fldCharType="separate"/>
      </w:r>
      <w:r w:rsidRPr="00CF250E">
        <w:rPr>
          <w:rFonts w:eastAsia="Times New Roman" w:cs="Times New Roman"/>
          <w:color w:val="000000"/>
          <w:sz w:val="26"/>
          <w:szCs w:val="26"/>
          <w:lang w:val="vi-VN" w:eastAsia="x-none"/>
        </w:rPr>
        <w:t>Điều 171</w:t>
      </w:r>
      <w:r w:rsidRPr="00CF250E">
        <w:rPr>
          <w:rFonts w:eastAsia="Times New Roman" w:cs="Times New Roman"/>
          <w:color w:val="000000"/>
          <w:sz w:val="26"/>
          <w:szCs w:val="26"/>
          <w:lang w:val="vi-VN" w:eastAsia="x-none"/>
        </w:rPr>
        <w:fldChar w:fldCharType="end"/>
      </w:r>
      <w:r w:rsidRPr="00CF250E">
        <w:rPr>
          <w:rFonts w:eastAsia="Times New Roman" w:cs="Times New Roman"/>
          <w:color w:val="000000"/>
          <w:sz w:val="26"/>
          <w:szCs w:val="26"/>
          <w:lang w:eastAsia="x-none"/>
        </w:rPr>
        <w:t xml:space="preserve"> </w:t>
      </w:r>
      <w:r w:rsidRPr="00CF250E">
        <w:rPr>
          <w:rFonts w:eastAsia="Times New Roman" w:cs="Times New Roman"/>
          <w:color w:val="000000"/>
          <w:sz w:val="26"/>
          <w:szCs w:val="26"/>
          <w:lang w:val="vi-VN" w:eastAsia="x-none"/>
        </w:rPr>
        <w:t>của Luật này và diện tích đất do được nhận thừa kế;</w:t>
      </w:r>
    </w:p>
    <w:p w:rsidR="005C4A7C" w:rsidRPr="00CF250E" w:rsidRDefault="005C4A7C" w:rsidP="005C4A7C">
      <w:pPr>
        <w:widowControl w:val="0"/>
        <w:tabs>
          <w:tab w:val="left" w:pos="0"/>
        </w:tabs>
        <w:spacing w:before="120" w:line="320" w:lineRule="exact"/>
        <w:ind w:firstLine="567"/>
        <w:rPr>
          <w:rFonts w:eastAsia="Times New Roman" w:cs="Times New Roman"/>
          <w:strike/>
          <w:color w:val="000000"/>
          <w:sz w:val="26"/>
          <w:szCs w:val="26"/>
          <w:lang w:val="x-none" w:eastAsia="x-none"/>
        </w:rPr>
      </w:pPr>
      <w:r w:rsidRPr="00CF250E">
        <w:rPr>
          <w:rFonts w:eastAsia="Times New Roman" w:cs="Times New Roman"/>
          <w:color w:val="000000"/>
          <w:sz w:val="26"/>
          <w:szCs w:val="26"/>
          <w:lang w:val="vi-VN" w:eastAsia="x-none"/>
        </w:rPr>
        <w:t xml:space="preserve">b) Đối với diện tích đất nông nghiệp vượt hạn mức quy định tại </w:t>
      </w:r>
      <w:r w:rsidRPr="00CF250E">
        <w:rPr>
          <w:rFonts w:eastAsia="Times New Roman" w:cs="Times New Roman"/>
          <w:color w:val="000000"/>
          <w:sz w:val="26"/>
          <w:szCs w:val="26"/>
          <w:lang w:val="vi-VN" w:eastAsia="x-none"/>
        </w:rPr>
        <w:fldChar w:fldCharType="begin"/>
      </w:r>
      <w:r w:rsidRPr="00CF250E">
        <w:rPr>
          <w:rFonts w:eastAsia="Times New Roman" w:cs="Times New Roman"/>
          <w:color w:val="000000"/>
          <w:sz w:val="26"/>
          <w:szCs w:val="26"/>
          <w:lang w:val="vi-VN" w:eastAsia="x-none"/>
        </w:rPr>
        <w:instrText xml:space="preserve"> REF _Ref113311262 \n \h  \* MERGEFORMAT </w:instrText>
      </w:r>
      <w:r w:rsidRPr="00CF250E">
        <w:rPr>
          <w:rFonts w:eastAsia="Times New Roman" w:cs="Times New Roman"/>
          <w:color w:val="000000"/>
          <w:sz w:val="26"/>
          <w:szCs w:val="26"/>
          <w:lang w:val="vi-VN" w:eastAsia="x-none"/>
        </w:rPr>
      </w:r>
      <w:r w:rsidRPr="00CF250E">
        <w:rPr>
          <w:rFonts w:eastAsia="Times New Roman" w:cs="Times New Roman"/>
          <w:color w:val="000000"/>
          <w:sz w:val="26"/>
          <w:szCs w:val="26"/>
          <w:lang w:val="vi-VN" w:eastAsia="x-none"/>
        </w:rPr>
        <w:fldChar w:fldCharType="separate"/>
      </w:r>
      <w:r w:rsidRPr="00CF250E">
        <w:rPr>
          <w:rFonts w:eastAsia="Times New Roman" w:cs="Times New Roman"/>
          <w:color w:val="000000"/>
          <w:sz w:val="26"/>
          <w:szCs w:val="26"/>
          <w:lang w:val="vi-VN" w:eastAsia="x-none"/>
        </w:rPr>
        <w:t>Điều 170</w:t>
      </w:r>
      <w:r w:rsidRPr="00CF250E">
        <w:rPr>
          <w:rFonts w:eastAsia="Times New Roman" w:cs="Times New Roman"/>
          <w:color w:val="000000"/>
          <w:sz w:val="26"/>
          <w:szCs w:val="26"/>
          <w:lang w:val="vi-VN" w:eastAsia="x-none"/>
        </w:rPr>
        <w:fldChar w:fldCharType="end"/>
      </w:r>
      <w:r w:rsidRPr="00CF250E">
        <w:rPr>
          <w:rFonts w:eastAsia="Times New Roman" w:cs="Times New Roman"/>
          <w:color w:val="000000"/>
          <w:sz w:val="26"/>
          <w:szCs w:val="26"/>
          <w:lang w:val="en-GB" w:eastAsia="x-none"/>
        </w:rPr>
        <w:t xml:space="preserve"> </w:t>
      </w:r>
      <w:r w:rsidRPr="00CF250E">
        <w:rPr>
          <w:rFonts w:eastAsia="Times New Roman" w:cs="Times New Roman"/>
          <w:color w:val="000000"/>
          <w:sz w:val="26"/>
          <w:szCs w:val="26"/>
          <w:lang w:val="vi-VN" w:eastAsia="x-none"/>
        </w:rPr>
        <w:t>của Luật này thì không được bồi thường về đất nhưng được bồi thường chi phí đầu tư vào đất còn lại;</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rPr>
      </w:pPr>
      <w:r w:rsidRPr="00CF250E">
        <w:rPr>
          <w:rFonts w:eastAsia="Times New Roman" w:cs="Times New Roman"/>
          <w:color w:val="000000"/>
          <w:sz w:val="26"/>
          <w:szCs w:val="26"/>
        </w:rPr>
        <w:t>c) Đối với diện tích đất nông nghiệp do nhận chuyển quyền sử dụng đất vượt hạn mức trước ngày 01 tháng 7 năm 2014 thì việc bồi thường, hỗ trợ được thực hiện theo quy định của Chính phủ.</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lang w:eastAsia="x-none"/>
        </w:rPr>
      </w:pPr>
      <w:r w:rsidRPr="00CF250E">
        <w:rPr>
          <w:rFonts w:eastAsia="Times New Roman" w:cs="Times New Roman"/>
          <w:color w:val="000000"/>
          <w:sz w:val="26"/>
          <w:szCs w:val="26"/>
          <w:lang w:eastAsia="x-none"/>
        </w:rPr>
        <w:t>3</w:t>
      </w:r>
      <w:r w:rsidRPr="00CF250E">
        <w:rPr>
          <w:rFonts w:eastAsia="Times New Roman" w:cs="Times New Roman"/>
          <w:color w:val="000000"/>
          <w:sz w:val="26"/>
          <w:szCs w:val="26"/>
          <w:lang w:val="vi-VN" w:eastAsia="x-none"/>
        </w:rPr>
        <w:t xml:space="preserve">. Đối với đất nông nghiệp đã sử dụng trước ngày 01 tháng 7 năm 2004 mà người sử dụng đất là hộ gia đình, cá nhân trực tiếp sản xuất nông nghiệp nhưng không có Giấy chứng nhận hoặc không đủ điều kiện để được cấp Giấy chứng nhận quyền sử dụng đất, quyền sở hữu nhà ở và tài sản khác gắn liền với đất theo quy định của Luật này thì được bồi thường đối với diện tích đất thực tế đang sử dụng, diện tích được bồi thường không vượt quá hạn mức giao đất nông nghiệp quy định tại </w:t>
      </w:r>
      <w:r w:rsidRPr="00CF250E">
        <w:rPr>
          <w:rFonts w:eastAsia="Times New Roman" w:cs="Times New Roman"/>
          <w:color w:val="000000"/>
          <w:sz w:val="26"/>
          <w:szCs w:val="26"/>
          <w:lang w:val="vi-VN" w:eastAsia="x-none"/>
        </w:rPr>
        <w:fldChar w:fldCharType="begin"/>
      </w:r>
      <w:r w:rsidRPr="00CF250E">
        <w:rPr>
          <w:rFonts w:eastAsia="Times New Roman" w:cs="Times New Roman"/>
          <w:color w:val="000000"/>
          <w:sz w:val="26"/>
          <w:szCs w:val="26"/>
          <w:lang w:val="vi-VN" w:eastAsia="x-none"/>
        </w:rPr>
        <w:instrText xml:space="preserve"> REF _Ref113311281 \n \h  \* MERGEFORMAT </w:instrText>
      </w:r>
      <w:r w:rsidRPr="00CF250E">
        <w:rPr>
          <w:rFonts w:eastAsia="Times New Roman" w:cs="Times New Roman"/>
          <w:color w:val="000000"/>
          <w:sz w:val="26"/>
          <w:szCs w:val="26"/>
          <w:lang w:val="vi-VN" w:eastAsia="x-none"/>
        </w:rPr>
      </w:r>
      <w:r w:rsidRPr="00CF250E">
        <w:rPr>
          <w:rFonts w:eastAsia="Times New Roman" w:cs="Times New Roman"/>
          <w:color w:val="000000"/>
          <w:sz w:val="26"/>
          <w:szCs w:val="26"/>
          <w:lang w:val="vi-VN" w:eastAsia="x-none"/>
        </w:rPr>
        <w:fldChar w:fldCharType="separate"/>
      </w:r>
      <w:r w:rsidRPr="00CF250E">
        <w:rPr>
          <w:rFonts w:eastAsia="Times New Roman" w:cs="Times New Roman"/>
          <w:color w:val="000000"/>
          <w:sz w:val="26"/>
          <w:szCs w:val="26"/>
          <w:lang w:val="vi-VN" w:eastAsia="x-none"/>
        </w:rPr>
        <w:t>Điều 170</w:t>
      </w:r>
      <w:r w:rsidRPr="00CF250E">
        <w:rPr>
          <w:rFonts w:eastAsia="Times New Roman" w:cs="Times New Roman"/>
          <w:color w:val="000000"/>
          <w:sz w:val="26"/>
          <w:szCs w:val="26"/>
          <w:lang w:val="vi-VN" w:eastAsia="x-none"/>
        </w:rPr>
        <w:fldChar w:fldCharType="end"/>
      </w:r>
      <w:r w:rsidRPr="00CF250E">
        <w:rPr>
          <w:rFonts w:eastAsia="Times New Roman" w:cs="Times New Roman"/>
          <w:color w:val="000000"/>
          <w:sz w:val="26"/>
          <w:szCs w:val="26"/>
          <w:lang w:val="vi-VN" w:eastAsia="x-none"/>
        </w:rPr>
        <w:t xml:space="preserve"> của Luật này.</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lang w:eastAsia="x-none"/>
        </w:rPr>
      </w:pPr>
      <w:r w:rsidRPr="00CF250E">
        <w:rPr>
          <w:rFonts w:eastAsia="Times New Roman" w:cs="Times New Roman"/>
          <w:color w:val="000000"/>
          <w:sz w:val="26"/>
          <w:szCs w:val="26"/>
          <w:lang w:eastAsia="x-none"/>
        </w:rPr>
        <w:t>4. Chính phủ quy định chi tiết khoản 2, khoản 3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imes New Roman" w:cs="Times New Roman"/>
          <w:color w:val="000000"/>
          <w:sz w:val="26"/>
          <w:szCs w:val="26"/>
          <w:lang w:val="vi-VN" w:eastAsia="x-none"/>
        </w:rPr>
      </w:pPr>
      <w:bookmarkStart w:id="1059" w:name="_Toc107651246"/>
      <w:bookmarkStart w:id="1060" w:name="_Toc112138582"/>
      <w:bookmarkStart w:id="1061" w:name="_Toc114566906"/>
      <w:bookmarkStart w:id="1062" w:name="_Toc115080073"/>
      <w:bookmarkStart w:id="1063" w:name="_Toc115358242"/>
      <w:bookmarkStart w:id="1064" w:name="_Toc115359096"/>
      <w:r w:rsidRPr="00CF250E">
        <w:rPr>
          <w:rFonts w:eastAsia="Times New Roman" w:cs="Times New Roman"/>
          <w:b/>
          <w:bCs/>
          <w:color w:val="000000"/>
          <w:sz w:val="26"/>
          <w:szCs w:val="26"/>
          <w:lang w:val="vi-VN" w:eastAsia="x-none"/>
        </w:rPr>
        <w:t xml:space="preserve">Bồi thường về đất, chi phí đầu tư vào đất còn lại khi Nhà nước thu hồi đất nông nghiệp của tổ chức kinh tế, </w:t>
      </w:r>
      <w:r w:rsidRPr="00CF250E">
        <w:rPr>
          <w:rFonts w:eastAsia="Times New Roman" w:cs="Times New Roman"/>
          <w:b/>
          <w:bCs/>
          <w:color w:val="000000"/>
          <w:sz w:val="26"/>
          <w:szCs w:val="26"/>
          <w:lang w:eastAsia="x-none"/>
        </w:rPr>
        <w:t xml:space="preserve">đơn vị </w:t>
      </w:r>
      <w:r w:rsidRPr="00CF250E">
        <w:rPr>
          <w:rFonts w:eastAsia="Times New Roman" w:cs="Times New Roman"/>
          <w:b/>
          <w:bCs/>
          <w:color w:val="000000"/>
          <w:sz w:val="26"/>
          <w:szCs w:val="26"/>
          <w:lang w:val="vi-VN" w:eastAsia="x-none"/>
        </w:rPr>
        <w:t xml:space="preserve">sự nghiệp công lập tự chủ tài chính, cộng đồng dân cư, </w:t>
      </w:r>
      <w:r w:rsidRPr="00CF250E">
        <w:rPr>
          <w:rFonts w:eastAsia="Times New Roman" w:cs="Times New Roman"/>
          <w:b/>
          <w:bCs/>
          <w:color w:val="000000"/>
          <w:sz w:val="26"/>
          <w:szCs w:val="26"/>
          <w:lang w:val="en-GB" w:eastAsia="x-none"/>
        </w:rPr>
        <w:t>tổ chức</w:t>
      </w:r>
      <w:r w:rsidRPr="00CF250E">
        <w:rPr>
          <w:rFonts w:eastAsia="Times New Roman" w:cs="Times New Roman"/>
          <w:b/>
          <w:bCs/>
          <w:color w:val="000000"/>
          <w:sz w:val="26"/>
          <w:szCs w:val="26"/>
          <w:lang w:val="vi-VN" w:eastAsia="x-none"/>
        </w:rPr>
        <w:t xml:space="preserve"> tôn giáo</w:t>
      </w:r>
      <w:bookmarkEnd w:id="1059"/>
      <w:bookmarkEnd w:id="1060"/>
      <w:bookmarkEnd w:id="1061"/>
      <w:bookmarkEnd w:id="1062"/>
      <w:bookmarkEnd w:id="1063"/>
      <w:bookmarkEnd w:id="1064"/>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lang w:val="x-none" w:eastAsia="x-none"/>
        </w:rPr>
      </w:pPr>
      <w:r w:rsidRPr="00CF250E">
        <w:rPr>
          <w:rFonts w:eastAsia="Times New Roman" w:cs="Times New Roman"/>
          <w:color w:val="000000"/>
          <w:spacing w:val="-4"/>
          <w:sz w:val="26"/>
          <w:szCs w:val="26"/>
          <w:lang w:val="vi-VN" w:eastAsia="x-none"/>
        </w:rPr>
        <w:t xml:space="preserve">1. Tổ chức kinh tế đang sử dụng đất nông nghiệp được Nhà nước giao đất có thu tiền sử dụng đất, cho thuê đất trả tiền thuê đất một lần cho cả thời gian thuê, nhận chuyển nhượng quyền sử dụng đất khi Nhà nước thu hồi đất, nếu có đủ điều kiện được bồi thường quy định tại </w:t>
      </w:r>
      <w:r w:rsidRPr="00CF250E">
        <w:rPr>
          <w:rFonts w:eastAsia="Times New Roman" w:cs="Times New Roman"/>
          <w:color w:val="000000"/>
          <w:spacing w:val="-4"/>
          <w:sz w:val="26"/>
          <w:szCs w:val="26"/>
          <w:lang w:val="vi-VN" w:eastAsia="x-none"/>
        </w:rPr>
        <w:fldChar w:fldCharType="begin"/>
      </w:r>
      <w:r w:rsidRPr="00CF250E">
        <w:rPr>
          <w:rFonts w:eastAsia="Times New Roman" w:cs="Times New Roman"/>
          <w:color w:val="000000"/>
          <w:spacing w:val="-4"/>
          <w:sz w:val="26"/>
          <w:szCs w:val="26"/>
          <w:lang w:val="vi-VN" w:eastAsia="x-none"/>
        </w:rPr>
        <w:instrText xml:space="preserve"> REF _Ref113311299 \n \h  \* MERGEFORMAT </w:instrText>
      </w:r>
      <w:r w:rsidRPr="00CF250E">
        <w:rPr>
          <w:rFonts w:eastAsia="Times New Roman" w:cs="Times New Roman"/>
          <w:color w:val="000000"/>
          <w:spacing w:val="-4"/>
          <w:sz w:val="26"/>
          <w:szCs w:val="26"/>
          <w:lang w:val="vi-VN" w:eastAsia="x-none"/>
        </w:rPr>
      </w:r>
      <w:r w:rsidRPr="00CF250E">
        <w:rPr>
          <w:rFonts w:eastAsia="Times New Roman" w:cs="Times New Roman"/>
          <w:color w:val="000000"/>
          <w:spacing w:val="-4"/>
          <w:sz w:val="26"/>
          <w:szCs w:val="26"/>
          <w:lang w:val="vi-VN" w:eastAsia="x-none"/>
        </w:rPr>
        <w:fldChar w:fldCharType="separate"/>
      </w:r>
      <w:r w:rsidRPr="00CF250E">
        <w:rPr>
          <w:rFonts w:eastAsia="Times New Roman" w:cs="Times New Roman"/>
          <w:color w:val="000000"/>
          <w:spacing w:val="-4"/>
          <w:sz w:val="26"/>
          <w:szCs w:val="26"/>
          <w:lang w:val="vi-VN" w:eastAsia="x-none"/>
        </w:rPr>
        <w:t>Điều 90</w:t>
      </w:r>
      <w:r w:rsidRPr="00CF250E">
        <w:rPr>
          <w:rFonts w:eastAsia="Times New Roman" w:cs="Times New Roman"/>
          <w:color w:val="000000"/>
          <w:spacing w:val="-4"/>
          <w:sz w:val="26"/>
          <w:szCs w:val="26"/>
          <w:lang w:val="vi-VN" w:eastAsia="x-none"/>
        </w:rPr>
        <w:fldChar w:fldCharType="end"/>
      </w:r>
      <w:r w:rsidRPr="00CF250E">
        <w:rPr>
          <w:rFonts w:eastAsia="Times New Roman" w:cs="Times New Roman"/>
          <w:color w:val="000000"/>
          <w:spacing w:val="-4"/>
          <w:sz w:val="26"/>
          <w:szCs w:val="26"/>
          <w:lang w:val="vi-VN" w:eastAsia="x-none"/>
        </w:rPr>
        <w:t xml:space="preserve"> của Luật này thì được bồi thường về đất; mức bồi thường về đất được xác định theo thời hạn sử dụng đất còn lại</w:t>
      </w:r>
      <w:r w:rsidRPr="00CF250E">
        <w:rPr>
          <w:rFonts w:eastAsia="Times New Roman" w:cs="Times New Roman"/>
          <w:color w:val="000000"/>
          <w:sz w:val="26"/>
          <w:szCs w:val="26"/>
          <w:lang w:val="vi-VN" w:eastAsia="x-none"/>
        </w:rPr>
        <w:t>.</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lang w:val="x-none" w:eastAsia="x-none"/>
        </w:rPr>
      </w:pPr>
      <w:r w:rsidRPr="00CF250E">
        <w:rPr>
          <w:rFonts w:eastAsia="Times New Roman" w:cs="Times New Roman"/>
          <w:color w:val="000000"/>
          <w:sz w:val="26"/>
          <w:szCs w:val="26"/>
          <w:lang w:val="vi-VN" w:eastAsia="x-none"/>
        </w:rPr>
        <w:t xml:space="preserve">2. Tổ chức kinh tế, </w:t>
      </w:r>
      <w:r w:rsidRPr="00CF250E">
        <w:rPr>
          <w:rFonts w:eastAsia="Times New Roman" w:cs="Times New Roman"/>
          <w:color w:val="000000"/>
          <w:sz w:val="26"/>
          <w:szCs w:val="26"/>
          <w:lang w:eastAsia="x-none"/>
        </w:rPr>
        <w:t>đơn vị</w:t>
      </w:r>
      <w:r w:rsidRPr="00CF250E">
        <w:rPr>
          <w:rFonts w:eastAsia="Times New Roman" w:cs="Times New Roman"/>
          <w:b/>
          <w:bCs/>
          <w:color w:val="000000"/>
          <w:sz w:val="26"/>
          <w:szCs w:val="26"/>
          <w:lang w:eastAsia="x-none"/>
        </w:rPr>
        <w:t xml:space="preserve"> </w:t>
      </w:r>
      <w:r w:rsidRPr="00CF250E">
        <w:rPr>
          <w:rFonts w:eastAsia="Times New Roman" w:cs="Times New Roman"/>
          <w:color w:val="000000"/>
          <w:sz w:val="26"/>
          <w:szCs w:val="26"/>
          <w:lang w:val="vi-VN" w:eastAsia="x-none"/>
        </w:rPr>
        <w:t>sự nghiệp công lập tự chủ tài chính đang sử dụng đất nông nghiệp</w:t>
      </w:r>
      <w:r w:rsidRPr="00CF250E">
        <w:rPr>
          <w:rFonts w:eastAsia="Times New Roman" w:cs="Times New Roman"/>
          <w:bCs/>
          <w:color w:val="000000"/>
          <w:sz w:val="26"/>
          <w:szCs w:val="26"/>
        </w:rPr>
        <w:t xml:space="preserve"> </w:t>
      </w:r>
      <w:r w:rsidRPr="00CF250E">
        <w:rPr>
          <w:rFonts w:eastAsia="Times New Roman" w:cs="Times New Roman"/>
          <w:color w:val="000000"/>
          <w:sz w:val="26"/>
          <w:szCs w:val="26"/>
          <w:lang w:val="vi-VN" w:eastAsia="x-none"/>
        </w:rPr>
        <w:t xml:space="preserve">được Nhà nước cho thuê trả tiền thuê đất hàng năm khi Nhà nước thu hồi đất thì không được bồi thường về đất nhưng được bồi thường chi phí đầu tư vào đất còn lại nếu chi </w:t>
      </w:r>
      <w:r w:rsidRPr="00CF250E">
        <w:rPr>
          <w:rFonts w:eastAsia="Times New Roman" w:cs="Times New Roman"/>
          <w:color w:val="000000"/>
          <w:sz w:val="26"/>
          <w:szCs w:val="26"/>
          <w:lang w:val="vi-VN" w:eastAsia="x-none"/>
        </w:rPr>
        <w:lastRenderedPageBreak/>
        <w:t>phí này không có nguồn gốc từ ngân sách nhà nước.</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lang w:val="x-none" w:eastAsia="x-none"/>
        </w:rPr>
      </w:pPr>
      <w:r w:rsidRPr="00CF250E">
        <w:rPr>
          <w:rFonts w:eastAsia="Times New Roman" w:cs="Times New Roman"/>
          <w:color w:val="000000"/>
          <w:sz w:val="26"/>
          <w:szCs w:val="26"/>
          <w:lang w:val="vi-VN" w:eastAsia="x-none"/>
        </w:rPr>
        <w:t>Trường hợp đất nông nghiệp không phải là đất rừng đặc dụng, đất rừng phòng hộ, đất rừng sản xuất là rừng tự nhiên của tổ chức kinh tế đã giao khoán cho hộ gia đình, cá nhân theo quy định của pháp luật khi Nhà nước thu hồi đất thì hộ gia đình, cá nhân nhận khoán không được bồi thường về đất nhưng được bồi thường chi phí đầu tư vào đất còn lại.</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rPr>
      </w:pPr>
      <w:r w:rsidRPr="00CF250E">
        <w:rPr>
          <w:rFonts w:eastAsia="Times New Roman" w:cs="Times New Roman"/>
          <w:color w:val="000000"/>
          <w:sz w:val="26"/>
          <w:szCs w:val="26"/>
        </w:rPr>
        <w:t xml:space="preserve">3. Cộng đồng dân cư, tổ chức tôn giáo đang sử dụng đất nông nghiệp khi Nhà nước thu hồi đất mà có đủ điều kiện được bồi thường quy định tại </w:t>
      </w:r>
      <w:r w:rsidRPr="00CF250E">
        <w:rPr>
          <w:rFonts w:eastAsia="Times New Roman" w:cs="Times New Roman"/>
          <w:color w:val="000000"/>
          <w:sz w:val="26"/>
          <w:szCs w:val="26"/>
        </w:rPr>
        <w:fldChar w:fldCharType="begin"/>
      </w:r>
      <w:r w:rsidRPr="00CF250E">
        <w:rPr>
          <w:rFonts w:eastAsia="Times New Roman" w:cs="Times New Roman"/>
          <w:color w:val="000000"/>
          <w:sz w:val="26"/>
          <w:szCs w:val="26"/>
        </w:rPr>
        <w:instrText xml:space="preserve"> REF _Ref113311310 \n \h  \* MERGEFORMAT </w:instrText>
      </w:r>
      <w:r w:rsidRPr="00CF250E">
        <w:rPr>
          <w:rFonts w:eastAsia="Times New Roman" w:cs="Times New Roman"/>
          <w:color w:val="000000"/>
          <w:sz w:val="26"/>
          <w:szCs w:val="26"/>
        </w:rPr>
      </w:r>
      <w:r w:rsidRPr="00CF250E">
        <w:rPr>
          <w:rFonts w:eastAsia="Times New Roman" w:cs="Times New Roman"/>
          <w:color w:val="000000"/>
          <w:sz w:val="26"/>
          <w:szCs w:val="26"/>
        </w:rPr>
        <w:fldChar w:fldCharType="separate"/>
      </w:r>
      <w:r w:rsidRPr="00CF250E">
        <w:rPr>
          <w:rFonts w:eastAsia="Times New Roman" w:cs="Times New Roman"/>
          <w:color w:val="000000"/>
          <w:sz w:val="26"/>
          <w:szCs w:val="26"/>
        </w:rPr>
        <w:t>Điều 90</w:t>
      </w:r>
      <w:r w:rsidRPr="00CF250E">
        <w:rPr>
          <w:rFonts w:eastAsia="Times New Roman" w:cs="Times New Roman"/>
          <w:color w:val="000000"/>
          <w:sz w:val="26"/>
          <w:szCs w:val="26"/>
        </w:rPr>
        <w:fldChar w:fldCharType="end"/>
      </w:r>
      <w:r w:rsidRPr="00CF250E">
        <w:rPr>
          <w:rFonts w:eastAsia="Times New Roman" w:cs="Times New Roman"/>
          <w:color w:val="000000"/>
          <w:sz w:val="26"/>
          <w:szCs w:val="26"/>
        </w:rPr>
        <w:t xml:space="preserve"> của Luật này thì được bồi thường về đất theo quy định của Chính phủ.</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imes New Roman" w:cs="Times New Roman"/>
          <w:b/>
          <w:bCs/>
          <w:color w:val="000000"/>
          <w:sz w:val="26"/>
          <w:szCs w:val="26"/>
        </w:rPr>
      </w:pPr>
      <w:bookmarkStart w:id="1065" w:name="_Toc107651247"/>
      <w:bookmarkStart w:id="1066" w:name="_Toc112138583"/>
      <w:bookmarkStart w:id="1067" w:name="_Toc114566907"/>
      <w:bookmarkStart w:id="1068" w:name="_Toc115080074"/>
      <w:bookmarkStart w:id="1069" w:name="_Toc115358243"/>
      <w:bookmarkStart w:id="1070" w:name="_Toc115359097"/>
      <w:r w:rsidRPr="00CF250E">
        <w:rPr>
          <w:rFonts w:eastAsia="Times New Roman" w:cs="Times New Roman"/>
          <w:b/>
          <w:bCs/>
          <w:color w:val="000000"/>
          <w:sz w:val="26"/>
          <w:szCs w:val="26"/>
        </w:rPr>
        <w:t>Bồi thường về đất khi Nhà nước thu hồi đất ở</w:t>
      </w:r>
      <w:bookmarkEnd w:id="1065"/>
      <w:bookmarkEnd w:id="1066"/>
      <w:bookmarkEnd w:id="1067"/>
      <w:bookmarkEnd w:id="1068"/>
      <w:bookmarkEnd w:id="1069"/>
      <w:bookmarkEnd w:id="1070"/>
    </w:p>
    <w:p w:rsidR="005C4A7C" w:rsidRPr="00CF250E" w:rsidRDefault="005C4A7C" w:rsidP="005C4A7C">
      <w:pPr>
        <w:widowControl w:val="0"/>
        <w:tabs>
          <w:tab w:val="left" w:pos="0"/>
        </w:tabs>
        <w:spacing w:before="120" w:line="320" w:lineRule="exact"/>
        <w:ind w:firstLine="567"/>
        <w:rPr>
          <w:rFonts w:eastAsia="Times New Roman" w:cs="Times New Roman"/>
          <w:strike/>
          <w:color w:val="000000"/>
          <w:sz w:val="26"/>
          <w:szCs w:val="26"/>
          <w:lang w:val="x-none" w:eastAsia="x-none"/>
        </w:rPr>
      </w:pPr>
      <w:r w:rsidRPr="00CF250E">
        <w:rPr>
          <w:rFonts w:eastAsia="Times New Roman" w:cs="Times New Roman"/>
          <w:color w:val="000000"/>
          <w:sz w:val="26"/>
          <w:szCs w:val="26"/>
          <w:lang w:val="vi-VN" w:eastAsia="x-none"/>
        </w:rPr>
        <w:t xml:space="preserve">1. Hộ gia đình, cá nhân đang sử dụng đất ở, người Việt Nam định cư ở </w:t>
      </w:r>
      <w:r w:rsidRPr="00CF250E">
        <w:rPr>
          <w:rFonts w:eastAsia="Tahoma" w:cs="Times New Roman"/>
          <w:bCs/>
          <w:color w:val="000000"/>
          <w:sz w:val="26"/>
          <w:szCs w:val="26"/>
          <w:lang w:val="vi-VN"/>
        </w:rPr>
        <w:t xml:space="preserve">nước ngoài đang sở hữu nhà ở gắn liền với quyền sử dụng đất tại Việt Nam mà có đủ điều kiện được bồi thường quy định tại </w:t>
      </w:r>
      <w:r w:rsidRPr="00CF250E">
        <w:rPr>
          <w:rFonts w:eastAsia="Tahoma" w:cs="Times New Roman"/>
          <w:bCs/>
          <w:color w:val="000000"/>
          <w:sz w:val="26"/>
          <w:szCs w:val="26"/>
          <w:lang w:val="vi-VN"/>
        </w:rPr>
        <w:fldChar w:fldCharType="begin"/>
      </w:r>
      <w:r w:rsidRPr="00CF250E">
        <w:rPr>
          <w:rFonts w:eastAsia="Tahoma" w:cs="Times New Roman"/>
          <w:bCs/>
          <w:color w:val="000000"/>
          <w:sz w:val="26"/>
          <w:szCs w:val="26"/>
          <w:lang w:val="vi-VN"/>
        </w:rPr>
        <w:instrText xml:space="preserve"> REF _Ref113311321 \n \h  \* MERGEFORMAT </w:instrText>
      </w:r>
      <w:r w:rsidRPr="00CF250E">
        <w:rPr>
          <w:rFonts w:eastAsia="Tahoma" w:cs="Times New Roman"/>
          <w:bCs/>
          <w:color w:val="000000"/>
          <w:sz w:val="26"/>
          <w:szCs w:val="26"/>
          <w:lang w:val="vi-VN"/>
        </w:rPr>
      </w:r>
      <w:r w:rsidRPr="00CF250E">
        <w:rPr>
          <w:rFonts w:eastAsia="Tahoma" w:cs="Times New Roman"/>
          <w:bCs/>
          <w:color w:val="000000"/>
          <w:sz w:val="26"/>
          <w:szCs w:val="26"/>
          <w:lang w:val="vi-VN"/>
        </w:rPr>
        <w:fldChar w:fldCharType="separate"/>
      </w:r>
      <w:r w:rsidRPr="00CF250E">
        <w:rPr>
          <w:rFonts w:eastAsia="Tahoma" w:cs="Times New Roman"/>
          <w:bCs/>
          <w:color w:val="000000"/>
          <w:sz w:val="26"/>
          <w:szCs w:val="26"/>
          <w:lang w:val="vi-VN"/>
        </w:rPr>
        <w:t>Điều 90</w:t>
      </w:r>
      <w:r w:rsidRPr="00CF250E">
        <w:rPr>
          <w:rFonts w:eastAsia="Tahoma" w:cs="Times New Roman"/>
          <w:bCs/>
          <w:color w:val="000000"/>
          <w:sz w:val="26"/>
          <w:szCs w:val="26"/>
          <w:lang w:val="vi-VN"/>
        </w:rPr>
        <w:fldChar w:fldCharType="end"/>
      </w:r>
      <w:r w:rsidRPr="00CF250E">
        <w:rPr>
          <w:rFonts w:eastAsia="Tahoma" w:cs="Times New Roman"/>
          <w:bCs/>
          <w:color w:val="000000"/>
          <w:sz w:val="26"/>
          <w:szCs w:val="26"/>
          <w:lang w:val="vi-VN"/>
        </w:rPr>
        <w:t xml:space="preserve"> của Luật này khi Nhà nước thu hồi đất thì được bồi thường bằng đất ở hoặc nhà ở hoặc bằng tiền hoặc bằng đất có mục đích sử dụng khác với loại đất thu hồi nếu người có đất thu hồi có nhu cầu và địa phương có điều kiện về quỹ đất.</w:t>
      </w:r>
      <w:r w:rsidRPr="00CF250E">
        <w:rPr>
          <w:rFonts w:eastAsia="Times New Roman" w:cs="Times New Roman"/>
          <w:color w:val="000000"/>
          <w:sz w:val="26"/>
          <w:szCs w:val="26"/>
          <w:lang w:eastAsia="x-none"/>
        </w:rPr>
        <w:t xml:space="preserve"> </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imes New Roman" w:cs="Times New Roman"/>
          <w:color w:val="000000"/>
          <w:sz w:val="26"/>
          <w:szCs w:val="26"/>
          <w:lang w:val="vi-VN" w:eastAsia="x-none"/>
        </w:rPr>
        <w:t xml:space="preserve">2. Hộ gia đình, cá nhân khi Nhà nước thu hồi đất gắn liền với nhà ở phải di chuyển chỗ ở mà không </w:t>
      </w:r>
      <w:r w:rsidRPr="00CF250E">
        <w:rPr>
          <w:rFonts w:eastAsia="Tahoma" w:cs="Times New Roman"/>
          <w:bCs/>
          <w:color w:val="000000"/>
          <w:sz w:val="26"/>
          <w:szCs w:val="26"/>
          <w:lang w:val="vi-VN"/>
        </w:rPr>
        <w:t>đủ điều kiện được bồi thường về đất ở, nếu không có chỗ ở nào khác thì được Nhà nước bố trí tái định cư thông qua hình thức bán, cho thuê, cho thuê mua nhà ở hoặc giao đất ở có thu tiền sử dụng đất và được miễn, giảm tiền sử dụng đất, tiền mua nhà ở theo quy định của pháp luật.</w:t>
      </w:r>
    </w:p>
    <w:p w:rsidR="005C4A7C" w:rsidRPr="00CF250E" w:rsidRDefault="005C4A7C" w:rsidP="005C4A7C">
      <w:pPr>
        <w:widowControl w:val="0"/>
        <w:tabs>
          <w:tab w:val="left" w:pos="0"/>
          <w:tab w:val="left" w:pos="993"/>
        </w:tabs>
        <w:spacing w:before="120" w:line="320" w:lineRule="exact"/>
        <w:ind w:firstLine="567"/>
        <w:rPr>
          <w:rFonts w:eastAsia="Times New Roman" w:cs="Times New Roman"/>
          <w:color w:val="000000"/>
          <w:sz w:val="26"/>
          <w:szCs w:val="26"/>
          <w:lang w:eastAsia="x-none"/>
        </w:rPr>
      </w:pPr>
      <w:r w:rsidRPr="00CF250E">
        <w:rPr>
          <w:rFonts w:eastAsia="Tahoma" w:cs="Times New Roman"/>
          <w:bCs/>
          <w:color w:val="000000"/>
          <w:sz w:val="26"/>
          <w:szCs w:val="26"/>
          <w:lang w:val="vi-VN"/>
        </w:rPr>
        <w:t>3. Tổ chức kinh tế, người Việt Nam định cư ở nước ngoài, tổ chức kinh</w:t>
      </w:r>
      <w:r w:rsidRPr="00CF250E">
        <w:rPr>
          <w:rFonts w:eastAsia="Times New Roman" w:cs="Times New Roman"/>
          <w:color w:val="000000"/>
          <w:sz w:val="26"/>
          <w:szCs w:val="26"/>
          <w:lang w:eastAsia="x-none"/>
        </w:rPr>
        <w:t xml:space="preserve"> tế</w:t>
      </w:r>
      <w:r w:rsidRPr="00CF250E">
        <w:rPr>
          <w:rFonts w:eastAsia="Times New Roman" w:cs="Times New Roman"/>
          <w:color w:val="000000"/>
          <w:sz w:val="26"/>
          <w:szCs w:val="26"/>
          <w:lang w:val="vi-VN" w:eastAsia="x-none"/>
        </w:rPr>
        <w:t xml:space="preserve"> có vốn đầu tư nước ngoài đang sử dụng đất để thực hiện dự án xây dựng nhà ở khi Nhà nước thu hồi đất, nếu có đủ điều kiện được bồi thường quy định tại </w:t>
      </w:r>
      <w:r w:rsidRPr="00CF250E">
        <w:rPr>
          <w:rFonts w:eastAsia="Times New Roman" w:cs="Times New Roman"/>
          <w:color w:val="000000"/>
          <w:sz w:val="26"/>
          <w:szCs w:val="26"/>
          <w:lang w:val="vi-VN" w:eastAsia="x-none"/>
        </w:rPr>
        <w:fldChar w:fldCharType="begin"/>
      </w:r>
      <w:r w:rsidRPr="00CF250E">
        <w:rPr>
          <w:rFonts w:eastAsia="Times New Roman" w:cs="Times New Roman"/>
          <w:color w:val="000000"/>
          <w:sz w:val="26"/>
          <w:szCs w:val="26"/>
          <w:lang w:val="vi-VN" w:eastAsia="x-none"/>
        </w:rPr>
        <w:instrText xml:space="preserve"> REF _Ref113311330 \n \h  \* MERGEFORMAT </w:instrText>
      </w:r>
      <w:r w:rsidRPr="00CF250E">
        <w:rPr>
          <w:rFonts w:eastAsia="Times New Roman" w:cs="Times New Roman"/>
          <w:color w:val="000000"/>
          <w:sz w:val="26"/>
          <w:szCs w:val="26"/>
          <w:lang w:val="vi-VN" w:eastAsia="x-none"/>
        </w:rPr>
      </w:r>
      <w:r w:rsidRPr="00CF250E">
        <w:rPr>
          <w:rFonts w:eastAsia="Times New Roman" w:cs="Times New Roman"/>
          <w:color w:val="000000"/>
          <w:sz w:val="26"/>
          <w:szCs w:val="26"/>
          <w:lang w:val="vi-VN" w:eastAsia="x-none"/>
        </w:rPr>
        <w:fldChar w:fldCharType="separate"/>
      </w:r>
      <w:r w:rsidRPr="00CF250E">
        <w:rPr>
          <w:rFonts w:eastAsia="Times New Roman" w:cs="Times New Roman"/>
          <w:color w:val="000000"/>
          <w:sz w:val="26"/>
          <w:szCs w:val="26"/>
          <w:lang w:val="vi-VN" w:eastAsia="x-none"/>
        </w:rPr>
        <w:t>Điều 90</w:t>
      </w:r>
      <w:r w:rsidRPr="00CF250E">
        <w:rPr>
          <w:rFonts w:eastAsia="Times New Roman" w:cs="Times New Roman"/>
          <w:color w:val="000000"/>
          <w:sz w:val="26"/>
          <w:szCs w:val="26"/>
          <w:lang w:val="vi-VN" w:eastAsia="x-none"/>
        </w:rPr>
        <w:fldChar w:fldCharType="end"/>
      </w:r>
      <w:r w:rsidRPr="00CF250E">
        <w:rPr>
          <w:rFonts w:eastAsia="Times New Roman" w:cs="Times New Roman"/>
          <w:color w:val="000000"/>
          <w:sz w:val="26"/>
          <w:szCs w:val="26"/>
          <w:lang w:val="en-GB" w:eastAsia="x-none"/>
        </w:rPr>
        <w:t xml:space="preserve"> </w:t>
      </w:r>
      <w:r w:rsidRPr="00CF250E">
        <w:rPr>
          <w:rFonts w:eastAsia="Times New Roman" w:cs="Times New Roman"/>
          <w:color w:val="000000"/>
          <w:sz w:val="26"/>
          <w:szCs w:val="26"/>
          <w:lang w:val="vi-VN" w:eastAsia="x-none"/>
        </w:rPr>
        <w:t>của Luật này thì được bồi thường về đất.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imes New Roman" w:cs="Times New Roman"/>
          <w:b/>
          <w:bCs/>
          <w:color w:val="000000"/>
          <w:spacing w:val="-4"/>
          <w:sz w:val="26"/>
          <w:szCs w:val="26"/>
          <w:lang w:eastAsia="x-none"/>
        </w:rPr>
      </w:pPr>
      <w:bookmarkStart w:id="1071" w:name="_Toc107651248"/>
      <w:bookmarkStart w:id="1072" w:name="_Toc112138584"/>
      <w:bookmarkStart w:id="1073" w:name="_Toc114566908"/>
      <w:bookmarkStart w:id="1074" w:name="_Toc115080075"/>
      <w:bookmarkStart w:id="1075" w:name="_Toc115358244"/>
      <w:bookmarkStart w:id="1076" w:name="_Toc115359098"/>
      <w:r w:rsidRPr="00CF250E">
        <w:rPr>
          <w:rFonts w:eastAsia="Times New Roman" w:cs="Times New Roman"/>
          <w:b/>
          <w:color w:val="000000"/>
          <w:spacing w:val="6"/>
          <w:sz w:val="26"/>
          <w:szCs w:val="26"/>
          <w:lang w:val="x-none" w:eastAsia="x-none"/>
        </w:rPr>
        <w:t>Bồi</w:t>
      </w:r>
      <w:r w:rsidRPr="00CF250E">
        <w:rPr>
          <w:rFonts w:eastAsia="Times New Roman" w:cs="Times New Roman"/>
          <w:b/>
          <w:bCs/>
          <w:color w:val="000000"/>
          <w:spacing w:val="-4"/>
          <w:sz w:val="26"/>
          <w:szCs w:val="26"/>
          <w:lang w:val="x-none" w:eastAsia="x-none"/>
        </w:rPr>
        <w:t xml:space="preserve"> thường về đất, chi phí đầu tư vào đất còn lại khi Nhà nước thu hồi đất phi nông nghiệp không phải là đất ở của hộ gia đình, cá nhân</w:t>
      </w:r>
      <w:bookmarkEnd w:id="1071"/>
      <w:bookmarkEnd w:id="1072"/>
      <w:bookmarkEnd w:id="1073"/>
      <w:bookmarkEnd w:id="1074"/>
      <w:bookmarkEnd w:id="1075"/>
      <w:bookmarkEnd w:id="1076"/>
    </w:p>
    <w:p w:rsidR="005C4A7C" w:rsidRPr="00CF250E" w:rsidRDefault="005C4A7C" w:rsidP="005C4A7C">
      <w:pPr>
        <w:widowControl w:val="0"/>
        <w:tabs>
          <w:tab w:val="left" w:pos="0"/>
        </w:tabs>
        <w:spacing w:before="120" w:line="320" w:lineRule="exact"/>
        <w:ind w:firstLine="567"/>
        <w:rPr>
          <w:rFonts w:eastAsia="Times New Roman" w:cs="Times New Roman"/>
          <w:strike/>
          <w:color w:val="000000"/>
          <w:sz w:val="26"/>
          <w:szCs w:val="26"/>
          <w:lang w:eastAsia="x-none"/>
        </w:rPr>
      </w:pPr>
      <w:r w:rsidRPr="00CF250E">
        <w:rPr>
          <w:rFonts w:eastAsia="Times New Roman" w:cs="Times New Roman"/>
          <w:color w:val="000000"/>
          <w:spacing w:val="2"/>
          <w:sz w:val="26"/>
          <w:szCs w:val="26"/>
          <w:lang w:val="x-none" w:eastAsia="x-none"/>
        </w:rPr>
        <w:t xml:space="preserve">1. Hộ gia đình, cá nhân đang sử dụng đất phi nông nghiệp không phải là đất ở khi Nhà nước thu hồi đất, nếu có đủ điều kiện được bồi thường quy định tại </w:t>
      </w:r>
      <w:r w:rsidRPr="00CF250E">
        <w:rPr>
          <w:rFonts w:eastAsia="Times New Roman" w:cs="Times New Roman"/>
          <w:color w:val="000000"/>
          <w:spacing w:val="2"/>
          <w:sz w:val="26"/>
          <w:szCs w:val="26"/>
          <w:lang w:val="x-none" w:eastAsia="x-none"/>
        </w:rPr>
        <w:fldChar w:fldCharType="begin"/>
      </w:r>
      <w:r w:rsidRPr="00CF250E">
        <w:rPr>
          <w:rFonts w:eastAsia="Times New Roman" w:cs="Times New Roman"/>
          <w:color w:val="000000"/>
          <w:spacing w:val="2"/>
          <w:sz w:val="26"/>
          <w:szCs w:val="26"/>
          <w:lang w:val="x-none" w:eastAsia="x-none"/>
        </w:rPr>
        <w:instrText xml:space="preserve"> REF _Ref113311343 \n \h  \* MERGEFORMAT </w:instrText>
      </w:r>
      <w:r w:rsidRPr="00CF250E">
        <w:rPr>
          <w:rFonts w:eastAsia="Times New Roman" w:cs="Times New Roman"/>
          <w:color w:val="000000"/>
          <w:spacing w:val="2"/>
          <w:sz w:val="26"/>
          <w:szCs w:val="26"/>
          <w:lang w:val="x-none" w:eastAsia="x-none"/>
        </w:rPr>
      </w:r>
      <w:r w:rsidRPr="00CF250E">
        <w:rPr>
          <w:rFonts w:eastAsia="Times New Roman" w:cs="Times New Roman"/>
          <w:color w:val="000000"/>
          <w:spacing w:val="2"/>
          <w:sz w:val="26"/>
          <w:szCs w:val="26"/>
          <w:lang w:val="x-none" w:eastAsia="x-none"/>
        </w:rPr>
        <w:fldChar w:fldCharType="separate"/>
      </w:r>
      <w:r w:rsidRPr="00CF250E">
        <w:rPr>
          <w:rFonts w:eastAsia="Times New Roman" w:cs="Times New Roman"/>
          <w:color w:val="000000"/>
          <w:spacing w:val="2"/>
          <w:sz w:val="26"/>
          <w:szCs w:val="26"/>
          <w:lang w:val="x-none" w:eastAsia="x-none"/>
        </w:rPr>
        <w:t>Điều 90</w:t>
      </w:r>
      <w:r w:rsidRPr="00CF250E">
        <w:rPr>
          <w:rFonts w:eastAsia="Times New Roman" w:cs="Times New Roman"/>
          <w:color w:val="000000"/>
          <w:spacing w:val="2"/>
          <w:sz w:val="26"/>
          <w:szCs w:val="26"/>
          <w:lang w:val="x-none" w:eastAsia="x-none"/>
        </w:rPr>
        <w:fldChar w:fldCharType="end"/>
      </w:r>
      <w:r w:rsidRPr="00CF250E">
        <w:rPr>
          <w:rFonts w:eastAsia="Times New Roman" w:cs="Times New Roman"/>
          <w:color w:val="000000"/>
          <w:spacing w:val="2"/>
          <w:sz w:val="26"/>
          <w:szCs w:val="26"/>
          <w:lang w:val="x-none" w:eastAsia="x-none"/>
        </w:rPr>
        <w:t xml:space="preserve"> của Luật này thì được</w:t>
      </w:r>
      <w:r w:rsidRPr="00CF250E">
        <w:rPr>
          <w:rFonts w:eastAsia="Times New Roman" w:cs="Times New Roman"/>
          <w:color w:val="000000"/>
          <w:spacing w:val="2"/>
          <w:sz w:val="26"/>
          <w:szCs w:val="26"/>
          <w:lang w:eastAsia="x-none"/>
        </w:rPr>
        <w:t xml:space="preserve"> </w:t>
      </w:r>
      <w:r w:rsidRPr="00CF250E">
        <w:rPr>
          <w:rFonts w:eastAsia="Times New Roman" w:cs="Times New Roman"/>
          <w:color w:val="000000"/>
          <w:spacing w:val="2"/>
          <w:sz w:val="26"/>
          <w:szCs w:val="26"/>
          <w:lang w:val="x-none" w:eastAsia="x-none"/>
        </w:rPr>
        <w:t>bồi thường bằng đất có cùng mục đích sử dụng</w:t>
      </w:r>
      <w:r w:rsidRPr="00CF250E">
        <w:rPr>
          <w:rFonts w:eastAsia="Times New Roman" w:cs="Times New Roman"/>
          <w:color w:val="000000"/>
          <w:spacing w:val="2"/>
          <w:sz w:val="26"/>
          <w:szCs w:val="26"/>
          <w:lang w:eastAsia="x-none"/>
        </w:rPr>
        <w:t xml:space="preserve"> với loại đất bị thu hồi hoặc </w:t>
      </w:r>
      <w:r w:rsidRPr="00CF250E">
        <w:rPr>
          <w:rFonts w:eastAsia="Times New Roman" w:cs="Times New Roman"/>
          <w:color w:val="000000"/>
          <w:spacing w:val="2"/>
          <w:sz w:val="26"/>
          <w:szCs w:val="26"/>
          <w:lang w:val="x-none" w:eastAsia="x-none"/>
        </w:rPr>
        <w:t xml:space="preserve">bằng tiền theo thời hạn sử dụng đất còn lại đối với đất sử dụng có thời hạn hoặc bằng đất có mục đích sử dụng khác với loại đất thu hồi </w:t>
      </w:r>
      <w:r w:rsidRPr="00CF250E">
        <w:rPr>
          <w:rFonts w:eastAsia="Times New Roman" w:cs="Times New Roman"/>
          <w:color w:val="000000"/>
          <w:spacing w:val="2"/>
          <w:sz w:val="26"/>
          <w:szCs w:val="26"/>
          <w:lang w:val="am-ET" w:eastAsia="x-none"/>
        </w:rPr>
        <w:t>nếu</w:t>
      </w:r>
      <w:r w:rsidRPr="00CF250E">
        <w:rPr>
          <w:rFonts w:eastAsia="Times New Roman" w:cs="Times New Roman"/>
          <w:color w:val="000000"/>
          <w:spacing w:val="2"/>
          <w:sz w:val="26"/>
          <w:szCs w:val="26"/>
          <w:lang w:eastAsia="x-none"/>
        </w:rPr>
        <w:t xml:space="preserve"> người có đất thu hồi có nhu cầu và </w:t>
      </w:r>
      <w:r w:rsidRPr="00CF250E">
        <w:rPr>
          <w:rFonts w:eastAsia="Times New Roman" w:cs="Times New Roman"/>
          <w:color w:val="000000"/>
          <w:spacing w:val="2"/>
          <w:sz w:val="26"/>
          <w:szCs w:val="26"/>
          <w:lang w:val="x-none" w:eastAsia="x-none"/>
        </w:rPr>
        <w:t>địa phương có điều kiện về quỹ đất</w:t>
      </w:r>
      <w:r w:rsidRPr="00CF250E">
        <w:rPr>
          <w:rFonts w:eastAsia="Times New Roman" w:cs="Times New Roman"/>
          <w:color w:val="000000"/>
          <w:sz w:val="26"/>
          <w:szCs w:val="26"/>
          <w:lang w:eastAsia="x-none"/>
        </w:rPr>
        <w:t>.</w:t>
      </w:r>
      <w:r w:rsidRPr="00CF250E">
        <w:rPr>
          <w:rFonts w:eastAsia="Times New Roman" w:cs="Times New Roman"/>
          <w:strike/>
          <w:color w:val="000000"/>
          <w:sz w:val="26"/>
          <w:szCs w:val="26"/>
          <w:lang w:eastAsia="x-none"/>
        </w:rPr>
        <w:t xml:space="preserve"> </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lang w:val="x-none" w:eastAsia="x-none"/>
        </w:rPr>
      </w:pPr>
      <w:r w:rsidRPr="00CF250E">
        <w:rPr>
          <w:rFonts w:eastAsia="Times New Roman" w:cs="Times New Roman"/>
          <w:color w:val="000000"/>
          <w:sz w:val="26"/>
          <w:szCs w:val="26"/>
          <w:lang w:val="x-none" w:eastAsia="x-none"/>
        </w:rPr>
        <w:t>2. Hộ gia đình, cá nhân đang sử dụng đất phi nông nghiệp không phải là đất ở được Nhà nước cho thuê đất thu tiền thuê đất hàng năm; cho thuê đất trả tiền thuê đất một lần cho cả thời gian thuê nhưng được miễn tiền thuê đất, khi Nhà nước thu hồi đất thì không được bồi thường về đất nhưng được bồi thường chi phí đầu tư vào đất còn lại, trừ trường hợp hộ gia đình, cá nhân sử dụng đất do thực hiện chính sách đối với người có công với cách mạng.</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imes New Roman" w:cs="Times New Roman"/>
          <w:b/>
          <w:color w:val="000000"/>
          <w:sz w:val="26"/>
          <w:szCs w:val="26"/>
          <w:lang w:val="x-none" w:eastAsia="x-none"/>
        </w:rPr>
      </w:pPr>
      <w:bookmarkStart w:id="1077" w:name="_Toc107651249"/>
      <w:bookmarkStart w:id="1078" w:name="_Toc112138585"/>
      <w:bookmarkStart w:id="1079" w:name="_Toc114566909"/>
      <w:bookmarkStart w:id="1080" w:name="_Toc115080076"/>
      <w:bookmarkStart w:id="1081" w:name="_Toc115358245"/>
      <w:bookmarkStart w:id="1082" w:name="_Toc115359099"/>
      <w:r w:rsidRPr="00CF250E">
        <w:rPr>
          <w:rFonts w:eastAsia="Times New Roman" w:cs="Times New Roman"/>
          <w:b/>
          <w:color w:val="000000"/>
          <w:spacing w:val="6"/>
          <w:sz w:val="26"/>
          <w:szCs w:val="26"/>
          <w:lang w:val="x-none" w:eastAsia="x-none"/>
        </w:rPr>
        <w:t>Bồi</w:t>
      </w:r>
      <w:r w:rsidRPr="00CF250E">
        <w:rPr>
          <w:rFonts w:eastAsia="Times New Roman" w:cs="Times New Roman"/>
          <w:b/>
          <w:color w:val="000000"/>
          <w:sz w:val="26"/>
          <w:szCs w:val="26"/>
          <w:lang w:eastAsia="x-none"/>
        </w:rPr>
        <w:t xml:space="preserve"> thường về đất, chi phí đầu tư vào đất còn lại khi Nhà nước thu hồi đất phi nông nghiệp không phải là đất ở của tổ chức kinh tế, </w:t>
      </w:r>
      <w:r w:rsidRPr="00CF250E">
        <w:rPr>
          <w:rFonts w:eastAsia="Times New Roman" w:cs="Times New Roman"/>
          <w:b/>
          <w:bCs/>
          <w:color w:val="000000"/>
          <w:sz w:val="26"/>
          <w:szCs w:val="26"/>
          <w:lang w:eastAsia="x-none"/>
        </w:rPr>
        <w:t xml:space="preserve">đơn vị </w:t>
      </w:r>
      <w:r w:rsidRPr="00CF250E">
        <w:rPr>
          <w:rFonts w:eastAsia="Times New Roman" w:cs="Times New Roman"/>
          <w:b/>
          <w:color w:val="000000"/>
          <w:sz w:val="26"/>
          <w:szCs w:val="26"/>
          <w:lang w:eastAsia="x-none"/>
        </w:rPr>
        <w:t>sự nghiệp công lập tự chủ tài chính, c</w:t>
      </w:r>
      <w:r w:rsidRPr="00CF250E">
        <w:rPr>
          <w:rFonts w:eastAsia="Times New Roman" w:cs="Times New Roman"/>
          <w:b/>
          <w:color w:val="000000"/>
          <w:sz w:val="26"/>
          <w:szCs w:val="26"/>
          <w:lang w:val="vi-VN" w:eastAsia="x-none"/>
        </w:rPr>
        <w:t xml:space="preserve">ộng đồng dân cư, </w:t>
      </w:r>
      <w:r w:rsidRPr="00CF250E">
        <w:rPr>
          <w:rFonts w:eastAsia="Times New Roman" w:cs="Times New Roman"/>
          <w:b/>
          <w:color w:val="000000"/>
          <w:sz w:val="26"/>
          <w:szCs w:val="26"/>
          <w:lang w:val="en-GB" w:eastAsia="x-none"/>
        </w:rPr>
        <w:t>tổ chức</w:t>
      </w:r>
      <w:r w:rsidRPr="00CF250E">
        <w:rPr>
          <w:rFonts w:eastAsia="Times New Roman" w:cs="Times New Roman"/>
          <w:b/>
          <w:color w:val="000000"/>
          <w:sz w:val="26"/>
          <w:szCs w:val="26"/>
          <w:lang w:val="vi-VN" w:eastAsia="x-none"/>
        </w:rPr>
        <w:t xml:space="preserve"> tôn giáo</w:t>
      </w:r>
      <w:r w:rsidRPr="00CF250E">
        <w:rPr>
          <w:rFonts w:eastAsia="Times New Roman" w:cs="Times New Roman"/>
          <w:b/>
          <w:color w:val="000000"/>
          <w:sz w:val="26"/>
          <w:szCs w:val="26"/>
          <w:lang w:eastAsia="x-none"/>
        </w:rPr>
        <w:t>, tín ngưỡng, người Việt Nam định cư ở nước ngoài</w:t>
      </w:r>
      <w:r w:rsidRPr="00CF250E">
        <w:rPr>
          <w:rFonts w:eastAsia="Times New Roman" w:cs="Times New Roman"/>
          <w:b/>
          <w:color w:val="000000"/>
          <w:sz w:val="26"/>
          <w:szCs w:val="26"/>
          <w:lang w:val="vi-VN" w:eastAsia="x-none"/>
        </w:rPr>
        <w:t>,</w:t>
      </w:r>
      <w:r w:rsidRPr="00CF250E">
        <w:rPr>
          <w:rFonts w:eastAsia="Times New Roman" w:cs="Times New Roman"/>
          <w:b/>
          <w:color w:val="000000"/>
          <w:sz w:val="26"/>
          <w:szCs w:val="26"/>
          <w:lang w:eastAsia="x-none"/>
        </w:rPr>
        <w:t xml:space="preserve"> tổ chức nước ngoài có chức năng ngoại giao</w:t>
      </w:r>
      <w:r w:rsidRPr="00CF250E">
        <w:rPr>
          <w:rFonts w:eastAsia="Times New Roman" w:cs="Times New Roman"/>
          <w:b/>
          <w:color w:val="000000"/>
          <w:sz w:val="26"/>
          <w:szCs w:val="26"/>
          <w:lang w:val="vi-VN" w:eastAsia="x-none"/>
        </w:rPr>
        <w:t>,</w:t>
      </w:r>
      <w:r w:rsidRPr="00CF250E">
        <w:rPr>
          <w:rFonts w:eastAsia="Times New Roman" w:cs="Times New Roman"/>
          <w:b/>
          <w:color w:val="000000"/>
          <w:sz w:val="26"/>
          <w:szCs w:val="26"/>
          <w:lang w:eastAsia="x-none"/>
        </w:rPr>
        <w:t xml:space="preserve"> </w:t>
      </w:r>
      <w:r w:rsidRPr="00CF250E">
        <w:rPr>
          <w:rFonts w:eastAsia="Times New Roman" w:cs="Times New Roman"/>
          <w:b/>
          <w:bCs/>
          <w:color w:val="000000"/>
          <w:sz w:val="26"/>
          <w:szCs w:val="26"/>
          <w:lang w:eastAsia="x-none"/>
        </w:rPr>
        <w:t>tổ chức kinh tế</w:t>
      </w:r>
      <w:r w:rsidRPr="00CF250E">
        <w:rPr>
          <w:rFonts w:eastAsia="Times New Roman" w:cs="Times New Roman"/>
          <w:b/>
          <w:color w:val="000000"/>
          <w:sz w:val="26"/>
          <w:szCs w:val="26"/>
          <w:lang w:val="vi-VN" w:eastAsia="x-none"/>
        </w:rPr>
        <w:t xml:space="preserve"> có vốn đầu tư nước ngoài</w:t>
      </w:r>
      <w:bookmarkEnd w:id="1077"/>
      <w:bookmarkEnd w:id="1078"/>
      <w:bookmarkEnd w:id="1079"/>
      <w:bookmarkEnd w:id="1080"/>
      <w:bookmarkEnd w:id="1081"/>
      <w:bookmarkEnd w:id="1082"/>
      <w:r w:rsidRPr="00CF250E">
        <w:rPr>
          <w:rFonts w:eastAsia="Times New Roman" w:cs="Times New Roman"/>
          <w:b/>
          <w:color w:val="000000"/>
          <w:sz w:val="26"/>
          <w:szCs w:val="26"/>
          <w:lang w:val="vi-VN" w:eastAsia="x-none"/>
        </w:rPr>
        <w:t xml:space="preserve"> </w:t>
      </w:r>
    </w:p>
    <w:p w:rsidR="005C4A7C" w:rsidRPr="00CF250E" w:rsidRDefault="005C4A7C" w:rsidP="005C4A7C">
      <w:pPr>
        <w:widowControl w:val="0"/>
        <w:tabs>
          <w:tab w:val="left" w:pos="0"/>
        </w:tabs>
        <w:spacing w:before="120" w:line="320" w:lineRule="exact"/>
        <w:ind w:firstLine="567"/>
        <w:rPr>
          <w:rFonts w:eastAsia="Arial" w:cs="Times New Roman"/>
          <w:color w:val="000000"/>
          <w:spacing w:val="-4"/>
          <w:sz w:val="26"/>
          <w:szCs w:val="26"/>
          <w:lang w:val="vi-VN"/>
        </w:rPr>
      </w:pPr>
      <w:r w:rsidRPr="00CF250E">
        <w:rPr>
          <w:rFonts w:eastAsia="Arial" w:cs="Times New Roman"/>
          <w:color w:val="000000"/>
          <w:sz w:val="26"/>
          <w:szCs w:val="26"/>
          <w:lang w:val="vi-VN"/>
        </w:rPr>
        <w:lastRenderedPageBreak/>
        <w:t xml:space="preserve">1. </w:t>
      </w:r>
      <w:r w:rsidRPr="00CF250E">
        <w:rPr>
          <w:rFonts w:eastAsia="Arial" w:cs="Times New Roman"/>
          <w:color w:val="000000"/>
          <w:spacing w:val="-4"/>
          <w:sz w:val="26"/>
          <w:szCs w:val="26"/>
          <w:lang w:val="vi-VN"/>
        </w:rPr>
        <w:t>Tổ chức kinh tế, người Việt Nam định cư ở nước ngoài đang sử dụng đất phi nông nghiệp</w:t>
      </w:r>
      <w:r w:rsidRPr="00CF250E">
        <w:rPr>
          <w:rFonts w:eastAsia="Arial" w:cs="Times New Roman"/>
          <w:color w:val="000000"/>
          <w:spacing w:val="-4"/>
          <w:sz w:val="26"/>
          <w:szCs w:val="26"/>
        </w:rPr>
        <w:t xml:space="preserve"> không phải là </w:t>
      </w:r>
      <w:r w:rsidRPr="00CF250E">
        <w:rPr>
          <w:rFonts w:eastAsia="Arial" w:cs="Times New Roman"/>
          <w:color w:val="000000"/>
          <w:spacing w:val="-4"/>
          <w:sz w:val="26"/>
          <w:szCs w:val="26"/>
          <w:lang w:val="vi-VN"/>
        </w:rPr>
        <w:t>đất ở</w:t>
      </w:r>
      <w:r w:rsidRPr="00CF250E">
        <w:rPr>
          <w:rFonts w:eastAsia="Arial" w:cs="Times New Roman"/>
          <w:color w:val="000000"/>
          <w:spacing w:val="-4"/>
          <w:sz w:val="26"/>
          <w:szCs w:val="26"/>
        </w:rPr>
        <w:t>,</w:t>
      </w:r>
      <w:r w:rsidRPr="00CF250E">
        <w:rPr>
          <w:rFonts w:eastAsia="Arial" w:cs="Times New Roman"/>
          <w:color w:val="000000"/>
          <w:spacing w:val="-4"/>
          <w:sz w:val="26"/>
          <w:szCs w:val="26"/>
          <w:lang w:val="vi-VN"/>
        </w:rPr>
        <w:t xml:space="preserve"> đất nghĩa trang, nghĩa địa</w:t>
      </w:r>
      <w:r w:rsidRPr="00CF250E">
        <w:rPr>
          <w:rFonts w:eastAsia="Arial" w:cs="Times New Roman"/>
          <w:color w:val="000000"/>
          <w:spacing w:val="-4"/>
          <w:sz w:val="26"/>
          <w:szCs w:val="26"/>
        </w:rPr>
        <w:t>,</w:t>
      </w:r>
      <w:r w:rsidRPr="00CF250E">
        <w:rPr>
          <w:rFonts w:eastAsia="Arial" w:cs="Times New Roman"/>
          <w:color w:val="000000"/>
          <w:spacing w:val="-4"/>
          <w:sz w:val="26"/>
          <w:szCs w:val="26"/>
          <w:lang w:val="vi-VN"/>
        </w:rPr>
        <w:t xml:space="preserve"> khi Nhà nước thu hồi đất, nếu có đủ điều kiện được bồi thường quy định tại </w:t>
      </w:r>
      <w:r w:rsidRPr="00CF250E">
        <w:rPr>
          <w:rFonts w:eastAsia="Arial" w:cs="Times New Roman"/>
          <w:color w:val="000000"/>
          <w:spacing w:val="-4"/>
          <w:sz w:val="26"/>
          <w:szCs w:val="26"/>
          <w:lang w:val="vi-VN"/>
        </w:rPr>
        <w:fldChar w:fldCharType="begin"/>
      </w:r>
      <w:r w:rsidRPr="00CF250E">
        <w:rPr>
          <w:rFonts w:eastAsia="Arial" w:cs="Times New Roman"/>
          <w:color w:val="000000"/>
          <w:spacing w:val="-4"/>
          <w:sz w:val="26"/>
          <w:szCs w:val="26"/>
          <w:lang w:val="vi-VN"/>
        </w:rPr>
        <w:instrText xml:space="preserve"> REF _Ref113311353 \n \h  \* MERGEFORMAT </w:instrText>
      </w:r>
      <w:r w:rsidRPr="00CF250E">
        <w:rPr>
          <w:rFonts w:eastAsia="Arial" w:cs="Times New Roman"/>
          <w:color w:val="000000"/>
          <w:spacing w:val="-4"/>
          <w:sz w:val="26"/>
          <w:szCs w:val="26"/>
          <w:lang w:val="vi-VN"/>
        </w:rPr>
      </w:r>
      <w:r w:rsidRPr="00CF250E">
        <w:rPr>
          <w:rFonts w:eastAsia="Arial" w:cs="Times New Roman"/>
          <w:color w:val="000000"/>
          <w:spacing w:val="-4"/>
          <w:sz w:val="26"/>
          <w:szCs w:val="26"/>
          <w:lang w:val="vi-VN"/>
        </w:rPr>
        <w:fldChar w:fldCharType="separate"/>
      </w:r>
      <w:r w:rsidRPr="00CF250E">
        <w:rPr>
          <w:rFonts w:eastAsia="Arial" w:cs="Times New Roman"/>
          <w:color w:val="000000"/>
          <w:spacing w:val="-4"/>
          <w:sz w:val="26"/>
          <w:szCs w:val="26"/>
          <w:lang w:val="vi-VN"/>
        </w:rPr>
        <w:t>Điều 90</w:t>
      </w:r>
      <w:r w:rsidRPr="00CF250E">
        <w:rPr>
          <w:rFonts w:eastAsia="Arial" w:cs="Times New Roman"/>
          <w:color w:val="000000"/>
          <w:spacing w:val="-4"/>
          <w:sz w:val="26"/>
          <w:szCs w:val="26"/>
          <w:lang w:val="vi-VN"/>
        </w:rPr>
        <w:fldChar w:fldCharType="end"/>
      </w:r>
      <w:r w:rsidRPr="00CF250E">
        <w:rPr>
          <w:rFonts w:eastAsia="Arial" w:cs="Times New Roman"/>
          <w:color w:val="000000"/>
          <w:spacing w:val="-4"/>
          <w:sz w:val="26"/>
          <w:szCs w:val="26"/>
          <w:lang w:val="vi-VN"/>
        </w:rPr>
        <w:t xml:space="preserve"> của Luật này thì được bồi thường bằng đất có cùng mục đích sử dụng; trường hợp không có đất để bồi thường</w:t>
      </w:r>
      <w:r w:rsidRPr="00CF250E">
        <w:rPr>
          <w:rFonts w:eastAsia="Arial" w:cs="Times New Roman"/>
          <w:color w:val="000000"/>
          <w:spacing w:val="-4"/>
          <w:sz w:val="26"/>
          <w:szCs w:val="26"/>
        </w:rPr>
        <w:t xml:space="preserve"> thì được bồi thường</w:t>
      </w:r>
      <w:r w:rsidRPr="00CF250E">
        <w:rPr>
          <w:rFonts w:eastAsia="Arial" w:cs="Times New Roman"/>
          <w:color w:val="000000"/>
          <w:spacing w:val="-4"/>
          <w:sz w:val="26"/>
          <w:szCs w:val="26"/>
          <w:lang w:val="vi-VN"/>
        </w:rPr>
        <w:t xml:space="preserve"> bằng tiền theo thời hạn sử dụng đất còn lại</w:t>
      </w:r>
      <w:r w:rsidRPr="00CF250E">
        <w:rPr>
          <w:rFonts w:eastAsia="Arial" w:cs="Times New Roman"/>
          <w:color w:val="000000"/>
          <w:spacing w:val="-4"/>
          <w:sz w:val="26"/>
          <w:szCs w:val="26"/>
        </w:rPr>
        <w:t xml:space="preserve"> </w:t>
      </w:r>
      <w:r w:rsidRPr="00CF250E">
        <w:rPr>
          <w:rFonts w:eastAsia="Arial" w:cs="Times New Roman"/>
          <w:color w:val="000000"/>
          <w:spacing w:val="-4"/>
          <w:sz w:val="26"/>
          <w:szCs w:val="26"/>
          <w:lang w:val="vi-VN"/>
        </w:rPr>
        <w:t>theo quy định của Chính phủ.</w:t>
      </w:r>
    </w:p>
    <w:p w:rsidR="005C4A7C" w:rsidRPr="00CF250E" w:rsidRDefault="005C4A7C" w:rsidP="005C4A7C">
      <w:pPr>
        <w:widowControl w:val="0"/>
        <w:tabs>
          <w:tab w:val="left" w:pos="0"/>
        </w:tabs>
        <w:spacing w:before="120" w:line="320" w:lineRule="exact"/>
        <w:ind w:firstLine="567"/>
        <w:rPr>
          <w:rFonts w:eastAsia="Arial" w:cs="Times New Roman"/>
          <w:strike/>
          <w:color w:val="000000"/>
          <w:spacing w:val="-4"/>
          <w:sz w:val="26"/>
          <w:szCs w:val="26"/>
        </w:rPr>
      </w:pPr>
      <w:r w:rsidRPr="00CF250E">
        <w:rPr>
          <w:rFonts w:eastAsia="Arial" w:cs="Times New Roman"/>
          <w:color w:val="000000"/>
          <w:spacing w:val="-4"/>
          <w:sz w:val="26"/>
          <w:szCs w:val="26"/>
          <w:lang w:val="vi-VN"/>
        </w:rPr>
        <w:t>2. Tổ chức kinh tế đang sử dụng đất được Nhà nước giao đất để làm nghĩa trang, nghĩa địa</w:t>
      </w:r>
      <w:r w:rsidRPr="00CF250E">
        <w:rPr>
          <w:rFonts w:eastAsia="Arial" w:cs="Times New Roman"/>
          <w:color w:val="000000"/>
          <w:spacing w:val="-4"/>
          <w:sz w:val="26"/>
          <w:szCs w:val="26"/>
        </w:rPr>
        <w:t>, nhà tang lễ, cơ sở hỏa táng</w:t>
      </w:r>
      <w:r w:rsidRPr="00CF250E">
        <w:rPr>
          <w:rFonts w:eastAsia="Arial" w:cs="Times New Roman"/>
          <w:color w:val="000000"/>
          <w:spacing w:val="-4"/>
          <w:sz w:val="26"/>
          <w:szCs w:val="26"/>
          <w:lang w:val="vi-VN"/>
        </w:rPr>
        <w:t xml:space="preserve"> quy định tại khoản </w:t>
      </w:r>
      <w:r w:rsidRPr="00CF250E">
        <w:rPr>
          <w:rFonts w:eastAsia="Arial" w:cs="Times New Roman"/>
          <w:color w:val="000000"/>
          <w:spacing w:val="-4"/>
          <w:sz w:val="26"/>
          <w:szCs w:val="26"/>
        </w:rPr>
        <w:t>5</w:t>
      </w:r>
      <w:r w:rsidRPr="00CF250E">
        <w:rPr>
          <w:rFonts w:eastAsia="Arial" w:cs="Times New Roman"/>
          <w:color w:val="000000"/>
          <w:spacing w:val="-4"/>
          <w:sz w:val="26"/>
          <w:szCs w:val="26"/>
          <w:lang w:val="vi-VN"/>
        </w:rPr>
        <w:t xml:space="preserve"> </w:t>
      </w:r>
      <w:r w:rsidRPr="00CF250E">
        <w:rPr>
          <w:rFonts w:eastAsia="Arial" w:cs="Times New Roman"/>
          <w:color w:val="000000"/>
          <w:spacing w:val="-4"/>
          <w:sz w:val="26"/>
          <w:szCs w:val="26"/>
          <w:lang w:val="vi-VN"/>
        </w:rPr>
        <w:fldChar w:fldCharType="begin"/>
      </w:r>
      <w:r w:rsidRPr="00CF250E">
        <w:rPr>
          <w:rFonts w:eastAsia="Arial" w:cs="Times New Roman"/>
          <w:color w:val="000000"/>
          <w:spacing w:val="-4"/>
          <w:sz w:val="26"/>
          <w:szCs w:val="26"/>
          <w:lang w:val="vi-VN"/>
        </w:rPr>
        <w:instrText xml:space="preserve"> REF _Ref113311367 \n \h  \* MERGEFORMAT </w:instrText>
      </w:r>
      <w:r w:rsidRPr="00CF250E">
        <w:rPr>
          <w:rFonts w:eastAsia="Arial" w:cs="Times New Roman"/>
          <w:color w:val="000000"/>
          <w:spacing w:val="-4"/>
          <w:sz w:val="26"/>
          <w:szCs w:val="26"/>
          <w:lang w:val="vi-VN"/>
        </w:rPr>
      </w:r>
      <w:r w:rsidRPr="00CF250E">
        <w:rPr>
          <w:rFonts w:eastAsia="Arial" w:cs="Times New Roman"/>
          <w:color w:val="000000"/>
          <w:spacing w:val="-4"/>
          <w:sz w:val="26"/>
          <w:szCs w:val="26"/>
          <w:lang w:val="vi-VN"/>
        </w:rPr>
        <w:fldChar w:fldCharType="separate"/>
      </w:r>
      <w:r w:rsidRPr="00CF250E">
        <w:rPr>
          <w:rFonts w:eastAsia="Arial" w:cs="Times New Roman"/>
          <w:color w:val="000000"/>
          <w:spacing w:val="-4"/>
          <w:sz w:val="26"/>
          <w:szCs w:val="26"/>
          <w:lang w:val="vi-VN"/>
        </w:rPr>
        <w:t>Điều 119</w:t>
      </w:r>
      <w:r w:rsidRPr="00CF250E">
        <w:rPr>
          <w:rFonts w:eastAsia="Arial" w:cs="Times New Roman"/>
          <w:color w:val="000000"/>
          <w:spacing w:val="-4"/>
          <w:sz w:val="26"/>
          <w:szCs w:val="26"/>
          <w:lang w:val="vi-VN"/>
        </w:rPr>
        <w:fldChar w:fldCharType="end"/>
      </w:r>
      <w:r w:rsidRPr="00CF250E">
        <w:rPr>
          <w:rFonts w:eastAsia="Arial" w:cs="Times New Roman"/>
          <w:color w:val="000000"/>
          <w:spacing w:val="-4"/>
          <w:sz w:val="26"/>
          <w:szCs w:val="26"/>
          <w:lang w:val="vi-VN"/>
        </w:rPr>
        <w:t xml:space="preserve"> của Luật này; </w:t>
      </w:r>
      <w:r w:rsidRPr="00CF250E">
        <w:rPr>
          <w:rFonts w:eastAsia="Arial" w:cs="Times New Roman"/>
          <w:color w:val="000000"/>
          <w:spacing w:val="-4"/>
          <w:sz w:val="26"/>
          <w:szCs w:val="26"/>
        </w:rPr>
        <w:t>tổ chức kinh tế</w:t>
      </w:r>
      <w:r w:rsidRPr="00CF250E">
        <w:rPr>
          <w:rFonts w:eastAsia="Arial" w:cs="Times New Roman"/>
          <w:color w:val="000000"/>
          <w:spacing w:val="-4"/>
          <w:sz w:val="26"/>
          <w:szCs w:val="26"/>
          <w:lang w:val="vi-VN"/>
        </w:rPr>
        <w:t xml:space="preserve"> liên doanh sử dụng đất phi nông nghiệp không phải là đất ở do nhận góp vốn bằng quyền sử dụng đất quy định tại </w:t>
      </w:r>
      <w:r w:rsidRPr="00CF250E">
        <w:rPr>
          <w:rFonts w:eastAsia="Arial" w:cs="Times New Roman"/>
          <w:color w:val="000000"/>
          <w:spacing w:val="-4"/>
          <w:sz w:val="26"/>
          <w:szCs w:val="26"/>
          <w:lang w:val="vi-VN"/>
        </w:rPr>
        <w:fldChar w:fldCharType="begin"/>
      </w:r>
      <w:r w:rsidRPr="00CF250E">
        <w:rPr>
          <w:rFonts w:eastAsia="Arial" w:cs="Times New Roman"/>
          <w:color w:val="000000"/>
          <w:spacing w:val="-4"/>
          <w:sz w:val="26"/>
          <w:szCs w:val="26"/>
          <w:lang w:val="vi-VN"/>
        </w:rPr>
        <w:instrText xml:space="preserve"> REF _Ref113311457 \n \h  \* MERGEFORMAT </w:instrText>
      </w:r>
      <w:r w:rsidRPr="00CF250E">
        <w:rPr>
          <w:rFonts w:eastAsia="Arial" w:cs="Times New Roman"/>
          <w:color w:val="000000"/>
          <w:spacing w:val="-4"/>
          <w:sz w:val="26"/>
          <w:szCs w:val="26"/>
          <w:lang w:val="vi-VN"/>
        </w:rPr>
      </w:r>
      <w:r w:rsidRPr="00CF250E">
        <w:rPr>
          <w:rFonts w:eastAsia="Arial" w:cs="Times New Roman"/>
          <w:color w:val="000000"/>
          <w:spacing w:val="-4"/>
          <w:sz w:val="26"/>
          <w:szCs w:val="26"/>
          <w:lang w:val="vi-VN"/>
        </w:rPr>
        <w:fldChar w:fldCharType="separate"/>
      </w:r>
      <w:r w:rsidRPr="00CF250E">
        <w:rPr>
          <w:rFonts w:eastAsia="Arial" w:cs="Times New Roman"/>
          <w:color w:val="000000"/>
          <w:spacing w:val="-4"/>
          <w:sz w:val="26"/>
          <w:szCs w:val="26"/>
          <w:lang w:val="vi-VN"/>
        </w:rPr>
        <w:t>Điều 45</w:t>
      </w:r>
      <w:r w:rsidRPr="00CF250E">
        <w:rPr>
          <w:rFonts w:eastAsia="Arial" w:cs="Times New Roman"/>
          <w:color w:val="000000"/>
          <w:spacing w:val="-4"/>
          <w:sz w:val="26"/>
          <w:szCs w:val="26"/>
          <w:lang w:val="vi-VN"/>
        </w:rPr>
        <w:fldChar w:fldCharType="end"/>
      </w:r>
      <w:r w:rsidRPr="00CF250E">
        <w:rPr>
          <w:rFonts w:eastAsia="Arial" w:cs="Times New Roman"/>
          <w:color w:val="000000"/>
          <w:spacing w:val="-4"/>
          <w:sz w:val="26"/>
          <w:szCs w:val="26"/>
          <w:lang w:val="vi-VN"/>
        </w:rPr>
        <w:t xml:space="preserve"> của Luật này, khi Nhà nước thu hồi đất thì được bồi thường về đất</w:t>
      </w:r>
      <w:r w:rsidRPr="00CF250E">
        <w:rPr>
          <w:rFonts w:eastAsia="Arial" w:cs="Times New Roman"/>
          <w:color w:val="000000"/>
          <w:spacing w:val="-4"/>
          <w:sz w:val="26"/>
          <w:szCs w:val="26"/>
        </w:rPr>
        <w:t xml:space="preserve"> </w:t>
      </w:r>
      <w:r w:rsidRPr="00CF250E">
        <w:rPr>
          <w:rFonts w:eastAsia="Arial" w:cs="Times New Roman"/>
          <w:color w:val="000000"/>
          <w:spacing w:val="-4"/>
          <w:sz w:val="26"/>
          <w:szCs w:val="26"/>
          <w:lang w:val="vi-VN"/>
        </w:rPr>
        <w:t>theo quy định của Chính phủ</w:t>
      </w:r>
      <w:r w:rsidRPr="00CF250E">
        <w:rPr>
          <w:rFonts w:eastAsia="Arial" w:cs="Times New Roman"/>
          <w:color w:val="000000"/>
          <w:sz w:val="26"/>
          <w:szCs w:val="26"/>
          <w:lang w:val="vi-VN"/>
        </w:rPr>
        <w:t>.</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 xml:space="preserve">3. Tổ chức kinh tế, đơn vị sự nghiệp công lập tự chủ tài chính, người Việt Nam định cư ở nước ngoài, tổ chức nước ngoài có chức năng ngoại giao, tổ chức kinh tế có vốn đầu tư nước ngoài đang sử dụng đất phi nông nghiệp được Nhà nước cho thuê đất trả tiền thuê đất một lần cho cả thời gian thuê, khi Nhà nước thu hồi đất nếu đủ điều kiện được bồi thường quy định tại </w:t>
      </w:r>
      <w:r w:rsidRPr="00CF250E">
        <w:rPr>
          <w:rFonts w:cs="Times New Roman"/>
          <w:color w:val="000000"/>
          <w:spacing w:val="-4"/>
          <w:sz w:val="26"/>
          <w:szCs w:val="26"/>
        </w:rPr>
        <w:fldChar w:fldCharType="begin"/>
      </w:r>
      <w:r w:rsidRPr="00CF250E">
        <w:rPr>
          <w:rFonts w:cs="Times New Roman"/>
          <w:color w:val="000000"/>
          <w:spacing w:val="-4"/>
          <w:sz w:val="26"/>
          <w:szCs w:val="26"/>
        </w:rPr>
        <w:instrText xml:space="preserve"> REF _Ref113311491 \n \h  \* MERGEFORMAT </w:instrText>
      </w:r>
      <w:r w:rsidRPr="00CF250E">
        <w:rPr>
          <w:rFonts w:cs="Times New Roman"/>
          <w:color w:val="000000"/>
          <w:spacing w:val="-4"/>
          <w:sz w:val="26"/>
          <w:szCs w:val="26"/>
        </w:rPr>
      </w:r>
      <w:r w:rsidRPr="00CF250E">
        <w:rPr>
          <w:rFonts w:cs="Times New Roman"/>
          <w:color w:val="000000"/>
          <w:spacing w:val="-4"/>
          <w:sz w:val="26"/>
          <w:szCs w:val="26"/>
        </w:rPr>
        <w:fldChar w:fldCharType="separate"/>
      </w:r>
      <w:r w:rsidRPr="00CF250E">
        <w:rPr>
          <w:rFonts w:cs="Times New Roman"/>
          <w:color w:val="000000"/>
          <w:spacing w:val="-4"/>
          <w:sz w:val="26"/>
          <w:szCs w:val="26"/>
        </w:rPr>
        <w:t>Điều 90</w:t>
      </w:r>
      <w:r w:rsidRPr="00CF250E">
        <w:rPr>
          <w:rFonts w:cs="Times New Roman"/>
          <w:color w:val="000000"/>
          <w:spacing w:val="-4"/>
          <w:sz w:val="26"/>
          <w:szCs w:val="26"/>
        </w:rPr>
        <w:fldChar w:fldCharType="end"/>
      </w:r>
      <w:r w:rsidRPr="00CF250E">
        <w:rPr>
          <w:rFonts w:cs="Times New Roman"/>
          <w:color w:val="000000"/>
          <w:spacing w:val="-4"/>
          <w:sz w:val="26"/>
          <w:szCs w:val="26"/>
        </w:rPr>
        <w:t xml:space="preserve"> của Luật này thì được bồi thường về đất theo thời hạn sử dụng đất còn lại. </w:t>
      </w:r>
    </w:p>
    <w:p w:rsidR="005C4A7C" w:rsidRPr="00CF250E" w:rsidRDefault="005C4A7C" w:rsidP="005C4A7C">
      <w:pPr>
        <w:widowControl w:val="0"/>
        <w:tabs>
          <w:tab w:val="left" w:pos="0"/>
        </w:tabs>
        <w:spacing w:before="120" w:line="320" w:lineRule="exact"/>
        <w:ind w:firstLine="567"/>
        <w:rPr>
          <w:rFonts w:eastAsia="Arial" w:cs="Times New Roman"/>
          <w:color w:val="000000"/>
          <w:sz w:val="26"/>
          <w:szCs w:val="26"/>
          <w:lang w:val="vi-VN"/>
        </w:rPr>
      </w:pPr>
      <w:r w:rsidRPr="00CF250E">
        <w:rPr>
          <w:rFonts w:eastAsia="Arial" w:cs="Times New Roman"/>
          <w:color w:val="000000"/>
          <w:sz w:val="26"/>
          <w:szCs w:val="26"/>
          <w:lang w:val="vi-VN"/>
        </w:rPr>
        <w:t xml:space="preserve">4. Tổ chức kinh tế, </w:t>
      </w:r>
      <w:r w:rsidRPr="00CF250E">
        <w:rPr>
          <w:rFonts w:eastAsia="Times New Roman" w:cs="Times New Roman"/>
          <w:color w:val="000000"/>
          <w:sz w:val="26"/>
          <w:szCs w:val="26"/>
          <w:lang w:eastAsia="x-none"/>
        </w:rPr>
        <w:t>đơn vị</w:t>
      </w:r>
      <w:r w:rsidRPr="00CF250E">
        <w:rPr>
          <w:rFonts w:eastAsia="Times New Roman" w:cs="Times New Roman"/>
          <w:b/>
          <w:bCs/>
          <w:color w:val="000000"/>
          <w:sz w:val="26"/>
          <w:szCs w:val="26"/>
          <w:lang w:eastAsia="x-none"/>
        </w:rPr>
        <w:t xml:space="preserve"> </w:t>
      </w:r>
      <w:r w:rsidRPr="00CF250E">
        <w:rPr>
          <w:rFonts w:eastAsia="Arial" w:cs="Times New Roman"/>
          <w:color w:val="000000"/>
          <w:sz w:val="26"/>
          <w:szCs w:val="26"/>
          <w:lang w:val="vi-VN"/>
        </w:rPr>
        <w:t xml:space="preserve">sự nghiệp công lập tự chủ tài chính, người Việt Nam định cư ở nước ngoài, tổ chức nước ngoài có chức năng ngoại giao, </w:t>
      </w:r>
      <w:r w:rsidRPr="00CF250E">
        <w:rPr>
          <w:rFonts w:eastAsia="Times New Roman" w:cs="Times New Roman"/>
          <w:color w:val="000000"/>
          <w:sz w:val="26"/>
          <w:szCs w:val="26"/>
          <w:lang w:eastAsia="x-none"/>
        </w:rPr>
        <w:t>tổ chức kinh tế</w:t>
      </w:r>
      <w:r w:rsidRPr="00CF250E">
        <w:rPr>
          <w:rFonts w:eastAsia="Arial" w:cs="Times New Roman"/>
          <w:color w:val="000000"/>
          <w:sz w:val="26"/>
          <w:szCs w:val="26"/>
          <w:lang w:val="vi-VN"/>
        </w:rPr>
        <w:t xml:space="preserve"> có vốn đầu tư nước ngoài đang sử dụng đất phi nông nghiệp được Nhà nước cho thuê đất trả tiền thuê đất hàng năm, khi Nhà nước thu hồi đất thì </w:t>
      </w:r>
      <w:r w:rsidRPr="00CF250E">
        <w:rPr>
          <w:rFonts w:eastAsia="Arial" w:cs="Times New Roman"/>
          <w:color w:val="000000"/>
          <w:sz w:val="26"/>
          <w:szCs w:val="26"/>
        </w:rPr>
        <w:t xml:space="preserve">không được bồi thường về đất nhưng </w:t>
      </w:r>
      <w:r w:rsidRPr="00CF250E">
        <w:rPr>
          <w:rFonts w:eastAsia="Arial" w:cs="Times New Roman"/>
          <w:color w:val="000000"/>
          <w:sz w:val="26"/>
          <w:szCs w:val="26"/>
          <w:lang w:val="vi-VN"/>
        </w:rPr>
        <w:t xml:space="preserve">được bồi thường chi phí đầu tư vào đất còn lại. </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 xml:space="preserve">5. Cộng đồng dân cư, tổ chức tôn giáo, tín ngưỡng đang sử dụng đất phi nông nghiệp, khi Nhà nước thu hồi đất mà có đủ điều kiện được bồi thường quy định tại </w:t>
      </w:r>
      <w:r w:rsidRPr="00CF250E">
        <w:rPr>
          <w:rFonts w:eastAsia="Tahoma" w:cs="Times New Roman"/>
          <w:bCs/>
          <w:color w:val="000000"/>
          <w:sz w:val="26"/>
          <w:szCs w:val="26"/>
          <w:lang w:val="vi-VN"/>
        </w:rPr>
        <w:fldChar w:fldCharType="begin"/>
      </w:r>
      <w:r w:rsidRPr="00CF250E">
        <w:rPr>
          <w:rFonts w:eastAsia="Tahoma" w:cs="Times New Roman"/>
          <w:bCs/>
          <w:color w:val="000000"/>
          <w:sz w:val="26"/>
          <w:szCs w:val="26"/>
          <w:lang w:val="vi-VN"/>
        </w:rPr>
        <w:instrText xml:space="preserve"> REF _Ref113311502 \n \h  \* MERGEFORMAT </w:instrText>
      </w:r>
      <w:r w:rsidRPr="00CF250E">
        <w:rPr>
          <w:rFonts w:eastAsia="Tahoma" w:cs="Times New Roman"/>
          <w:bCs/>
          <w:color w:val="000000"/>
          <w:sz w:val="26"/>
          <w:szCs w:val="26"/>
          <w:lang w:val="vi-VN"/>
        </w:rPr>
      </w:r>
      <w:r w:rsidRPr="00CF250E">
        <w:rPr>
          <w:rFonts w:eastAsia="Tahoma" w:cs="Times New Roman"/>
          <w:bCs/>
          <w:color w:val="000000"/>
          <w:sz w:val="26"/>
          <w:szCs w:val="26"/>
          <w:lang w:val="vi-VN"/>
        </w:rPr>
        <w:fldChar w:fldCharType="separate"/>
      </w:r>
      <w:r w:rsidRPr="00CF250E">
        <w:rPr>
          <w:rFonts w:eastAsia="Tahoma" w:cs="Times New Roman"/>
          <w:bCs/>
          <w:color w:val="000000"/>
          <w:sz w:val="26"/>
          <w:szCs w:val="26"/>
          <w:lang w:val="vi-VN"/>
        </w:rPr>
        <w:t>Điều 90</w:t>
      </w:r>
      <w:r w:rsidRPr="00CF250E">
        <w:rPr>
          <w:rFonts w:eastAsia="Tahoma" w:cs="Times New Roman"/>
          <w:bCs/>
          <w:color w:val="000000"/>
          <w:sz w:val="26"/>
          <w:szCs w:val="26"/>
          <w:lang w:val="vi-VN"/>
        </w:rPr>
        <w:fldChar w:fldCharType="end"/>
      </w:r>
      <w:r w:rsidRPr="00CF250E">
        <w:rPr>
          <w:rFonts w:eastAsia="Tahoma" w:cs="Times New Roman"/>
          <w:bCs/>
          <w:color w:val="000000"/>
          <w:sz w:val="26"/>
          <w:szCs w:val="26"/>
          <w:lang w:val="vi-VN"/>
        </w:rPr>
        <w:t xml:space="preserve"> của Luật này thì được bồi thường về đất.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imes New Roman" w:cs="Times New Roman"/>
          <w:b/>
          <w:color w:val="000000"/>
          <w:spacing w:val="-10"/>
          <w:sz w:val="26"/>
          <w:szCs w:val="26"/>
          <w:lang w:val="vi-VN" w:eastAsia="x-none"/>
        </w:rPr>
      </w:pPr>
      <w:bookmarkStart w:id="1083" w:name="_Toc107651250"/>
      <w:bookmarkStart w:id="1084" w:name="_Toc112138586"/>
      <w:bookmarkStart w:id="1085" w:name="_Toc114566910"/>
      <w:bookmarkStart w:id="1086" w:name="_Toc115080077"/>
      <w:bookmarkStart w:id="1087" w:name="_Toc115358246"/>
      <w:bookmarkStart w:id="1088" w:name="_Toc115359100"/>
      <w:r w:rsidRPr="00CF250E">
        <w:rPr>
          <w:rFonts w:eastAsia="Times New Roman" w:cs="Times New Roman"/>
          <w:b/>
          <w:color w:val="000000"/>
          <w:spacing w:val="-10"/>
          <w:sz w:val="26"/>
          <w:szCs w:val="26"/>
          <w:lang w:val="vi-VN" w:eastAsia="x-none"/>
        </w:rPr>
        <w:t>Trường hợp Nhà nước thu hồi đất không được bồi thường về đất</w:t>
      </w:r>
      <w:bookmarkEnd w:id="1083"/>
      <w:bookmarkEnd w:id="1084"/>
      <w:bookmarkEnd w:id="1085"/>
      <w:bookmarkEnd w:id="1086"/>
      <w:bookmarkEnd w:id="1087"/>
      <w:bookmarkEnd w:id="1088"/>
      <w:r w:rsidRPr="00CF250E">
        <w:rPr>
          <w:rFonts w:eastAsia="Times New Roman" w:cs="Times New Roman"/>
          <w:b/>
          <w:color w:val="000000"/>
          <w:spacing w:val="-10"/>
          <w:sz w:val="26"/>
          <w:szCs w:val="26"/>
          <w:lang w:val="vi-VN" w:eastAsia="x-none"/>
        </w:rPr>
        <w:t xml:space="preserve"> </w:t>
      </w:r>
    </w:p>
    <w:p w:rsidR="005C4A7C" w:rsidRPr="00CF250E" w:rsidRDefault="005C4A7C" w:rsidP="005C4A7C">
      <w:pPr>
        <w:widowControl w:val="0"/>
        <w:tabs>
          <w:tab w:val="left" w:pos="0"/>
        </w:tabs>
        <w:spacing w:before="120" w:line="320" w:lineRule="exact"/>
        <w:ind w:firstLine="567"/>
        <w:rPr>
          <w:rFonts w:eastAsia="Arial" w:cs="Times New Roman"/>
          <w:color w:val="000000"/>
          <w:spacing w:val="-6"/>
          <w:sz w:val="26"/>
          <w:szCs w:val="26"/>
          <w:lang w:val="vi-VN"/>
        </w:rPr>
      </w:pPr>
      <w:r w:rsidRPr="00CF250E">
        <w:rPr>
          <w:rFonts w:eastAsia="Arial" w:cs="Times New Roman"/>
          <w:color w:val="000000"/>
          <w:spacing w:val="-6"/>
          <w:sz w:val="26"/>
          <w:szCs w:val="26"/>
          <w:lang w:val="vi-VN"/>
        </w:rPr>
        <w:t>Nhà nước thu hồi đất không bồi thường về đất trong các trường hợp sau đây:</w:t>
      </w:r>
    </w:p>
    <w:p w:rsidR="005C4A7C" w:rsidRPr="00CF250E" w:rsidRDefault="005C4A7C" w:rsidP="005C4A7C">
      <w:pPr>
        <w:widowControl w:val="0"/>
        <w:tabs>
          <w:tab w:val="left" w:pos="0"/>
        </w:tabs>
        <w:spacing w:before="120" w:line="320" w:lineRule="exact"/>
        <w:ind w:firstLine="567"/>
        <w:rPr>
          <w:rFonts w:eastAsia="Arial" w:cs="Times New Roman"/>
          <w:color w:val="000000"/>
          <w:sz w:val="26"/>
          <w:szCs w:val="26"/>
        </w:rPr>
      </w:pPr>
      <w:r w:rsidRPr="00CF250E">
        <w:rPr>
          <w:rFonts w:eastAsia="Arial" w:cs="Times New Roman"/>
          <w:color w:val="000000"/>
          <w:sz w:val="26"/>
          <w:szCs w:val="26"/>
          <w:lang w:val="vi-VN"/>
        </w:rPr>
        <w:t xml:space="preserve">1. Các trường hợp quy định tại khoản 1 </w:t>
      </w:r>
      <w:r w:rsidRPr="00CF250E">
        <w:rPr>
          <w:rFonts w:eastAsia="Arial" w:cs="Times New Roman"/>
          <w:color w:val="000000"/>
          <w:sz w:val="26"/>
          <w:szCs w:val="26"/>
          <w:lang w:val="vi-VN"/>
        </w:rPr>
        <w:fldChar w:fldCharType="begin"/>
      </w:r>
      <w:r w:rsidRPr="00CF250E">
        <w:rPr>
          <w:rFonts w:eastAsia="Arial" w:cs="Times New Roman"/>
          <w:color w:val="000000"/>
          <w:sz w:val="26"/>
          <w:szCs w:val="26"/>
          <w:lang w:val="vi-VN"/>
        </w:rPr>
        <w:instrText xml:space="preserve"> REF _Ref113311560 \n \h  \* MERGEFORMAT </w:instrText>
      </w:r>
      <w:r w:rsidRPr="00CF250E">
        <w:rPr>
          <w:rFonts w:eastAsia="Arial" w:cs="Times New Roman"/>
          <w:color w:val="000000"/>
          <w:sz w:val="26"/>
          <w:szCs w:val="26"/>
          <w:lang w:val="vi-VN"/>
        </w:rPr>
      </w:r>
      <w:r w:rsidRPr="00CF250E">
        <w:rPr>
          <w:rFonts w:eastAsia="Arial" w:cs="Times New Roman"/>
          <w:color w:val="000000"/>
          <w:sz w:val="26"/>
          <w:szCs w:val="26"/>
          <w:lang w:val="vi-VN"/>
        </w:rPr>
        <w:fldChar w:fldCharType="separate"/>
      </w:r>
      <w:r w:rsidRPr="00CF250E">
        <w:rPr>
          <w:rFonts w:eastAsia="Arial" w:cs="Times New Roman"/>
          <w:color w:val="000000"/>
          <w:sz w:val="26"/>
          <w:szCs w:val="26"/>
          <w:lang w:val="vi-VN"/>
        </w:rPr>
        <w:t>Điều 91</w:t>
      </w:r>
      <w:r w:rsidRPr="00CF250E">
        <w:rPr>
          <w:rFonts w:eastAsia="Arial" w:cs="Times New Roman"/>
          <w:color w:val="000000"/>
          <w:sz w:val="26"/>
          <w:szCs w:val="26"/>
          <w:lang w:val="vi-VN"/>
        </w:rPr>
        <w:fldChar w:fldCharType="end"/>
      </w:r>
      <w:r w:rsidRPr="00CF250E">
        <w:rPr>
          <w:rFonts w:eastAsia="Arial" w:cs="Times New Roman"/>
          <w:color w:val="000000"/>
          <w:sz w:val="26"/>
          <w:szCs w:val="26"/>
          <w:lang w:val="vi-VN"/>
        </w:rPr>
        <w:t xml:space="preserve"> của Luật này</w:t>
      </w:r>
      <w:r w:rsidRPr="00CF250E">
        <w:rPr>
          <w:rFonts w:eastAsia="Arial"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eastAsia="Arial" w:cs="Times New Roman"/>
          <w:color w:val="000000"/>
          <w:sz w:val="26"/>
          <w:szCs w:val="26"/>
        </w:rPr>
      </w:pPr>
      <w:r w:rsidRPr="00CF250E">
        <w:rPr>
          <w:rFonts w:eastAsia="Arial" w:cs="Times New Roman"/>
          <w:color w:val="000000"/>
          <w:sz w:val="26"/>
          <w:szCs w:val="26"/>
          <w:lang w:val="vi-VN"/>
        </w:rPr>
        <w:t>2. Đất được Nhà nước giao để quản lý</w:t>
      </w:r>
      <w:r w:rsidRPr="00CF250E">
        <w:rPr>
          <w:rFonts w:eastAsia="Arial"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eastAsia="Arial" w:cs="Times New Roman"/>
          <w:color w:val="000000"/>
          <w:sz w:val="26"/>
          <w:szCs w:val="26"/>
        </w:rPr>
      </w:pPr>
      <w:r w:rsidRPr="00CF250E">
        <w:rPr>
          <w:rFonts w:eastAsia="Arial" w:cs="Times New Roman"/>
          <w:color w:val="000000"/>
          <w:sz w:val="26"/>
          <w:szCs w:val="26"/>
          <w:lang w:val="vi-VN"/>
        </w:rPr>
        <w:t xml:space="preserve">3. Đất thu hồi trong các trường hợp quy định tại </w:t>
      </w:r>
      <w:r w:rsidRPr="00CF250E">
        <w:rPr>
          <w:rFonts w:eastAsia="Arial" w:cs="Times New Roman"/>
          <w:color w:val="000000"/>
          <w:sz w:val="26"/>
          <w:szCs w:val="26"/>
          <w:lang w:val="vi-VN"/>
        </w:rPr>
        <w:fldChar w:fldCharType="begin"/>
      </w:r>
      <w:r w:rsidRPr="00CF250E">
        <w:rPr>
          <w:rFonts w:eastAsia="Arial" w:cs="Times New Roman"/>
          <w:color w:val="000000"/>
          <w:sz w:val="26"/>
          <w:szCs w:val="26"/>
          <w:lang w:val="vi-VN"/>
        </w:rPr>
        <w:instrText xml:space="preserve"> REF _Ref113311578 \n \h  \* MERGEFORMAT </w:instrText>
      </w:r>
      <w:r w:rsidRPr="00CF250E">
        <w:rPr>
          <w:rFonts w:eastAsia="Arial" w:cs="Times New Roman"/>
          <w:color w:val="000000"/>
          <w:sz w:val="26"/>
          <w:szCs w:val="26"/>
          <w:lang w:val="vi-VN"/>
        </w:rPr>
      </w:r>
      <w:r w:rsidRPr="00CF250E">
        <w:rPr>
          <w:rFonts w:eastAsia="Arial" w:cs="Times New Roman"/>
          <w:color w:val="000000"/>
          <w:sz w:val="26"/>
          <w:szCs w:val="26"/>
          <w:lang w:val="vi-VN"/>
        </w:rPr>
        <w:fldChar w:fldCharType="separate"/>
      </w:r>
      <w:r w:rsidRPr="00CF250E">
        <w:rPr>
          <w:rFonts w:eastAsia="Arial" w:cs="Times New Roman"/>
          <w:color w:val="000000"/>
          <w:sz w:val="26"/>
          <w:szCs w:val="26"/>
          <w:lang w:val="vi-VN"/>
        </w:rPr>
        <w:t>Điều 80</w:t>
      </w:r>
      <w:r w:rsidRPr="00CF250E">
        <w:rPr>
          <w:rFonts w:eastAsia="Arial" w:cs="Times New Roman"/>
          <w:color w:val="000000"/>
          <w:sz w:val="26"/>
          <w:szCs w:val="26"/>
          <w:lang w:val="vi-VN"/>
        </w:rPr>
        <w:fldChar w:fldCharType="end"/>
      </w:r>
      <w:r w:rsidRPr="00CF250E">
        <w:rPr>
          <w:rFonts w:eastAsia="Arial" w:cs="Times New Roman"/>
          <w:color w:val="000000"/>
          <w:sz w:val="26"/>
          <w:szCs w:val="26"/>
          <w:lang w:val="vi-VN"/>
        </w:rPr>
        <w:t xml:space="preserve"> và các điểm a, b, c, d</w:t>
      </w:r>
      <w:r w:rsidRPr="00CF250E">
        <w:rPr>
          <w:rFonts w:eastAsia="Arial" w:cs="Times New Roman"/>
          <w:color w:val="000000"/>
          <w:sz w:val="26"/>
          <w:szCs w:val="26"/>
        </w:rPr>
        <w:t xml:space="preserve"> và g </w:t>
      </w:r>
      <w:r w:rsidRPr="00CF250E">
        <w:rPr>
          <w:rFonts w:eastAsia="Arial" w:cs="Times New Roman"/>
          <w:color w:val="000000"/>
          <w:sz w:val="26"/>
          <w:szCs w:val="26"/>
          <w:lang w:val="vi-VN"/>
        </w:rPr>
        <w:t xml:space="preserve">khoản 1 </w:t>
      </w:r>
      <w:r w:rsidRPr="00CF250E">
        <w:rPr>
          <w:rFonts w:eastAsia="Arial" w:cs="Times New Roman"/>
          <w:color w:val="000000"/>
          <w:sz w:val="26"/>
          <w:szCs w:val="26"/>
        </w:rPr>
        <w:fldChar w:fldCharType="begin"/>
      </w:r>
      <w:r w:rsidRPr="00CF250E">
        <w:rPr>
          <w:rFonts w:eastAsia="Arial" w:cs="Times New Roman"/>
          <w:color w:val="000000"/>
          <w:sz w:val="26"/>
          <w:szCs w:val="26"/>
          <w:lang w:val="vi-VN"/>
        </w:rPr>
        <w:instrText xml:space="preserve"> REF _Ref113311585 \n \h </w:instrText>
      </w:r>
      <w:r w:rsidRPr="00CF250E">
        <w:rPr>
          <w:rFonts w:eastAsia="Arial" w:cs="Times New Roman"/>
          <w:color w:val="000000"/>
          <w:sz w:val="26"/>
          <w:szCs w:val="26"/>
        </w:rPr>
        <w:instrText xml:space="preserve"> \* MERGEFORMAT </w:instrText>
      </w:r>
      <w:r w:rsidRPr="00CF250E">
        <w:rPr>
          <w:rFonts w:eastAsia="Arial" w:cs="Times New Roman"/>
          <w:color w:val="000000"/>
          <w:sz w:val="26"/>
          <w:szCs w:val="26"/>
        </w:rPr>
      </w:r>
      <w:r w:rsidRPr="00CF250E">
        <w:rPr>
          <w:rFonts w:eastAsia="Arial" w:cs="Times New Roman"/>
          <w:color w:val="000000"/>
          <w:sz w:val="26"/>
          <w:szCs w:val="26"/>
        </w:rPr>
        <w:fldChar w:fldCharType="separate"/>
      </w:r>
      <w:r w:rsidRPr="00CF250E">
        <w:rPr>
          <w:rFonts w:eastAsia="Arial" w:cs="Times New Roman"/>
          <w:color w:val="000000"/>
          <w:sz w:val="26"/>
          <w:szCs w:val="26"/>
          <w:lang w:val="vi-VN"/>
        </w:rPr>
        <w:t>Điều 81</w:t>
      </w:r>
      <w:r w:rsidRPr="00CF250E">
        <w:rPr>
          <w:rFonts w:eastAsia="Arial" w:cs="Times New Roman"/>
          <w:color w:val="000000"/>
          <w:sz w:val="26"/>
          <w:szCs w:val="26"/>
        </w:rPr>
        <w:fldChar w:fldCharType="end"/>
      </w:r>
      <w:r w:rsidRPr="00CF250E">
        <w:rPr>
          <w:rFonts w:eastAsia="Arial" w:cs="Times New Roman"/>
          <w:color w:val="000000"/>
          <w:sz w:val="26"/>
          <w:szCs w:val="26"/>
          <w:lang w:val="vi-VN"/>
        </w:rPr>
        <w:t xml:space="preserve"> của Luật này</w:t>
      </w:r>
      <w:r w:rsidRPr="00CF250E">
        <w:rPr>
          <w:rFonts w:eastAsia="Arial"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eastAsia="Arial" w:cs="Times New Roman"/>
          <w:color w:val="000000"/>
          <w:sz w:val="26"/>
          <w:szCs w:val="26"/>
          <w:lang w:val="vi-VN"/>
        </w:rPr>
      </w:pPr>
      <w:r w:rsidRPr="00CF250E">
        <w:rPr>
          <w:rFonts w:eastAsia="Arial" w:cs="Times New Roman"/>
          <w:color w:val="000000"/>
          <w:sz w:val="26"/>
          <w:szCs w:val="26"/>
          <w:lang w:val="vi-VN"/>
        </w:rPr>
        <w:t xml:space="preserve">4. Trường hợp không đủ điều kiện cấp Giấy chứng nhận quyền sử dụng đất, quyền sở hữu nhà ở và tài sản khác gắn liền với đất theo quy định của Luật này, trừ trường hợp quy định tại khoản </w:t>
      </w:r>
      <w:r w:rsidRPr="00CF250E">
        <w:rPr>
          <w:rFonts w:eastAsia="Arial" w:cs="Times New Roman"/>
          <w:color w:val="000000"/>
          <w:sz w:val="26"/>
          <w:szCs w:val="26"/>
        </w:rPr>
        <w:t>3</w:t>
      </w:r>
      <w:r w:rsidRPr="00CF250E">
        <w:rPr>
          <w:rFonts w:eastAsia="Arial" w:cs="Times New Roman"/>
          <w:color w:val="000000"/>
          <w:sz w:val="26"/>
          <w:szCs w:val="26"/>
          <w:lang w:val="vi-VN"/>
        </w:rPr>
        <w:t xml:space="preserve"> </w:t>
      </w:r>
      <w:r w:rsidRPr="00CF250E">
        <w:rPr>
          <w:rFonts w:eastAsia="Arial" w:cs="Times New Roman"/>
          <w:color w:val="000000"/>
          <w:sz w:val="26"/>
          <w:szCs w:val="26"/>
          <w:lang w:val="vi-VN"/>
        </w:rPr>
        <w:fldChar w:fldCharType="begin"/>
      </w:r>
      <w:r w:rsidRPr="00CF250E">
        <w:rPr>
          <w:rFonts w:eastAsia="Arial" w:cs="Times New Roman"/>
          <w:color w:val="000000"/>
          <w:sz w:val="26"/>
          <w:szCs w:val="26"/>
          <w:lang w:val="vi-VN"/>
        </w:rPr>
        <w:instrText xml:space="preserve"> REF _Ref113311653 \n \h  \* MERGEFORMAT </w:instrText>
      </w:r>
      <w:r w:rsidRPr="00CF250E">
        <w:rPr>
          <w:rFonts w:eastAsia="Arial" w:cs="Times New Roman"/>
          <w:color w:val="000000"/>
          <w:sz w:val="26"/>
          <w:szCs w:val="26"/>
          <w:lang w:val="vi-VN"/>
        </w:rPr>
      </w:r>
      <w:r w:rsidRPr="00CF250E">
        <w:rPr>
          <w:rFonts w:eastAsia="Arial" w:cs="Times New Roman"/>
          <w:color w:val="000000"/>
          <w:sz w:val="26"/>
          <w:szCs w:val="26"/>
          <w:lang w:val="vi-VN"/>
        </w:rPr>
        <w:fldChar w:fldCharType="separate"/>
      </w:r>
      <w:r w:rsidRPr="00CF250E">
        <w:rPr>
          <w:rFonts w:eastAsia="Arial" w:cs="Times New Roman"/>
          <w:color w:val="000000"/>
          <w:sz w:val="26"/>
          <w:szCs w:val="26"/>
          <w:lang w:val="vi-VN"/>
        </w:rPr>
        <w:t>Điều 92</w:t>
      </w:r>
      <w:r w:rsidRPr="00CF250E">
        <w:rPr>
          <w:rFonts w:eastAsia="Arial" w:cs="Times New Roman"/>
          <w:color w:val="000000"/>
          <w:sz w:val="26"/>
          <w:szCs w:val="26"/>
          <w:lang w:val="vi-VN"/>
        </w:rPr>
        <w:fldChar w:fldCharType="end"/>
      </w:r>
      <w:r w:rsidRPr="00CF250E">
        <w:rPr>
          <w:rFonts w:eastAsia="Arial" w:cs="Times New Roman"/>
          <w:color w:val="000000"/>
          <w:sz w:val="26"/>
          <w:szCs w:val="26"/>
          <w:lang w:val="vi-VN"/>
        </w:rPr>
        <w:t xml:space="preserve"> của Luật này.</w:t>
      </w:r>
    </w:p>
    <w:p w:rsidR="005C4A7C" w:rsidRPr="00CF250E" w:rsidRDefault="005C4A7C" w:rsidP="005C4A7C">
      <w:pPr>
        <w:widowControl w:val="0"/>
        <w:tabs>
          <w:tab w:val="left" w:pos="0"/>
        </w:tabs>
        <w:autoSpaceDE w:val="0"/>
        <w:autoSpaceDN w:val="0"/>
        <w:spacing w:before="120" w:line="320" w:lineRule="exact"/>
        <w:jc w:val="center"/>
        <w:outlineLvl w:val="1"/>
        <w:rPr>
          <w:rFonts w:cs="Times New Roman"/>
          <w:b/>
          <w:color w:val="000000"/>
          <w:sz w:val="26"/>
          <w:szCs w:val="26"/>
          <w:lang w:val="vi-VN" w:eastAsia="x-none"/>
        </w:rPr>
      </w:pPr>
      <w:bookmarkStart w:id="1089" w:name="_Toc107651251"/>
      <w:bookmarkStart w:id="1090" w:name="_Toc112138587"/>
      <w:bookmarkStart w:id="1091" w:name="_Toc114566911"/>
      <w:bookmarkStart w:id="1092" w:name="_Toc115080078"/>
      <w:bookmarkStart w:id="1093" w:name="_Toc115358247"/>
      <w:bookmarkStart w:id="1094" w:name="_Toc115359101"/>
      <w:r w:rsidRPr="00CF250E">
        <w:rPr>
          <w:rFonts w:cs="Times New Roman"/>
          <w:b/>
          <w:color w:val="000000"/>
          <w:sz w:val="26"/>
          <w:szCs w:val="26"/>
          <w:lang w:val="x-none" w:eastAsia="x-none"/>
        </w:rPr>
        <w:t xml:space="preserve">Mục </w:t>
      </w:r>
      <w:r w:rsidRPr="00CF250E">
        <w:rPr>
          <w:rFonts w:cs="Times New Roman"/>
          <w:b/>
          <w:color w:val="000000"/>
          <w:sz w:val="26"/>
          <w:szCs w:val="26"/>
          <w:lang w:val="vi-VN" w:eastAsia="x-none"/>
        </w:rPr>
        <w:t>2</w:t>
      </w:r>
      <w:bookmarkEnd w:id="1089"/>
      <w:bookmarkEnd w:id="1090"/>
      <w:bookmarkEnd w:id="1091"/>
      <w:bookmarkEnd w:id="1092"/>
      <w:bookmarkEnd w:id="1093"/>
      <w:bookmarkEnd w:id="1094"/>
    </w:p>
    <w:p w:rsidR="005C4A7C" w:rsidRPr="00CF250E" w:rsidRDefault="005C4A7C" w:rsidP="005C4A7C">
      <w:pPr>
        <w:widowControl w:val="0"/>
        <w:tabs>
          <w:tab w:val="left" w:pos="0"/>
        </w:tabs>
        <w:autoSpaceDE w:val="0"/>
        <w:autoSpaceDN w:val="0"/>
        <w:spacing w:before="120" w:line="320" w:lineRule="exact"/>
        <w:jc w:val="center"/>
        <w:outlineLvl w:val="1"/>
        <w:rPr>
          <w:rFonts w:cs="Times New Roman"/>
          <w:b/>
          <w:color w:val="000000"/>
          <w:sz w:val="26"/>
          <w:szCs w:val="26"/>
          <w:lang w:val="x-none" w:eastAsia="x-none"/>
        </w:rPr>
      </w:pPr>
      <w:bookmarkStart w:id="1095" w:name="_Toc107651252"/>
      <w:bookmarkStart w:id="1096" w:name="_Toc112138588"/>
      <w:bookmarkStart w:id="1097" w:name="_Toc114566912"/>
      <w:bookmarkStart w:id="1098" w:name="_Toc115080079"/>
      <w:bookmarkStart w:id="1099" w:name="_Toc115358248"/>
      <w:bookmarkStart w:id="1100" w:name="_Toc115359102"/>
      <w:r w:rsidRPr="00CF250E">
        <w:rPr>
          <w:rFonts w:cs="Times New Roman"/>
          <w:b/>
          <w:color w:val="000000"/>
          <w:sz w:val="26"/>
          <w:szCs w:val="26"/>
          <w:lang w:val="x-none" w:eastAsia="x-none"/>
        </w:rPr>
        <w:t>BỒI THƯỜNG THIỆT HẠI VỀ TÀI SẢN,</w:t>
      </w:r>
      <w:bookmarkEnd w:id="1095"/>
      <w:bookmarkEnd w:id="1096"/>
      <w:bookmarkEnd w:id="1097"/>
      <w:bookmarkEnd w:id="1098"/>
      <w:bookmarkEnd w:id="1099"/>
      <w:bookmarkEnd w:id="1100"/>
      <w:r w:rsidRPr="00CF250E">
        <w:rPr>
          <w:rFonts w:cs="Times New Roman"/>
          <w:b/>
          <w:color w:val="000000"/>
          <w:sz w:val="26"/>
          <w:szCs w:val="26"/>
          <w:lang w:val="x-none" w:eastAsia="x-none"/>
        </w:rPr>
        <w:t xml:space="preserve"> </w:t>
      </w:r>
    </w:p>
    <w:p w:rsidR="005C4A7C" w:rsidRPr="00CF250E" w:rsidRDefault="005C4A7C" w:rsidP="005C4A7C">
      <w:pPr>
        <w:widowControl w:val="0"/>
        <w:tabs>
          <w:tab w:val="left" w:pos="0"/>
        </w:tabs>
        <w:autoSpaceDE w:val="0"/>
        <w:autoSpaceDN w:val="0"/>
        <w:spacing w:before="120" w:line="320" w:lineRule="exact"/>
        <w:jc w:val="center"/>
        <w:outlineLvl w:val="1"/>
        <w:rPr>
          <w:rFonts w:cs="Times New Roman"/>
          <w:b/>
          <w:color w:val="000000"/>
          <w:sz w:val="26"/>
          <w:szCs w:val="26"/>
        </w:rPr>
      </w:pPr>
      <w:bookmarkStart w:id="1101" w:name="_Toc107651253"/>
      <w:bookmarkStart w:id="1102" w:name="_Toc112138589"/>
      <w:bookmarkStart w:id="1103" w:name="_Toc114566913"/>
      <w:bookmarkStart w:id="1104" w:name="_Toc115080080"/>
      <w:bookmarkStart w:id="1105" w:name="_Toc115358249"/>
      <w:bookmarkStart w:id="1106" w:name="_Toc115359103"/>
      <w:r w:rsidRPr="00CF250E">
        <w:rPr>
          <w:rFonts w:cs="Times New Roman"/>
          <w:b/>
          <w:color w:val="000000"/>
          <w:sz w:val="26"/>
          <w:szCs w:val="26"/>
          <w:lang w:val="x-none" w:eastAsia="x-none"/>
        </w:rPr>
        <w:t>VỀ SẢN XUẤT, KINH DOANH</w:t>
      </w:r>
      <w:bookmarkEnd w:id="1101"/>
      <w:bookmarkEnd w:id="1102"/>
      <w:bookmarkEnd w:id="1103"/>
      <w:bookmarkEnd w:id="1104"/>
      <w:bookmarkEnd w:id="1105"/>
      <w:bookmarkEnd w:id="1106"/>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pacing w:val="-4"/>
          <w:sz w:val="26"/>
          <w:szCs w:val="26"/>
        </w:rPr>
      </w:pPr>
      <w:bookmarkStart w:id="1107" w:name="_Toc107651254"/>
      <w:bookmarkStart w:id="1108" w:name="_Toc112138590"/>
      <w:bookmarkStart w:id="1109" w:name="_Toc114566914"/>
      <w:bookmarkStart w:id="1110" w:name="_Toc115080081"/>
      <w:bookmarkStart w:id="1111" w:name="_Toc115358250"/>
      <w:bookmarkStart w:id="1112" w:name="_Toc115359104"/>
      <w:r w:rsidRPr="00CF250E">
        <w:rPr>
          <w:rFonts w:eastAsia="Tahoma" w:cs="Times New Roman"/>
          <w:b/>
          <w:bCs/>
          <w:color w:val="000000"/>
          <w:spacing w:val="-4"/>
          <w:sz w:val="26"/>
          <w:szCs w:val="26"/>
          <w:lang w:val="vi-VN"/>
        </w:rPr>
        <w:t>Nguyên tắc bồi thường thiệt hại về tài sản, ngừng sản xuất, kinh doanh khi Nhà nước thu hồi đất</w:t>
      </w:r>
      <w:bookmarkEnd w:id="1107"/>
      <w:bookmarkEnd w:id="1108"/>
      <w:bookmarkEnd w:id="1109"/>
      <w:bookmarkEnd w:id="1110"/>
      <w:bookmarkEnd w:id="1111"/>
      <w:bookmarkEnd w:id="1112"/>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pacing w:val="-4"/>
          <w:sz w:val="26"/>
          <w:szCs w:val="26"/>
          <w:lang w:val="vi-VN"/>
        </w:rPr>
        <w:t xml:space="preserve">1. Khi Nhà nước thu hồi đất mà chủ sở hữu tài sản hợp pháp gắn liền với đất bị thiệt hại </w:t>
      </w:r>
      <w:r w:rsidRPr="00CF250E">
        <w:rPr>
          <w:rFonts w:eastAsia="Tahoma" w:cs="Times New Roman"/>
          <w:color w:val="000000"/>
          <w:spacing w:val="-4"/>
          <w:sz w:val="26"/>
          <w:szCs w:val="26"/>
          <w:lang w:val="vi-VN"/>
        </w:rPr>
        <w:lastRenderedPageBreak/>
        <w:t>về tài sản thì được bồi thường.</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pacing w:val="-4"/>
          <w:sz w:val="26"/>
          <w:szCs w:val="26"/>
          <w:lang w:val="vi-VN"/>
        </w:rPr>
        <w:t xml:space="preserve">2. Khi Nhà nước thu hồi đất mà tổ chức, hộ gia đình, cá nhân, người Việt Nam định cư ở nước ngoài, </w:t>
      </w:r>
      <w:r w:rsidRPr="00CF250E">
        <w:rPr>
          <w:rFonts w:cs="Times New Roman"/>
          <w:color w:val="000000"/>
          <w:sz w:val="26"/>
          <w:szCs w:val="26"/>
          <w:lang w:eastAsia="x-none"/>
        </w:rPr>
        <w:t>tổ chức kinh tế</w:t>
      </w:r>
      <w:r w:rsidRPr="00CF250E">
        <w:rPr>
          <w:rFonts w:eastAsia="Tahoma" w:cs="Times New Roman"/>
          <w:color w:val="000000"/>
          <w:spacing w:val="-4"/>
          <w:sz w:val="26"/>
          <w:szCs w:val="26"/>
          <w:lang w:val="vi-VN"/>
        </w:rPr>
        <w:t xml:space="preserve"> có vốn đầu tư nước ngoài phải ngừng sản xuất, kinh doanh mà có thiệt hại thì được bồi thường thiệt hại.</w:t>
      </w:r>
    </w:p>
    <w:p w:rsidR="005C4A7C" w:rsidRPr="00CF250E" w:rsidRDefault="005C4A7C" w:rsidP="005C4A7C">
      <w:pPr>
        <w:widowControl w:val="0"/>
        <w:tabs>
          <w:tab w:val="left" w:pos="0"/>
        </w:tabs>
        <w:spacing w:before="120" w:line="320" w:lineRule="exact"/>
        <w:ind w:firstLine="567"/>
        <w:rPr>
          <w:rFonts w:eastAsia="Times New Roman" w:cs="Times New Roman"/>
          <w:color w:val="000000"/>
          <w:sz w:val="26"/>
          <w:szCs w:val="26"/>
        </w:rPr>
      </w:pPr>
      <w:r w:rsidRPr="00CF250E">
        <w:rPr>
          <w:rFonts w:eastAsia="Tahoma" w:cs="Times New Roman"/>
          <w:color w:val="000000"/>
          <w:spacing w:val="-4"/>
          <w:sz w:val="26"/>
          <w:szCs w:val="26"/>
        </w:rPr>
        <w:t xml:space="preserve">3. </w:t>
      </w:r>
      <w:r w:rsidRPr="00CF250E">
        <w:rPr>
          <w:rFonts w:eastAsia="Times New Roman" w:cs="Times New Roman"/>
          <w:color w:val="000000"/>
          <w:sz w:val="26"/>
          <w:szCs w:val="26"/>
          <w:lang w:val="vi-VN"/>
        </w:rPr>
        <w:t>Việc thường thiệt hại về tài sản, ngừng sản xuất, kinh doanh khi Nhà nước thu hồi đất phải bảo đảm dân chủ, khách quan, công bằng, công khai, kịp thời và đúng quy định của pháp luật</w:t>
      </w:r>
      <w:r w:rsidRPr="00CF250E">
        <w:rPr>
          <w:rFonts w:eastAsia="Times New Roman" w:cs="Times New Roman"/>
          <w:color w:val="000000"/>
          <w:sz w:val="26"/>
          <w:szCs w:val="26"/>
        </w:rPr>
        <w: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pacing w:val="-4"/>
          <w:sz w:val="26"/>
          <w:szCs w:val="26"/>
          <w:lang w:val="vi-VN"/>
        </w:rPr>
      </w:pPr>
      <w:bookmarkStart w:id="1113" w:name="_Toc107651255"/>
      <w:bookmarkStart w:id="1114" w:name="_Toc112138591"/>
      <w:bookmarkStart w:id="1115" w:name="_Toc114566915"/>
      <w:bookmarkStart w:id="1116" w:name="_Toc115080082"/>
      <w:bookmarkStart w:id="1117" w:name="_Toc115358251"/>
      <w:bookmarkStart w:id="1118" w:name="_Toc115359105"/>
      <w:r w:rsidRPr="00CF250E">
        <w:rPr>
          <w:rFonts w:eastAsia="Tahoma" w:cs="Times New Roman"/>
          <w:b/>
          <w:bCs/>
          <w:color w:val="000000"/>
          <w:spacing w:val="-4"/>
          <w:sz w:val="26"/>
          <w:szCs w:val="26"/>
          <w:lang w:val="vi-VN"/>
        </w:rPr>
        <w:t>Bồi thường thiệt hại về nhà, công trình xây dựng trên đất khi Nhà nước thu hồi đất</w:t>
      </w:r>
      <w:bookmarkEnd w:id="1113"/>
      <w:bookmarkEnd w:id="1114"/>
      <w:bookmarkEnd w:id="1115"/>
      <w:bookmarkEnd w:id="1116"/>
      <w:bookmarkEnd w:id="1117"/>
      <w:bookmarkEnd w:id="1118"/>
    </w:p>
    <w:p w:rsidR="005C4A7C" w:rsidRPr="00CF250E" w:rsidRDefault="005C4A7C" w:rsidP="005C4A7C">
      <w:pPr>
        <w:spacing w:before="120" w:line="320" w:lineRule="exact"/>
        <w:rPr>
          <w:rFonts w:cs="Times New Roman"/>
          <w:color w:val="000000"/>
          <w:sz w:val="26"/>
          <w:szCs w:val="26"/>
          <w:lang w:val="vi-VN"/>
        </w:rPr>
      </w:pPr>
      <w:r w:rsidRPr="00CF250E">
        <w:rPr>
          <w:rFonts w:eastAsia="Tahoma" w:cs="Times New Roman"/>
          <w:color w:val="000000"/>
          <w:spacing w:val="-4"/>
          <w:sz w:val="26"/>
          <w:szCs w:val="26"/>
          <w:lang w:val="vi-VN"/>
        </w:rPr>
        <w:t>1. Đối với nhà ở, công trình phục vụ sinh hoạt gắn liền với đất của hộ gia đình, cá nhân, người Việt Nam định cư ở nước ngoài khi Nhà nước thu hồi đất phải tháo dỡ thì chủ sở hữu nhà ở, công trình đó được bồi thường bằng giá trị xây dựng mới của nhà ở, công trình có tiêu chuẩn kỹ thuật tương đương</w:t>
      </w:r>
      <w:r w:rsidRPr="00CF250E">
        <w:rPr>
          <w:rFonts w:eastAsia="Times New Roman"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pacing w:val="-4"/>
          <w:sz w:val="26"/>
          <w:szCs w:val="26"/>
          <w:lang w:val="vi-VN"/>
        </w:rPr>
        <w:t>2. Đối với nhà, công trình xây dựng khác gắn liền với đất không thuộc trường hợp quy định tại khoản 1 Điều này, khi Nhà nước thu hồi đất mà bị tháo dỡ toàn bộ hoặc một phần mà phần còn lại không bảo đảm tiêu chuẩn kỹ thuật theo quy định của pháp luật thì được bồi thường thiệt hại theo quy định của Chính phủ.</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pacing w:val="-4"/>
          <w:sz w:val="26"/>
          <w:szCs w:val="26"/>
          <w:lang w:val="vi-VN"/>
        </w:rPr>
        <w:t>3. Đối với công trình hạ tầng kỹ thuật, hạ tầng xã hội gắn liền với đất đang sử dụng không thuộc trường hợp quy định tại khoản 1 và khoản 2 Điều này thì mức bồi thường tính bằng giá trị xây dựng mới của công trình có tiêu chuẩn kỹ thuật tương đương theo quy định của pháp luật chuyên ngành.</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eastAsia="x-none"/>
        </w:rPr>
      </w:pPr>
      <w:r w:rsidRPr="00CF250E">
        <w:rPr>
          <w:rFonts w:eastAsia="Tahoma" w:cs="Times New Roman"/>
          <w:color w:val="000000"/>
          <w:sz w:val="26"/>
          <w:szCs w:val="26"/>
          <w:lang w:eastAsia="x-none"/>
        </w:rPr>
        <w:t>4. Ủy ban nhân dân cấp tỉnh ban hành bảng đơn giá bồi thường thiệt hại thực tế về nhà, công trình xây dựng quy định tại Điều này để làm căn cứ tính bồi thường khi thu hồi đất.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z w:val="26"/>
          <w:szCs w:val="26"/>
          <w:lang w:val="vi-VN" w:eastAsia="x-none"/>
        </w:rPr>
      </w:pPr>
      <w:bookmarkStart w:id="1119" w:name="_Toc107651256"/>
      <w:bookmarkStart w:id="1120" w:name="_Toc112138592"/>
      <w:bookmarkStart w:id="1121" w:name="_Toc114566916"/>
      <w:bookmarkStart w:id="1122" w:name="_Toc115080083"/>
      <w:bookmarkStart w:id="1123" w:name="_Toc115358252"/>
      <w:bookmarkStart w:id="1124" w:name="_Toc115359106"/>
      <w:r w:rsidRPr="00CF250E">
        <w:rPr>
          <w:rFonts w:eastAsia="Tahoma" w:cs="Times New Roman"/>
          <w:b/>
          <w:bCs/>
          <w:color w:val="000000"/>
          <w:sz w:val="26"/>
          <w:szCs w:val="26"/>
          <w:lang w:val="x-none" w:eastAsia="x-none"/>
        </w:rPr>
        <w:t>Bồi thường đối với cây trồng, vật nuôi</w:t>
      </w:r>
      <w:bookmarkEnd w:id="1119"/>
      <w:bookmarkEnd w:id="1120"/>
      <w:bookmarkEnd w:id="1121"/>
      <w:bookmarkEnd w:id="1122"/>
      <w:bookmarkEnd w:id="1123"/>
      <w:bookmarkEnd w:id="1124"/>
      <w:r w:rsidRPr="00CF250E">
        <w:rPr>
          <w:rFonts w:eastAsia="Tahoma" w:cs="Times New Roman"/>
          <w:b/>
          <w:bCs/>
          <w:color w:val="000000"/>
          <w:sz w:val="26"/>
          <w:szCs w:val="26"/>
          <w:lang w:val="vi-VN" w:eastAsia="x-none"/>
        </w:rPr>
        <w:t xml:space="preserve"> </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x-none" w:eastAsia="x-none"/>
        </w:rPr>
      </w:pPr>
      <w:r w:rsidRPr="00CF250E">
        <w:rPr>
          <w:rFonts w:eastAsia="Tahoma" w:cs="Times New Roman"/>
          <w:bCs/>
          <w:color w:val="000000"/>
          <w:sz w:val="26"/>
          <w:szCs w:val="26"/>
          <w:lang w:val="x-none" w:eastAsia="x-none"/>
        </w:rPr>
        <w:t>1. Khi Nhà nước thu hồi đất mà gây thiệt hại đối với cây trồng thì việc bồi thường thực hiện theo quy định sau đây:</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x-none" w:eastAsia="x-none"/>
        </w:rPr>
      </w:pPr>
      <w:r w:rsidRPr="00CF250E">
        <w:rPr>
          <w:rFonts w:eastAsia="Tahoma" w:cs="Times New Roman"/>
          <w:color w:val="000000"/>
          <w:sz w:val="26"/>
          <w:szCs w:val="26"/>
          <w:lang w:val="x-none" w:eastAsia="x-none"/>
        </w:rPr>
        <w:t xml:space="preserve">a) Đối với cây hàng năm, mức bồi thường được tính bằng giá trị sản lượng của vụ thu hoạch. Giá trị sản lượng của vụ thu hoạch được tính theo năng suất của vụ cao nhất trong 03 năm trước liền kề của </w:t>
      </w:r>
      <w:r w:rsidRPr="00CF250E">
        <w:rPr>
          <w:rFonts w:eastAsia="Tahoma" w:cs="Times New Roman"/>
          <w:color w:val="000000"/>
          <w:sz w:val="26"/>
          <w:szCs w:val="26"/>
          <w:lang w:eastAsia="x-none"/>
        </w:rPr>
        <w:t xml:space="preserve">loại </w:t>
      </w:r>
      <w:r w:rsidRPr="00CF250E">
        <w:rPr>
          <w:rFonts w:eastAsia="Tahoma" w:cs="Times New Roman"/>
          <w:color w:val="000000"/>
          <w:sz w:val="26"/>
          <w:szCs w:val="26"/>
          <w:lang w:val="x-none" w:eastAsia="x-none"/>
        </w:rPr>
        <w:t>cây trồng</w:t>
      </w:r>
      <w:r w:rsidRPr="00CF250E">
        <w:rPr>
          <w:rFonts w:eastAsia="Tahoma" w:cs="Times New Roman"/>
          <w:color w:val="000000"/>
          <w:sz w:val="26"/>
          <w:szCs w:val="26"/>
          <w:lang w:eastAsia="x-none"/>
        </w:rPr>
        <w:t xml:space="preserve"> đó</w:t>
      </w:r>
      <w:r w:rsidRPr="00CF250E">
        <w:rPr>
          <w:rFonts w:eastAsia="Tahoma" w:cs="Times New Roman"/>
          <w:color w:val="000000"/>
          <w:sz w:val="26"/>
          <w:szCs w:val="26"/>
          <w:lang w:val="x-none" w:eastAsia="x-none"/>
        </w:rPr>
        <w:t xml:space="preserve"> tại địa phương và giá trung bình tại thời điểm thu hồi đất;</w:t>
      </w:r>
    </w:p>
    <w:p w:rsidR="005C4A7C" w:rsidRPr="00CF250E" w:rsidRDefault="005C4A7C" w:rsidP="005C4A7C">
      <w:pPr>
        <w:widowControl w:val="0"/>
        <w:spacing w:before="120" w:line="320" w:lineRule="exact"/>
        <w:ind w:firstLine="567"/>
        <w:rPr>
          <w:rFonts w:eastAsia=".VnTimeH" w:cs="Times New Roman"/>
          <w:color w:val="000000"/>
          <w:spacing w:val="2"/>
          <w:sz w:val="26"/>
          <w:szCs w:val="26"/>
        </w:rPr>
      </w:pPr>
      <w:r w:rsidRPr="00CF250E">
        <w:rPr>
          <w:rFonts w:eastAsia="Tahoma" w:cs="Times New Roman"/>
          <w:color w:val="000000"/>
          <w:spacing w:val="2"/>
          <w:sz w:val="26"/>
          <w:szCs w:val="26"/>
          <w:lang w:val="vi-VN"/>
        </w:rPr>
        <w:t xml:space="preserve">b) Đối với cây lâu năm, </w:t>
      </w:r>
      <w:r w:rsidRPr="00CF250E">
        <w:rPr>
          <w:rFonts w:eastAsia="Tahoma" w:cs="Times New Roman"/>
          <w:color w:val="000000"/>
          <w:spacing w:val="2"/>
          <w:sz w:val="26"/>
          <w:szCs w:val="26"/>
        </w:rPr>
        <w:t xml:space="preserve">được </w:t>
      </w:r>
      <w:r w:rsidRPr="00CF250E">
        <w:rPr>
          <w:rFonts w:eastAsia="Tahoma" w:cs="Times New Roman"/>
          <w:color w:val="000000"/>
          <w:spacing w:val="2"/>
          <w:sz w:val="26"/>
          <w:szCs w:val="26"/>
          <w:lang w:val="vi-VN"/>
        </w:rPr>
        <w:t xml:space="preserve">bồi thường </w:t>
      </w:r>
      <w:r w:rsidRPr="00CF250E">
        <w:rPr>
          <w:rFonts w:eastAsia="Tahoma" w:cs="Times New Roman"/>
          <w:color w:val="000000"/>
          <w:spacing w:val="2"/>
          <w:sz w:val="26"/>
          <w:szCs w:val="26"/>
        </w:rPr>
        <w:t xml:space="preserve">theo </w:t>
      </w:r>
      <w:r w:rsidRPr="00CF250E">
        <w:rPr>
          <w:rFonts w:eastAsia="Tahoma" w:cs="Times New Roman"/>
          <w:color w:val="000000"/>
          <w:spacing w:val="2"/>
          <w:sz w:val="26"/>
          <w:szCs w:val="26"/>
          <w:lang w:val="vi-VN"/>
        </w:rPr>
        <w:t>giá trị</w:t>
      </w:r>
      <w:r w:rsidRPr="00CF250E">
        <w:rPr>
          <w:rFonts w:eastAsia="Tahoma" w:cs="Times New Roman"/>
          <w:color w:val="000000"/>
          <w:spacing w:val="2"/>
          <w:sz w:val="26"/>
          <w:szCs w:val="26"/>
        </w:rPr>
        <w:t xml:space="preserve"> thiệt hại thực tế</w:t>
      </w:r>
      <w:r w:rsidRPr="00CF250E">
        <w:rPr>
          <w:rFonts w:eastAsia="Tahoma" w:cs="Times New Roman"/>
          <w:color w:val="000000"/>
          <w:spacing w:val="2"/>
          <w:sz w:val="26"/>
          <w:szCs w:val="26"/>
          <w:lang w:val="vi-VN"/>
        </w:rPr>
        <w:t xml:space="preserve"> của vườn cây theo giá ở địa phương tại thời điểm thu hồi đất mà</w:t>
      </w:r>
      <w:r w:rsidRPr="00CF250E">
        <w:rPr>
          <w:rFonts w:eastAsia="Tahoma" w:cs="Times New Roman"/>
          <w:color w:val="000000"/>
          <w:spacing w:val="2"/>
          <w:sz w:val="26"/>
          <w:szCs w:val="26"/>
        </w:rPr>
        <w:t xml:space="preserve"> </w:t>
      </w:r>
      <w:r w:rsidRPr="00CF250E">
        <w:rPr>
          <w:rFonts w:eastAsia="Tahoma" w:cs="Times New Roman"/>
          <w:color w:val="000000"/>
          <w:spacing w:val="2"/>
          <w:sz w:val="26"/>
          <w:szCs w:val="26"/>
          <w:lang w:val="vi-VN"/>
        </w:rPr>
        <w:t>không bao gồm giá trị quyền sử dụng đất</w:t>
      </w:r>
      <w:r w:rsidRPr="00CF250E">
        <w:rPr>
          <w:rFonts w:eastAsia="Tahoma" w:cs="Times New Roman"/>
          <w:color w:val="000000"/>
          <w:spacing w:val="2"/>
          <w:sz w:val="26"/>
          <w:szCs w:val="26"/>
        </w:rPr>
        <w:t>;</w:t>
      </w:r>
      <w:r w:rsidRPr="00CF250E">
        <w:rPr>
          <w:rFonts w:cs="Times New Roman"/>
          <w:color w:val="000000"/>
          <w:spacing w:val="2"/>
          <w:sz w:val="26"/>
          <w:szCs w:val="26"/>
        </w:rPr>
        <w:t xml:space="preserve"> </w:t>
      </w:r>
      <w:r w:rsidRPr="00CF250E">
        <w:rPr>
          <w:rFonts w:eastAsia=".VnTimeH" w:cs="Times New Roman"/>
          <w:color w:val="000000"/>
          <w:spacing w:val="2"/>
          <w:sz w:val="26"/>
          <w:szCs w:val="26"/>
        </w:rPr>
        <w:t>người có vườn cây bị thu hồi được thu hoạch sản phẩm còn lại;</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x-none" w:eastAsia="x-none"/>
        </w:rPr>
      </w:pPr>
      <w:r w:rsidRPr="00CF250E">
        <w:rPr>
          <w:rFonts w:eastAsia="Tahoma" w:cs="Times New Roman"/>
          <w:color w:val="000000"/>
          <w:sz w:val="26"/>
          <w:szCs w:val="26"/>
          <w:lang w:val="x-none" w:eastAsia="x-none"/>
        </w:rPr>
        <w:t>c) Đối với cây trồng chưa thu hoạch nhưng có thể di chuyển đến địa điểm khác thì được bồi thường chi phí di chuyển và thiệt hại thực tế do phải di chuyển, phải trồng lại;</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x-none" w:eastAsia="x-none"/>
        </w:rPr>
      </w:pPr>
      <w:r w:rsidRPr="00CF250E">
        <w:rPr>
          <w:rFonts w:eastAsia="Tahoma" w:cs="Times New Roman"/>
          <w:color w:val="000000"/>
          <w:sz w:val="26"/>
          <w:szCs w:val="26"/>
          <w:lang w:val="x-none" w:eastAsia="x-none"/>
        </w:rPr>
        <w:t xml:space="preserve">d) Đối với cây rừng trồng bằng nguồn vốn ngân sách nhà nước, cây rừng tự nhiên giao cho tổ chức, hộ gia đình, cá nhân trồng, quản lý, chăm sóc, bảo vệ thì bồi thường theo giá trị thiệt hại thực tế của vườn cây; tiền bồi thường được phân chia cho người quản lý, chăm sóc, bảo vệ theo quy định của pháp luật về </w:t>
      </w:r>
      <w:r w:rsidRPr="00CF250E">
        <w:rPr>
          <w:rFonts w:eastAsia="Tahoma" w:cs="Times New Roman"/>
          <w:color w:val="000000"/>
          <w:sz w:val="26"/>
          <w:szCs w:val="26"/>
          <w:lang w:eastAsia="x-none"/>
        </w:rPr>
        <w:t>lâm nghiệp</w:t>
      </w:r>
      <w:r w:rsidRPr="00CF250E">
        <w:rPr>
          <w:rFonts w:eastAsia="Tahoma" w:cs="Times New Roman"/>
          <w:color w:val="000000"/>
          <w:sz w:val="26"/>
          <w:szCs w:val="26"/>
          <w:lang w:val="x-none" w:eastAsia="x-none"/>
        </w:rPr>
        <w:t>.</w:t>
      </w:r>
    </w:p>
    <w:p w:rsidR="005C4A7C" w:rsidRPr="00CF250E" w:rsidRDefault="005C4A7C" w:rsidP="005C4A7C">
      <w:pPr>
        <w:widowControl w:val="0"/>
        <w:tabs>
          <w:tab w:val="left" w:pos="0"/>
        </w:tabs>
        <w:spacing w:before="120" w:line="320" w:lineRule="exact"/>
        <w:ind w:firstLine="567"/>
        <w:rPr>
          <w:rFonts w:cs="Times New Roman"/>
          <w:strike/>
          <w:color w:val="000000"/>
          <w:sz w:val="26"/>
          <w:szCs w:val="26"/>
        </w:rPr>
      </w:pPr>
      <w:r w:rsidRPr="00CF250E">
        <w:rPr>
          <w:rFonts w:cs="Times New Roman"/>
          <w:color w:val="000000"/>
          <w:sz w:val="26"/>
          <w:szCs w:val="26"/>
          <w:lang w:val="vi-VN"/>
        </w:rPr>
        <w:lastRenderedPageBreak/>
        <w:t xml:space="preserve">2. Khi Nhà nước thu hồi đất mà gây thiệt hại đối với vật nuôi là thủy sản được bồi thường thiệt hại thực tế </w:t>
      </w:r>
      <w:r w:rsidRPr="00CF250E">
        <w:rPr>
          <w:rFonts w:cs="Times New Roman"/>
          <w:color w:val="000000"/>
          <w:sz w:val="26"/>
          <w:szCs w:val="26"/>
        </w:rPr>
        <w:t xml:space="preserve">theo </w:t>
      </w:r>
      <w:r w:rsidRPr="00CF250E">
        <w:rPr>
          <w:rFonts w:cs="Times New Roman"/>
          <w:color w:val="000000"/>
          <w:sz w:val="26"/>
          <w:szCs w:val="26"/>
          <w:lang w:val="vi-VN"/>
        </w:rPr>
        <w:t>mức bồi thường cụ thể do Ủy ban nhân dân cấp tỉnh quy định.</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eastAsia="x-none"/>
        </w:rPr>
      </w:pPr>
      <w:r w:rsidRPr="00CF250E">
        <w:rPr>
          <w:rFonts w:eastAsia="Tahoma" w:cs="Times New Roman"/>
          <w:color w:val="000000"/>
          <w:sz w:val="26"/>
          <w:szCs w:val="26"/>
          <w:lang w:eastAsia="x-none"/>
        </w:rPr>
        <w:t>3. Ủy ban nhân dân cấp tỉnh ban hành đơn giá bồi thường thiệt hại về cây trồng theo quy định của pháp luật về trồng trọt; đơn giá bồi thường thiệt hại về vật nuôi quy định tại Điều này để làm căn cứ tính bồi thường khi thu hồi đất.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z w:val="26"/>
          <w:szCs w:val="26"/>
          <w:lang w:eastAsia="x-none"/>
        </w:rPr>
      </w:pPr>
      <w:bookmarkStart w:id="1125" w:name="_Toc107651257"/>
      <w:bookmarkStart w:id="1126" w:name="_Toc112138593"/>
      <w:bookmarkStart w:id="1127" w:name="_Toc114566917"/>
      <w:bookmarkStart w:id="1128" w:name="_Toc115080084"/>
      <w:bookmarkStart w:id="1129" w:name="_Toc115358253"/>
      <w:bookmarkStart w:id="1130" w:name="_Toc115359107"/>
      <w:r w:rsidRPr="00CF250E">
        <w:rPr>
          <w:rFonts w:eastAsia="Tahoma" w:cs="Times New Roman"/>
          <w:b/>
          <w:bCs/>
          <w:color w:val="000000"/>
          <w:sz w:val="26"/>
          <w:szCs w:val="26"/>
          <w:lang w:val="x-none" w:eastAsia="x-none"/>
        </w:rPr>
        <w:t>Bồi thường chi phí di chuyển khi Nhà nước thu hồi đất</w:t>
      </w:r>
      <w:bookmarkEnd w:id="1125"/>
      <w:bookmarkEnd w:id="1126"/>
      <w:bookmarkEnd w:id="1127"/>
      <w:bookmarkEnd w:id="1128"/>
      <w:bookmarkEnd w:id="1129"/>
      <w:bookmarkEnd w:id="1130"/>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x-none" w:eastAsia="x-none"/>
        </w:rPr>
      </w:pPr>
      <w:r w:rsidRPr="00CF250E">
        <w:rPr>
          <w:rFonts w:eastAsia="Tahoma" w:cs="Times New Roman"/>
          <w:color w:val="000000"/>
          <w:sz w:val="26"/>
          <w:szCs w:val="26"/>
          <w:lang w:val="x-none" w:eastAsia="x-none"/>
        </w:rPr>
        <w:t>1. Khi Nhà nước thu hồi đất mà phải di chuyển tài sản thì được Nhà nước bồi thường chi phí để tháo dỡ, di chuyển, lắp đặt; trường hợp phải di chuyển hệ thống máy móc, dây chuyền sản xuất còn được bồi thường đối với thiệt hại khi tháo dỡ, vận chuyển, lắp đặt.</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8"/>
          <w:sz w:val="26"/>
          <w:szCs w:val="26"/>
          <w:lang w:eastAsia="x-none"/>
        </w:rPr>
      </w:pPr>
      <w:r w:rsidRPr="00CF250E">
        <w:rPr>
          <w:rFonts w:eastAsia="Tahoma" w:cs="Times New Roman"/>
          <w:color w:val="000000"/>
          <w:spacing w:val="-8"/>
          <w:sz w:val="26"/>
          <w:szCs w:val="26"/>
          <w:lang w:val="x-none" w:eastAsia="x-none"/>
        </w:rPr>
        <w:t>2. Ủy ban nhân dân cấp tỉnh quy định mức bồi thường tại khoản 1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z w:val="26"/>
          <w:szCs w:val="26"/>
          <w:lang w:eastAsia="x-none"/>
        </w:rPr>
      </w:pPr>
      <w:bookmarkStart w:id="1131" w:name="_Toc107651258"/>
      <w:bookmarkStart w:id="1132" w:name="_Toc112138594"/>
      <w:bookmarkStart w:id="1133" w:name="_Toc114566918"/>
      <w:bookmarkStart w:id="1134" w:name="_Toc115080085"/>
      <w:bookmarkStart w:id="1135" w:name="_Toc115358254"/>
      <w:bookmarkStart w:id="1136" w:name="_Toc115359108"/>
      <w:r w:rsidRPr="00CF250E">
        <w:rPr>
          <w:rFonts w:cs="Times New Roman"/>
          <w:b/>
          <w:color w:val="000000"/>
          <w:spacing w:val="6"/>
          <w:sz w:val="26"/>
          <w:szCs w:val="26"/>
          <w:lang w:val="x-none" w:eastAsia="x-none"/>
        </w:rPr>
        <w:t>Trường</w:t>
      </w:r>
      <w:r w:rsidRPr="00CF250E">
        <w:rPr>
          <w:rFonts w:eastAsia="Tahoma" w:cs="Times New Roman"/>
          <w:b/>
          <w:bCs/>
          <w:color w:val="000000"/>
          <w:sz w:val="26"/>
          <w:szCs w:val="26"/>
          <w:lang w:val="x-none" w:eastAsia="x-none"/>
        </w:rPr>
        <w:t xml:space="preserve"> hợp Nhà nước thu hồi đất không được bồi thường tài sản gắn liền với đất</w:t>
      </w:r>
      <w:bookmarkEnd w:id="1131"/>
      <w:bookmarkEnd w:id="1132"/>
      <w:bookmarkEnd w:id="1133"/>
      <w:bookmarkEnd w:id="1134"/>
      <w:bookmarkEnd w:id="1135"/>
      <w:bookmarkEnd w:id="1136"/>
      <w:r w:rsidRPr="00CF250E">
        <w:rPr>
          <w:rFonts w:eastAsia="Tahoma" w:cs="Times New Roman"/>
          <w:b/>
          <w:bCs/>
          <w:color w:val="000000"/>
          <w:sz w:val="26"/>
          <w:szCs w:val="26"/>
          <w:lang w:eastAsia="x-none"/>
        </w:rPr>
        <w:t xml:space="preserve"> </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ab/>
        <w:t xml:space="preserve">1. Tài sản gắn liền với đất thuộc một trong các trường hợp thu hồi đất quy định tại các điểm a, b, d, đ, e và i khoản 1 </w:t>
      </w:r>
      <w:r w:rsidRPr="00CF250E">
        <w:rPr>
          <w:rFonts w:cs="Times New Roman"/>
          <w:color w:val="000000"/>
          <w:spacing w:val="-4"/>
          <w:sz w:val="26"/>
          <w:szCs w:val="26"/>
        </w:rPr>
        <w:fldChar w:fldCharType="begin"/>
      </w:r>
      <w:r w:rsidRPr="00CF250E">
        <w:rPr>
          <w:rFonts w:cs="Times New Roman"/>
          <w:color w:val="000000"/>
          <w:spacing w:val="-4"/>
          <w:sz w:val="26"/>
          <w:szCs w:val="26"/>
        </w:rPr>
        <w:instrText xml:space="preserve"> REF _Ref113311671 \n \h  \* MERGEFORMAT </w:instrText>
      </w:r>
      <w:r w:rsidRPr="00CF250E">
        <w:rPr>
          <w:rFonts w:cs="Times New Roman"/>
          <w:color w:val="000000"/>
          <w:spacing w:val="-4"/>
          <w:sz w:val="26"/>
          <w:szCs w:val="26"/>
        </w:rPr>
      </w:r>
      <w:r w:rsidRPr="00CF250E">
        <w:rPr>
          <w:rFonts w:cs="Times New Roman"/>
          <w:color w:val="000000"/>
          <w:spacing w:val="-4"/>
          <w:sz w:val="26"/>
          <w:szCs w:val="26"/>
        </w:rPr>
        <w:fldChar w:fldCharType="separate"/>
      </w:r>
      <w:r w:rsidRPr="00CF250E">
        <w:rPr>
          <w:rFonts w:cs="Times New Roman"/>
          <w:color w:val="000000"/>
          <w:spacing w:val="-4"/>
          <w:sz w:val="26"/>
          <w:szCs w:val="26"/>
        </w:rPr>
        <w:t>Điều 80</w:t>
      </w:r>
      <w:r w:rsidRPr="00CF250E">
        <w:rPr>
          <w:rFonts w:cs="Times New Roman"/>
          <w:color w:val="000000"/>
          <w:spacing w:val="-4"/>
          <w:sz w:val="26"/>
          <w:szCs w:val="26"/>
        </w:rPr>
        <w:fldChar w:fldCharType="end"/>
      </w:r>
      <w:r w:rsidRPr="00CF250E">
        <w:rPr>
          <w:rFonts w:cs="Times New Roman"/>
          <w:color w:val="000000"/>
          <w:spacing w:val="-4"/>
          <w:sz w:val="26"/>
          <w:szCs w:val="26"/>
        </w:rPr>
        <w:t xml:space="preserve"> và các điểm a, b, c và d khoản 1 </w:t>
      </w:r>
      <w:r w:rsidRPr="00CF250E">
        <w:rPr>
          <w:rFonts w:cs="Times New Roman"/>
          <w:color w:val="000000"/>
          <w:spacing w:val="-4"/>
          <w:sz w:val="26"/>
          <w:szCs w:val="26"/>
        </w:rPr>
        <w:fldChar w:fldCharType="begin"/>
      </w:r>
      <w:r w:rsidRPr="00CF250E">
        <w:rPr>
          <w:rFonts w:cs="Times New Roman"/>
          <w:color w:val="000000"/>
          <w:spacing w:val="-4"/>
          <w:sz w:val="26"/>
          <w:szCs w:val="26"/>
        </w:rPr>
        <w:instrText xml:space="preserve"> REF _Ref113311679 \n \h  \* MERGEFORMAT </w:instrText>
      </w:r>
      <w:r w:rsidRPr="00CF250E">
        <w:rPr>
          <w:rFonts w:cs="Times New Roman"/>
          <w:color w:val="000000"/>
          <w:spacing w:val="-4"/>
          <w:sz w:val="26"/>
          <w:szCs w:val="26"/>
        </w:rPr>
      </w:r>
      <w:r w:rsidRPr="00CF250E">
        <w:rPr>
          <w:rFonts w:cs="Times New Roman"/>
          <w:color w:val="000000"/>
          <w:spacing w:val="-4"/>
          <w:sz w:val="26"/>
          <w:szCs w:val="26"/>
        </w:rPr>
        <w:fldChar w:fldCharType="separate"/>
      </w:r>
      <w:r w:rsidRPr="00CF250E">
        <w:rPr>
          <w:rFonts w:cs="Times New Roman"/>
          <w:color w:val="000000"/>
          <w:spacing w:val="-4"/>
          <w:sz w:val="26"/>
          <w:szCs w:val="26"/>
        </w:rPr>
        <w:t>Điều 81</w:t>
      </w:r>
      <w:r w:rsidRPr="00CF250E">
        <w:rPr>
          <w:rFonts w:cs="Times New Roman"/>
          <w:color w:val="000000"/>
          <w:spacing w:val="-4"/>
          <w:sz w:val="26"/>
          <w:szCs w:val="26"/>
        </w:rPr>
        <w:fldChar w:fldCharType="end"/>
      </w:r>
      <w:r w:rsidRPr="00CF250E">
        <w:rPr>
          <w:rFonts w:cs="Times New Roman"/>
          <w:color w:val="000000"/>
          <w:spacing w:val="-4"/>
          <w:sz w:val="26"/>
          <w:szCs w:val="26"/>
        </w:rPr>
        <w:t xml:space="preserve"> của Luật này.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x-none" w:eastAsia="x-none"/>
        </w:rPr>
      </w:pPr>
      <w:r w:rsidRPr="00CF250E">
        <w:rPr>
          <w:rFonts w:eastAsia="Tahoma" w:cs="Times New Roman"/>
          <w:color w:val="000000"/>
          <w:sz w:val="26"/>
          <w:szCs w:val="26"/>
          <w:lang w:val="x-none" w:eastAsia="x-none"/>
        </w:rPr>
        <w:t>2. Tài sản gắn liền với đất được tạo lập trái quy định của pháp luật hoặc tạo lập từ sau khi có thông báo thu hồi đất của cơ quan nhà nước có thẩm quyền.</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eastAsia="x-none"/>
        </w:rPr>
      </w:pPr>
      <w:r w:rsidRPr="00CF250E">
        <w:rPr>
          <w:rFonts w:eastAsia="Tahoma" w:cs="Times New Roman"/>
          <w:color w:val="000000"/>
          <w:sz w:val="26"/>
          <w:szCs w:val="26"/>
          <w:lang w:val="x-none" w:eastAsia="x-none"/>
        </w:rPr>
        <w:t>3. Công trình hạ tầng kỹ thuật, hạ tầng xã hội và công trình xây dựng khác không còn sử dụng.</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z w:val="26"/>
          <w:szCs w:val="26"/>
          <w:lang w:eastAsia="x-none"/>
        </w:rPr>
      </w:pPr>
      <w:bookmarkStart w:id="1137" w:name="_Toc107651259"/>
      <w:bookmarkStart w:id="1138" w:name="_Toc112138595"/>
      <w:bookmarkStart w:id="1139" w:name="_Toc114566919"/>
      <w:bookmarkStart w:id="1140" w:name="_Toc115080086"/>
      <w:bookmarkStart w:id="1141" w:name="_Toc115358255"/>
      <w:bookmarkStart w:id="1142" w:name="_Toc115359109"/>
      <w:r w:rsidRPr="00CF250E">
        <w:rPr>
          <w:rFonts w:eastAsia="Tahoma" w:cs="Times New Roman"/>
          <w:b/>
          <w:bCs/>
          <w:color w:val="000000"/>
          <w:sz w:val="26"/>
          <w:szCs w:val="26"/>
          <w:lang w:val="x-none" w:eastAsia="x-none"/>
        </w:rPr>
        <w:t>Bồi thường thiệt hại đối với đất thuộc hành lang an toàn khi xây dựng công trình có hành lang bảo vệ an toàn</w:t>
      </w:r>
      <w:bookmarkEnd w:id="1137"/>
      <w:bookmarkEnd w:id="1138"/>
      <w:bookmarkEnd w:id="1139"/>
      <w:bookmarkEnd w:id="1140"/>
      <w:bookmarkEnd w:id="1141"/>
      <w:bookmarkEnd w:id="1142"/>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eastAsia="x-none"/>
        </w:rPr>
      </w:pPr>
      <w:r w:rsidRPr="00CF250E">
        <w:rPr>
          <w:rFonts w:eastAsia="Tahoma" w:cs="Times New Roman"/>
          <w:color w:val="000000"/>
          <w:sz w:val="26"/>
          <w:szCs w:val="26"/>
          <w:lang w:val="x-none" w:eastAsia="x-none"/>
        </w:rPr>
        <w:t>Khi Nhà nước xây dựng công trình có hành lang bảo vệ an toàn mà không thu hồi đất nằm trong phạm vi hành lang an toàn thì người sử dụng đất được bồi thường thiệt hại do hạn chế khả năng sử dụng đất, thiệt hại tài sản gắn liền với đất theo quy định của Chính phủ.</w:t>
      </w:r>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1143" w:name="_Toc115080087"/>
      <w:bookmarkStart w:id="1144" w:name="_Toc115358256"/>
      <w:bookmarkStart w:id="1145" w:name="_Toc115359110"/>
      <w:r w:rsidRPr="00CF250E">
        <w:rPr>
          <w:rFonts w:cs="Times New Roman"/>
          <w:b/>
          <w:bCs/>
          <w:color w:val="000000"/>
          <w:sz w:val="26"/>
          <w:szCs w:val="26"/>
          <w:lang w:val="vi-VN"/>
        </w:rPr>
        <w:t>Mục 3</w:t>
      </w:r>
      <w:bookmarkEnd w:id="1143"/>
      <w:bookmarkEnd w:id="1144"/>
      <w:bookmarkEnd w:id="1145"/>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rPr>
      </w:pPr>
      <w:bookmarkStart w:id="1146" w:name="_Toc115080088"/>
      <w:bookmarkStart w:id="1147" w:name="_Toc115358257"/>
      <w:bookmarkStart w:id="1148" w:name="_Toc115359111"/>
      <w:r w:rsidRPr="00CF250E">
        <w:rPr>
          <w:rFonts w:cs="Times New Roman"/>
          <w:b/>
          <w:bCs/>
          <w:color w:val="000000"/>
          <w:sz w:val="26"/>
          <w:szCs w:val="26"/>
        </w:rPr>
        <w:t>HỖ TRỢ</w:t>
      </w:r>
      <w:bookmarkEnd w:id="1146"/>
      <w:bookmarkEnd w:id="1147"/>
      <w:bookmarkEnd w:id="1148"/>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1149" w:name="_Toc107651260"/>
      <w:bookmarkStart w:id="1150" w:name="_Toc112138596"/>
      <w:bookmarkStart w:id="1151" w:name="_Toc114566920"/>
      <w:bookmarkStart w:id="1152" w:name="_Toc115080089"/>
      <w:bookmarkStart w:id="1153" w:name="_Toc115358258"/>
      <w:bookmarkStart w:id="1154" w:name="_Toc115359112"/>
      <w:r w:rsidRPr="00CF250E">
        <w:rPr>
          <w:rFonts w:cs="Times New Roman"/>
          <w:b/>
          <w:color w:val="000000"/>
          <w:sz w:val="26"/>
          <w:szCs w:val="26"/>
          <w:lang w:val="x-none" w:eastAsia="x-none"/>
        </w:rPr>
        <w:t>Hỗ trợ khi Nhà nước thu hồi đất</w:t>
      </w:r>
      <w:bookmarkEnd w:id="1149"/>
      <w:bookmarkEnd w:id="1150"/>
      <w:bookmarkEnd w:id="1151"/>
      <w:bookmarkEnd w:id="1152"/>
      <w:bookmarkEnd w:id="1153"/>
      <w:bookmarkEnd w:id="1154"/>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bCs/>
          <w:color w:val="000000"/>
          <w:sz w:val="26"/>
          <w:szCs w:val="26"/>
          <w:lang w:val="vi-VN"/>
        </w:rPr>
        <w:t>1. Nguyên</w:t>
      </w:r>
      <w:r w:rsidRPr="00CF250E">
        <w:rPr>
          <w:rFonts w:eastAsia="Tahoma" w:cs="Times New Roman"/>
          <w:color w:val="000000"/>
          <w:sz w:val="26"/>
          <w:szCs w:val="26"/>
        </w:rPr>
        <w:t xml:space="preserve"> tắc hỗ trợ khi Nhà nước thu hồi đất:</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lang w:val="vi-VN"/>
        </w:rPr>
      </w:pPr>
      <w:r w:rsidRPr="00CF250E">
        <w:rPr>
          <w:rFonts w:eastAsia="Tahoma" w:cs="Times New Roman"/>
          <w:color w:val="000000"/>
          <w:spacing w:val="-2"/>
          <w:sz w:val="26"/>
          <w:szCs w:val="26"/>
        </w:rPr>
        <w:t>a)</w:t>
      </w:r>
      <w:r w:rsidRPr="00CF250E">
        <w:rPr>
          <w:rFonts w:eastAsia="Tahoma" w:cs="Times New Roman"/>
          <w:color w:val="000000"/>
          <w:spacing w:val="-2"/>
          <w:sz w:val="26"/>
          <w:szCs w:val="26"/>
          <w:lang w:val="vi-VN"/>
        </w:rPr>
        <w:t xml:space="preserve"> Người sử dụng đất khi Nhà nước thu hồi đất</w:t>
      </w:r>
      <w:r w:rsidRPr="00CF250E">
        <w:rPr>
          <w:rFonts w:eastAsia="Tahoma" w:cs="Times New Roman"/>
          <w:color w:val="000000"/>
          <w:spacing w:val="-2"/>
          <w:sz w:val="26"/>
          <w:szCs w:val="26"/>
        </w:rPr>
        <w:t xml:space="preserve"> ngoài việc được bồi thường theo quy định của Luật này còn</w:t>
      </w:r>
      <w:r w:rsidRPr="00CF250E">
        <w:rPr>
          <w:rFonts w:eastAsia="Tahoma" w:cs="Times New Roman"/>
          <w:color w:val="000000"/>
          <w:spacing w:val="-2"/>
          <w:sz w:val="26"/>
          <w:szCs w:val="26"/>
          <w:lang w:val="vi-VN"/>
        </w:rPr>
        <w:t xml:space="preserve"> được </w:t>
      </w:r>
      <w:r w:rsidRPr="00CF250E">
        <w:rPr>
          <w:rFonts w:eastAsia="Tahoma" w:cs="Times New Roman"/>
          <w:color w:val="000000"/>
          <w:spacing w:val="-2"/>
          <w:sz w:val="26"/>
          <w:szCs w:val="26"/>
        </w:rPr>
        <w:t xml:space="preserve">Nhà nước xem xét </w:t>
      </w:r>
      <w:r w:rsidRPr="00CF250E">
        <w:rPr>
          <w:rFonts w:eastAsia="Tahoma" w:cs="Times New Roman"/>
          <w:color w:val="000000"/>
          <w:spacing w:val="-2"/>
          <w:sz w:val="26"/>
          <w:szCs w:val="26"/>
          <w:lang w:val="vi-VN"/>
        </w:rPr>
        <w:t>hỗ trợ</w:t>
      </w:r>
      <w:r w:rsidRPr="00CF250E">
        <w:rPr>
          <w:rFonts w:eastAsia="Tahoma" w:cs="Times New Roman"/>
          <w:color w:val="000000"/>
          <w:spacing w:val="-2"/>
          <w:sz w:val="26"/>
          <w:szCs w:val="26"/>
        </w:rPr>
        <w:t>;</w:t>
      </w:r>
    </w:p>
    <w:p w:rsidR="005C4A7C" w:rsidRPr="00CF250E" w:rsidRDefault="005C4A7C" w:rsidP="005C4A7C">
      <w:pPr>
        <w:widowControl w:val="0"/>
        <w:tabs>
          <w:tab w:val="left" w:pos="0"/>
          <w:tab w:val="left" w:pos="4536"/>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b) Việc hỗ trợ phải bảo đảm khách quan, công bằng, kịp thời, công khai và đúng quy định của pháp luật</w:t>
      </w:r>
      <w:r w:rsidRPr="00CF250E">
        <w:rPr>
          <w:rFonts w:eastAsia="Tahoma" w:cs="Times New Roman"/>
          <w:color w:val="000000"/>
          <w:sz w:val="26"/>
          <w:szCs w:val="26"/>
        </w:rPr>
        <w:t xml:space="preserve">; </w:t>
      </w:r>
      <w:r w:rsidRPr="00CF250E">
        <w:rPr>
          <w:rFonts w:eastAsia="Tahoma" w:cs="Times New Roman"/>
          <w:color w:val="000000"/>
          <w:sz w:val="26"/>
          <w:szCs w:val="26"/>
          <w:lang w:val="vi-VN"/>
        </w:rPr>
        <w:t>tạo điều kiện cho người có đất thu hồi có việc làm, có thu nhập ổn định để đảm bảo đời sống.</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2. Các khoản hỗ trợ khi Nhà nước thu hồi đất bao gồm: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a) Hỗ trợ ổn định đời sống và sản xuất;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b) Hỗ trợ đào tạo, chuyển đổi nghề và tìm kiếm việc làm đối với trường hợp thu hồi đất nông nghiệp của hộ gia đình, cá nhân trực tiếp sản xuất nông nghiệp; thu hồi đất ở kết </w:t>
      </w:r>
      <w:r w:rsidRPr="00CF250E">
        <w:rPr>
          <w:rFonts w:eastAsia="Tahoma" w:cs="Times New Roman"/>
          <w:color w:val="000000"/>
          <w:sz w:val="26"/>
          <w:szCs w:val="26"/>
          <w:lang w:val="vi-VN"/>
        </w:rPr>
        <w:lastRenderedPageBreak/>
        <w:t>hợp kinh doanh dịch vụ của hộ gia đình, cá nhân mà phải di chuyển chỗ ở;</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lang w:val="vi-VN"/>
        </w:rPr>
        <w:t>c) Hỗ trợ tái định cư đối với trường hợp thu hồi đất ở của hộ gia đình, cá nhân, người Việt Nam định cư ở nước ngoài mà phải di chuyển chỗ ở;</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d) Hỗ trợ cho trẻ em chưa đến tuổi lao động, người khuyết tật, người cao tuổi theo quy định của pháp luật.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rPr>
      </w:pPr>
      <w:r w:rsidRPr="00CF250E">
        <w:rPr>
          <w:rFonts w:eastAsia="Tahoma" w:cs="Times New Roman"/>
          <w:color w:val="000000"/>
          <w:sz w:val="26"/>
          <w:szCs w:val="26"/>
        </w:rPr>
        <w:t xml:space="preserve">đ) </w:t>
      </w:r>
      <w:r w:rsidRPr="00CF250E">
        <w:rPr>
          <w:rFonts w:cs="Times New Roman"/>
          <w:bCs/>
          <w:color w:val="000000"/>
          <w:sz w:val="26"/>
          <w:szCs w:val="26"/>
          <w:lang w:val="vi-VN"/>
        </w:rPr>
        <w:t>Hỗ trợ</w:t>
      </w:r>
      <w:r w:rsidRPr="00CF250E">
        <w:rPr>
          <w:rFonts w:cs="Times New Roman"/>
          <w:bCs/>
          <w:color w:val="000000"/>
          <w:sz w:val="26"/>
          <w:szCs w:val="26"/>
        </w:rPr>
        <w:t xml:space="preserve"> khác.</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lang w:val="vi-VN"/>
        </w:rPr>
      </w:pPr>
      <w:r w:rsidRPr="00CF250E">
        <w:rPr>
          <w:rFonts w:eastAsia="Tahoma" w:cs="Times New Roman"/>
          <w:color w:val="000000"/>
          <w:spacing w:val="2"/>
          <w:sz w:val="26"/>
          <w:szCs w:val="26"/>
          <w:lang w:val="vi-VN"/>
        </w:rPr>
        <w:t>3. Quỹ hỗ trợ cho</w:t>
      </w:r>
      <w:r w:rsidRPr="00CF250E">
        <w:rPr>
          <w:rFonts w:eastAsia="Tahoma" w:cs="Times New Roman"/>
          <w:color w:val="000000"/>
          <w:spacing w:val="2"/>
          <w:sz w:val="26"/>
          <w:szCs w:val="26"/>
        </w:rPr>
        <w:t xml:space="preserve"> các trường hợp quy định tại điểm d khoản 2 Điều này</w:t>
      </w:r>
      <w:r w:rsidRPr="00CF250E">
        <w:rPr>
          <w:rFonts w:eastAsia="Tahoma" w:cs="Times New Roman"/>
          <w:color w:val="000000"/>
          <w:spacing w:val="2"/>
          <w:sz w:val="26"/>
          <w:szCs w:val="26"/>
          <w:lang w:val="vi-VN"/>
        </w:rPr>
        <w:t xml:space="preserve"> do Ủy ban nhân dân cấp tỉnh thành lập. Nguồn tài chính của Quỹ được trích từ tiền sử dụng đất, tiền thuê đất của địa phương; đóng góp của các tổ chức, cá nhân và các nguồn khác theo quy định của pháp luật.</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rPr>
      </w:pPr>
      <w:r w:rsidRPr="00CF250E">
        <w:rPr>
          <w:rFonts w:eastAsia="Tahoma" w:cs="Times New Roman"/>
          <w:color w:val="000000"/>
          <w:spacing w:val="2"/>
          <w:sz w:val="26"/>
          <w:szCs w:val="26"/>
        </w:rPr>
        <w:t>4. Chính phủ quy định chi tiết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1155" w:name="_Toc107651261"/>
      <w:bookmarkStart w:id="1156" w:name="_Toc112138597"/>
      <w:bookmarkStart w:id="1157" w:name="_Toc114566921"/>
      <w:bookmarkStart w:id="1158" w:name="_Toc115080090"/>
      <w:bookmarkStart w:id="1159" w:name="_Toc115358259"/>
      <w:bookmarkStart w:id="1160" w:name="_Toc115359113"/>
      <w:r w:rsidRPr="00CF250E">
        <w:rPr>
          <w:rFonts w:cs="Times New Roman"/>
          <w:b/>
          <w:color w:val="000000"/>
          <w:sz w:val="26"/>
          <w:szCs w:val="26"/>
          <w:lang w:val="x-none" w:eastAsia="x-none"/>
        </w:rPr>
        <w:t>Hỗ trợ đào tạo, chuyển đổi nghề, tìm kiếm việc làm cho hộ gia đình, cá nhân khi Nhà nước thu hồi đất</w:t>
      </w:r>
      <w:bookmarkEnd w:id="1155"/>
      <w:bookmarkEnd w:id="1156"/>
      <w:bookmarkEnd w:id="1157"/>
      <w:bookmarkEnd w:id="1158"/>
      <w:bookmarkEnd w:id="1159"/>
      <w:bookmarkEnd w:id="1160"/>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1. Hộ gia đình, cá nhân trực tiếp sản xuất nông nghiệp, khi Nhà nước thu hồi đất nông nghiệp mà không có đất nông nghiệp để bồi thường thì ngoài việc được bồi thường bằng tiền còn được hỗ trợ đào tạo, chuyển đổi nghề, tìm kiếm việc làm.</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Trường hợp người được hỗ trợ đào tạo chuyển đổi nghề, tìm kiếm việc làm trong độ tuổi lao động có nhu cầu được đào tạo nghề thì được nhận vào các cơ sở đào tạo nghề; được tư vấn hỗ trợ tìm kiếm việc làm, vay vốn tín dụng ưu đãi để phát triển sản xuất, kinh doanh.</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2. Đối với hộ gia đình, cá nhân sử dụng đất ở kết hợp kinh doanh dịch vụ mà nguồn thu nhập chính là từ hoạt động kinh doanh dịch vụ, khi Nhà nước thu hồi đất mà phải di chuyển chỗ ở thì được vay vốn tín dụng ưu đãi để phát triển sản xuất, kinh doanh; trường hợp người có đất thu hồi còn trong độ tuổi lao động thì được hỗ trợ đào tạo, chuyển đổi nghề, tìm kiếm việc làm.</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3. Căn cứ vào kế hoạch sử dụng đất hàng năm của cấp huyện, Ủy ban nhân dân cấp tỉnh, Ủy ban nhân dân cấp huyện có trách nhiệm tổ chức lập và thực hiện phương án đào tạo, chuyển đổi nghề, hỗ trợ tìm kiếm việc làm cho người có đất thu hồi là đất nông nghiệp, đất ở kết hợp kinh doanh dịch vụ. Phương án đào tạo, chuyển đổi nghề, hỗ trợ tìm kiếm việc làm được lập và phê duyệt đồng thời với phương án bồi thường, hỗ trợ, tái định cư.</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Trong quá trình lập phương án đào tạo, chuyển đổi nghề, hỗ trợ tìm kiếm việc làm, Ủy ban nhân dân cấp tỉnh, Ủy ban nhân dân cấp huyện phải tổ chức lấy ý kiến và có trách nhiệm tiếp thu, giải trình ý kiến của người có đất thu hồi.</w:t>
      </w:r>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rPr>
      </w:pPr>
      <w:bookmarkStart w:id="1161" w:name="_Toc112138598"/>
      <w:bookmarkStart w:id="1162" w:name="_Toc114566922"/>
      <w:bookmarkStart w:id="1163" w:name="_Toc115080091"/>
      <w:bookmarkStart w:id="1164" w:name="_Toc115358260"/>
      <w:bookmarkStart w:id="1165" w:name="_Toc115359114"/>
      <w:r w:rsidRPr="00CF250E">
        <w:rPr>
          <w:rFonts w:cs="Times New Roman"/>
          <w:b/>
          <w:bCs/>
          <w:color w:val="000000"/>
          <w:sz w:val="26"/>
          <w:szCs w:val="26"/>
          <w:lang w:val="vi-VN"/>
        </w:rPr>
        <w:t xml:space="preserve">Mục </w:t>
      </w:r>
      <w:bookmarkEnd w:id="1161"/>
      <w:bookmarkEnd w:id="1162"/>
      <w:r w:rsidRPr="00CF250E">
        <w:rPr>
          <w:rFonts w:cs="Times New Roman"/>
          <w:b/>
          <w:bCs/>
          <w:color w:val="000000"/>
          <w:sz w:val="26"/>
          <w:szCs w:val="26"/>
        </w:rPr>
        <w:t>4</w:t>
      </w:r>
      <w:bookmarkEnd w:id="1163"/>
      <w:bookmarkEnd w:id="1164"/>
      <w:bookmarkEnd w:id="1165"/>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1166" w:name="_Toc112138599"/>
      <w:bookmarkStart w:id="1167" w:name="_Toc114566923"/>
      <w:bookmarkStart w:id="1168" w:name="_Toc115080092"/>
      <w:bookmarkStart w:id="1169" w:name="_Toc115358261"/>
      <w:bookmarkStart w:id="1170" w:name="_Toc115359115"/>
      <w:r w:rsidRPr="00CF250E">
        <w:rPr>
          <w:rFonts w:cs="Times New Roman"/>
          <w:b/>
          <w:bCs/>
          <w:color w:val="000000"/>
          <w:sz w:val="26"/>
          <w:szCs w:val="26"/>
          <w:lang w:val="vi-VN"/>
        </w:rPr>
        <w:t>TÁI ĐỊNH CƯ</w:t>
      </w:r>
      <w:bookmarkEnd w:id="1166"/>
      <w:bookmarkEnd w:id="1167"/>
      <w:bookmarkEnd w:id="1168"/>
      <w:bookmarkEnd w:id="1169"/>
      <w:bookmarkEnd w:id="1170"/>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z w:val="26"/>
          <w:szCs w:val="26"/>
        </w:rPr>
      </w:pPr>
      <w:bookmarkStart w:id="1171" w:name="_Toc107651262"/>
      <w:bookmarkStart w:id="1172" w:name="_Toc112138600"/>
      <w:bookmarkStart w:id="1173" w:name="_Toc114566924"/>
      <w:bookmarkStart w:id="1174" w:name="_Toc115080093"/>
      <w:bookmarkStart w:id="1175" w:name="_Toc115358262"/>
      <w:bookmarkStart w:id="1176" w:name="_Toc115359116"/>
      <w:r w:rsidRPr="00CF250E">
        <w:rPr>
          <w:rFonts w:eastAsia="Tahoma" w:cs="Times New Roman"/>
          <w:b/>
          <w:bCs/>
          <w:color w:val="000000"/>
          <w:sz w:val="26"/>
          <w:szCs w:val="26"/>
        </w:rPr>
        <w:t>Lập và thực hiện dự án tái định cư</w:t>
      </w:r>
      <w:bookmarkEnd w:id="1171"/>
      <w:bookmarkEnd w:id="1172"/>
      <w:bookmarkEnd w:id="1173"/>
      <w:bookmarkEnd w:id="1174"/>
      <w:bookmarkEnd w:id="1175"/>
      <w:bookmarkEnd w:id="1176"/>
      <w:r w:rsidRPr="00CF250E">
        <w:rPr>
          <w:rFonts w:eastAsia="Tahoma" w:cs="Times New Roman"/>
          <w:b/>
          <w:bCs/>
          <w:color w:val="000000"/>
          <w:sz w:val="26"/>
          <w:szCs w:val="26"/>
        </w:rPr>
        <w:t xml:space="preserve">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1. Ủy ban nhân dân cấp tỉnh, Ủy ban nhân dân cấp huyện có trách nhiệm tổ chức lập và thực hiện dự án tái định cư trước khi thu hồi đất.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lastRenderedPageBreak/>
        <w:t>2. Khu tái định cư bảo đảm các điều kiện sau đây:</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a) Hạ tầng kỹ thuật: đường giao thông đảm bảo kết nối giao thông liên kết với khu vực lân cận, điện chiếu sáng và điện sinh hoạt, hệ thống cấp, thoát nước, thông tin liên lạc, xử lý môi trường;</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b) Hạ tầng xã hội: đảm bảo trường học, dịch vụ y tế, nhà văn hóa, khu thể thao, chợ, khu thương mại - dịch vụ.</w:t>
      </w:r>
    </w:p>
    <w:p w:rsidR="005C4A7C" w:rsidRPr="00CF250E" w:rsidRDefault="005C4A7C" w:rsidP="005C4A7C">
      <w:pPr>
        <w:widowControl w:val="0"/>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c) Phù hợp với điều kiện, phong tục, tập quán của từng vùng, miền.</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3. Lựa chọn địa điểm tái định cư thực hiện theo thứ tự ưu tiên sau đây:</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 xml:space="preserve">a) Tại địa bàn xã, phường, thị trấn nơi có đất bị thu hồi;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 xml:space="preserve">b) Tại địa bàn quận, huyện, thị xã, thành phố thuộc tỉnh, thành phố thuộc thành phố trực thuộc trung ương nơi có đất thu hồi đối với trường hợp tại địa bàn xã, phường, thị trấn nơi có đất bị thu hồi không có đất để bố trí tái định cư;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c) Tại địa bàn khác có điều kiện tương đương với trường hợp tại địa bàn quận, huyện, thị xã, thành phố thuộc tỉnh, thành phố thuộc thành phố trực thuộc trung ương nơi có đất thu hồi không có đất để bố trí tái định cư.</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z w:val="26"/>
          <w:szCs w:val="26"/>
        </w:rPr>
      </w:pPr>
      <w:bookmarkStart w:id="1177" w:name="_Toc107651263"/>
      <w:bookmarkStart w:id="1178" w:name="_Toc112138601"/>
      <w:bookmarkStart w:id="1179" w:name="_Toc114566925"/>
      <w:bookmarkStart w:id="1180" w:name="_Toc115080094"/>
      <w:bookmarkStart w:id="1181" w:name="_Toc115358263"/>
      <w:bookmarkStart w:id="1182" w:name="_Toc115359117"/>
      <w:r w:rsidRPr="00CF250E">
        <w:rPr>
          <w:rFonts w:cs="Times New Roman"/>
          <w:b/>
          <w:color w:val="000000"/>
          <w:spacing w:val="6"/>
          <w:sz w:val="26"/>
          <w:szCs w:val="26"/>
          <w:lang w:val="x-none" w:eastAsia="x-none"/>
        </w:rPr>
        <w:t>Bố</w:t>
      </w:r>
      <w:r w:rsidRPr="00CF250E">
        <w:rPr>
          <w:rFonts w:eastAsia="Tahoma" w:cs="Times New Roman"/>
          <w:b/>
          <w:bCs/>
          <w:color w:val="000000"/>
          <w:sz w:val="26"/>
          <w:szCs w:val="26"/>
        </w:rPr>
        <w:t xml:space="preserve"> trí tái định cư cho người có đất ở thu hồi mà phải di chuyển chỗ ở</w:t>
      </w:r>
      <w:bookmarkEnd w:id="1177"/>
      <w:bookmarkEnd w:id="1178"/>
      <w:bookmarkEnd w:id="1179"/>
      <w:bookmarkEnd w:id="1180"/>
      <w:bookmarkEnd w:id="1181"/>
      <w:bookmarkEnd w:id="1182"/>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eastAsia="x-none"/>
        </w:rPr>
      </w:pPr>
      <w:r w:rsidRPr="00CF250E">
        <w:rPr>
          <w:rFonts w:eastAsia="Tahoma" w:cs="Times New Roman"/>
          <w:color w:val="000000"/>
          <w:sz w:val="26"/>
          <w:szCs w:val="26"/>
        </w:rPr>
        <w:t xml:space="preserve">1. </w:t>
      </w:r>
      <w:r w:rsidRPr="00CF250E">
        <w:rPr>
          <w:rFonts w:cs="Times New Roman"/>
          <w:color w:val="000000"/>
          <w:sz w:val="26"/>
          <w:szCs w:val="26"/>
        </w:rPr>
        <w:t xml:space="preserve">Hộ gia đình, cá nhân có đất ở, </w:t>
      </w:r>
      <w:r w:rsidRPr="00CF250E">
        <w:rPr>
          <w:rFonts w:cs="Times New Roman"/>
          <w:color w:val="000000"/>
          <w:sz w:val="26"/>
          <w:szCs w:val="26"/>
          <w:lang w:val="vi-VN" w:eastAsia="x-none"/>
        </w:rPr>
        <w:t>người Việt Nam định cư ở nước ngoài đang sở hữu nhà ở gắn liền với quyền sử dụng đất tại Việt Nam</w:t>
      </w:r>
      <w:r w:rsidRPr="00CF250E">
        <w:rPr>
          <w:rFonts w:cs="Times New Roman"/>
          <w:color w:val="000000"/>
          <w:sz w:val="26"/>
          <w:szCs w:val="26"/>
        </w:rPr>
        <w:t xml:space="preserve"> khi Nhà nước thu hồi đất đủ điều kiện được bồi thường về đất ở thì được bố trí tái định cư.</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2. Tổ chức làm nhiệm vụ bồi thường, giải phóng mặt bằng được Ủy ban nhân dân cấp tỉnh, Ủy ban nhân dân cấp huyện giao trách nhiệm bố trí tái định cư phải thông báo cho người có đất ở thu hồi thuộc đối tượng phải di chuyển chỗ ở về dự kiến phương án bố trí tái định cư và niêm yết công khai ít nhất là 15 ngày tại trụ sở Ủy ban nhân dân cấp xã, địa điểm sinh hoạt chung của khu dân cư nơi có đất thu hồi và tại nơi tái định cư trước khi cơ quan nhà nước có thẩm quyền phê duyệt phương án bố trí tái định cư.</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Nội dung thông báo gồm địa điểm, quy mô quỹ đất, quỹ nhà tái định cư, thiết kế, diện tích từng lô đất, căn hộ, giá đất, giá nhà tái định cư; dự kiến bố trí tái định cư cho người có đất thu hồi.</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pacing w:val="-4"/>
          <w:sz w:val="26"/>
          <w:szCs w:val="26"/>
        </w:rPr>
      </w:pPr>
      <w:r w:rsidRPr="00CF250E">
        <w:rPr>
          <w:rFonts w:eastAsia="Tahoma" w:cs="Times New Roman"/>
          <w:bCs/>
          <w:color w:val="000000"/>
          <w:spacing w:val="-4"/>
          <w:sz w:val="26"/>
          <w:szCs w:val="26"/>
        </w:rPr>
        <w:t>3. Người có đất ở bị thu hồi để thực hiện dự án đầu tư xây dựng đô thị, chỉnh trang đô thị, dự án nhà ở thì được bố trí tái định cư tại chỗ. Trường hợp thu hồi đất ở để thực hiện các mục đích khác thì được bố trí tái định cư tại chỗ nếu tại khu vực thu hồi đất có quỹ đất, quỹ nhà tái định cư. Ưu tiên vị trí thuận lợi cho hộ gia đình, cá nhân sử dụng đất ở kết hợp với kinh doanh dịch vụ, người có đất thu hồi là người có công với cách mạng. Có cơ chế thưởng đối với người có đất thu hồi bàn giao mặt bằng trước thời hạn.</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4.</w:t>
      </w:r>
      <w:r w:rsidRPr="00CF250E">
        <w:rPr>
          <w:rFonts w:eastAsia="Tahoma" w:cs="Times New Roman"/>
          <w:color w:val="000000"/>
          <w:sz w:val="26"/>
          <w:szCs w:val="26"/>
          <w:lang w:val="vi-VN"/>
        </w:rPr>
        <w:t xml:space="preserve"> Phương án bố trí tái định cư đã được phê duyệt phải được công bố công khai tại trụ sở Ủy ban nhân dân cấp xã, địa điểm sinh hoạt chung của khu dân cư nơi có đất thu hồi và tại nơi tái định cư.</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5</w:t>
      </w:r>
      <w:r w:rsidRPr="00CF250E">
        <w:rPr>
          <w:rFonts w:eastAsia="Tahoma" w:cs="Times New Roman"/>
          <w:color w:val="000000"/>
          <w:sz w:val="26"/>
          <w:szCs w:val="26"/>
          <w:lang w:val="vi-VN"/>
        </w:rPr>
        <w:t xml:space="preserve">. Giá đất cụ thể tính thu tiền sử dụng đất tại nơi tái định cư, giá bán nhà ở tái định cư </w:t>
      </w:r>
      <w:r w:rsidRPr="00CF250E">
        <w:rPr>
          <w:rFonts w:eastAsia="Tahoma" w:cs="Times New Roman"/>
          <w:color w:val="000000"/>
          <w:sz w:val="26"/>
          <w:szCs w:val="26"/>
          <w:lang w:val="vi-VN"/>
        </w:rPr>
        <w:lastRenderedPageBreak/>
        <w:t>do Ủy ban nhân dân cấp có thẩm quyền quyết định</w:t>
      </w:r>
      <w:r w:rsidRPr="00CF250E">
        <w:rPr>
          <w:rFonts w:eastAsia="Tahoma" w:cs="Times New Roman"/>
          <w:color w:val="000000"/>
          <w:sz w:val="26"/>
          <w:szCs w:val="26"/>
        </w:rPr>
        <w:t xml:space="preserve"> tại thời điểm phê duyệt phương án bồi thường, hỗ trợ, tái định cư.</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6</w:t>
      </w:r>
      <w:r w:rsidRPr="00CF250E">
        <w:rPr>
          <w:rFonts w:eastAsia="Tahoma" w:cs="Times New Roman"/>
          <w:color w:val="000000"/>
          <w:sz w:val="26"/>
          <w:szCs w:val="26"/>
          <w:lang w:val="vi-VN"/>
        </w:rPr>
        <w:t xml:space="preserve">. Trường hợp người có đất </w:t>
      </w:r>
      <w:r w:rsidRPr="00CF250E">
        <w:rPr>
          <w:rFonts w:eastAsia="Tahoma" w:cs="Times New Roman"/>
          <w:color w:val="000000"/>
          <w:sz w:val="26"/>
          <w:szCs w:val="26"/>
        </w:rPr>
        <w:t xml:space="preserve">ở </w:t>
      </w:r>
      <w:r w:rsidRPr="00CF250E">
        <w:rPr>
          <w:rFonts w:eastAsia="Tahoma" w:cs="Times New Roman"/>
          <w:color w:val="000000"/>
          <w:sz w:val="26"/>
          <w:szCs w:val="26"/>
          <w:lang w:val="vi-VN"/>
        </w:rPr>
        <w:t>thu hồi được bố trí tái định cư mà tiền bồi thường về đất ở</w:t>
      </w:r>
      <w:r w:rsidRPr="00CF250E">
        <w:rPr>
          <w:rFonts w:eastAsia="Tahoma" w:cs="Times New Roman"/>
          <w:color w:val="000000"/>
          <w:sz w:val="26"/>
          <w:szCs w:val="26"/>
        </w:rPr>
        <w:t xml:space="preserve"> </w:t>
      </w:r>
      <w:r w:rsidRPr="00CF250E">
        <w:rPr>
          <w:rFonts w:eastAsia="Tahoma" w:cs="Times New Roman"/>
          <w:color w:val="000000"/>
          <w:sz w:val="26"/>
          <w:szCs w:val="26"/>
          <w:lang w:val="vi-VN"/>
        </w:rPr>
        <w:t>không đủ để mua một suất tái định cư tối thiểu thì được Nhà nước hỗ trợ tiền đủ để mua một suất tái định cư tối thiểu.</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Trường hợp người có </w:t>
      </w:r>
      <w:r w:rsidRPr="00CF250E">
        <w:rPr>
          <w:rFonts w:eastAsia="Tahoma" w:cs="Times New Roman"/>
          <w:color w:val="000000"/>
          <w:sz w:val="26"/>
          <w:szCs w:val="26"/>
        </w:rPr>
        <w:t xml:space="preserve">nhà ở chung cư bị </w:t>
      </w:r>
      <w:r w:rsidRPr="00CF250E">
        <w:rPr>
          <w:rFonts w:eastAsia="Tahoma" w:cs="Times New Roman"/>
          <w:color w:val="000000"/>
          <w:sz w:val="26"/>
          <w:szCs w:val="26"/>
          <w:lang w:val="vi-VN"/>
        </w:rPr>
        <w:t>thu hồi được bố trí tái định cư mà tiền bồi thường</w:t>
      </w:r>
      <w:r w:rsidRPr="00CF250E">
        <w:rPr>
          <w:rFonts w:eastAsia="Tahoma" w:cs="Times New Roman"/>
          <w:color w:val="000000"/>
          <w:sz w:val="26"/>
          <w:szCs w:val="26"/>
        </w:rPr>
        <w:t xml:space="preserve"> </w:t>
      </w:r>
      <w:r w:rsidRPr="00CF250E">
        <w:rPr>
          <w:rFonts w:eastAsia="Tahoma" w:cs="Times New Roman"/>
          <w:color w:val="000000"/>
          <w:sz w:val="26"/>
          <w:szCs w:val="26"/>
          <w:lang w:val="vi-VN"/>
        </w:rPr>
        <w:t xml:space="preserve">về </w:t>
      </w:r>
      <w:r w:rsidRPr="00CF250E">
        <w:rPr>
          <w:rFonts w:eastAsia="Tahoma" w:cs="Times New Roman"/>
          <w:color w:val="000000"/>
          <w:sz w:val="26"/>
          <w:szCs w:val="26"/>
        </w:rPr>
        <w:t>nhà ở</w:t>
      </w:r>
      <w:r w:rsidRPr="00CF250E">
        <w:rPr>
          <w:rFonts w:eastAsia="Tahoma" w:cs="Times New Roman"/>
          <w:color w:val="000000"/>
          <w:sz w:val="26"/>
          <w:szCs w:val="26"/>
          <w:lang w:val="vi-VN"/>
        </w:rPr>
        <w:t xml:space="preserve"> </w:t>
      </w:r>
      <w:r w:rsidRPr="00CF250E">
        <w:rPr>
          <w:rFonts w:eastAsia="Tahoma" w:cs="Times New Roman"/>
          <w:color w:val="000000"/>
          <w:sz w:val="26"/>
          <w:szCs w:val="26"/>
        </w:rPr>
        <w:t xml:space="preserve">chung cư </w:t>
      </w:r>
      <w:r w:rsidRPr="00CF250E">
        <w:rPr>
          <w:rFonts w:eastAsia="Tahoma" w:cs="Times New Roman"/>
          <w:color w:val="000000"/>
          <w:sz w:val="26"/>
          <w:szCs w:val="26"/>
          <w:lang w:val="vi-VN"/>
        </w:rPr>
        <w:t>không đủ để mua một suất tái định cư tối thiểu thì được Nhà nước hỗ trợ tiền đủ để mua một suất tái định cư tối thiểu.</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 xml:space="preserve">7. </w:t>
      </w:r>
      <w:r w:rsidRPr="00CF250E">
        <w:rPr>
          <w:rFonts w:eastAsia="Tahoma" w:cs="Times New Roman"/>
          <w:color w:val="000000"/>
          <w:sz w:val="26"/>
          <w:szCs w:val="26"/>
          <w:lang w:val="vi-VN"/>
        </w:rPr>
        <w:t>Chính phủ quy định cụ thể suất tái định cư tối thiểu cho phù hợp với điều kiện từng vùng, miền và địa phương.</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pacing w:val="-8"/>
          <w:sz w:val="26"/>
          <w:szCs w:val="26"/>
          <w:lang w:val="vi-VN"/>
        </w:rPr>
      </w:pPr>
      <w:bookmarkStart w:id="1183" w:name="_Toc107651264"/>
      <w:bookmarkStart w:id="1184" w:name="_Toc112138602"/>
      <w:bookmarkStart w:id="1185" w:name="_Toc114566926"/>
      <w:bookmarkStart w:id="1186" w:name="_Toc115080095"/>
      <w:bookmarkStart w:id="1187" w:name="_Toc115358264"/>
      <w:bookmarkStart w:id="1188" w:name="_Toc115359118"/>
      <w:r w:rsidRPr="00CF250E">
        <w:rPr>
          <w:rFonts w:eastAsia="Tahoma" w:cs="Times New Roman"/>
          <w:b/>
          <w:bCs/>
          <w:color w:val="000000"/>
          <w:spacing w:val="-8"/>
          <w:sz w:val="26"/>
          <w:szCs w:val="26"/>
          <w:lang w:val="vi-VN"/>
        </w:rPr>
        <w:t>Bồi thường, hỗ trợ, tái định cư đối với các trường hợp đặc biệt</w:t>
      </w:r>
      <w:bookmarkEnd w:id="1183"/>
      <w:bookmarkEnd w:id="1184"/>
      <w:bookmarkEnd w:id="1185"/>
      <w:bookmarkEnd w:id="1186"/>
      <w:bookmarkEnd w:id="1187"/>
      <w:bookmarkEnd w:id="1188"/>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bCs/>
          <w:color w:val="000000"/>
          <w:sz w:val="26"/>
          <w:szCs w:val="26"/>
          <w:lang w:val="vi-VN"/>
        </w:rPr>
        <w:t xml:space="preserve">1. </w:t>
      </w:r>
      <w:r w:rsidRPr="00CF250E">
        <w:rPr>
          <w:rFonts w:eastAsia="Tahoma" w:cs="Times New Roman"/>
          <w:color w:val="000000"/>
          <w:sz w:val="26"/>
          <w:szCs w:val="26"/>
          <w:lang w:val="vi-VN"/>
        </w:rPr>
        <w:t xml:space="preserve">Đối với dự án đầu tư do Quốc hội quyết định chủ trương đầu tư, Thủ tướng Chính phủ chấp thuận chủ trương đầu tư mà phải di chuyển cả cộng đồng dân cư, làm ảnh hưởng đến toàn bộ đời sống, kinh tế - xã hội, truyền thống văn hóa của cộng đồng </w:t>
      </w:r>
      <w:r w:rsidRPr="00CF250E">
        <w:rPr>
          <w:rFonts w:eastAsia="Tahoma" w:cs="Times New Roman"/>
          <w:bCs/>
          <w:color w:val="000000"/>
          <w:sz w:val="26"/>
          <w:szCs w:val="26"/>
          <w:lang w:val="vi-VN"/>
        </w:rPr>
        <w:t>mà cần có chính sách đặc thù về bồi thường, hỗ trợ, tái định cư</w:t>
      </w:r>
      <w:r w:rsidRPr="00CF250E">
        <w:rPr>
          <w:rFonts w:eastAsia="Tahoma" w:cs="Times New Roman"/>
          <w:color w:val="000000"/>
          <w:sz w:val="26"/>
          <w:szCs w:val="26"/>
        </w:rPr>
        <w:t xml:space="preserve"> </w:t>
      </w:r>
      <w:r w:rsidRPr="00CF250E">
        <w:rPr>
          <w:rFonts w:eastAsia="Tahoma" w:cs="Times New Roman"/>
          <w:color w:val="000000"/>
          <w:sz w:val="26"/>
          <w:szCs w:val="26"/>
          <w:lang w:val="vi-VN"/>
        </w:rPr>
        <w:t>thì Thủ tướng Chính phủ quyết định khung chính sách bồi thường, hỗ trợ, tái định cư.</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bCs/>
          <w:color w:val="000000"/>
          <w:sz w:val="26"/>
          <w:szCs w:val="26"/>
          <w:lang w:val="vi-VN"/>
        </w:rPr>
        <w:t xml:space="preserve"> 2. Đối với dự án sử dụng vốn vay của các tổ chức quốc tế, nước ngoài mà Nhà nước Việt Nam có cam kết về chính sách bồi thường, hỗ trợ, tái định cư thì thực hiện theo </w:t>
      </w:r>
      <w:r w:rsidRPr="00CF250E">
        <w:rPr>
          <w:rFonts w:eastAsia="Tahoma" w:cs="Times New Roman"/>
          <w:bCs/>
          <w:color w:val="000000"/>
          <w:sz w:val="26"/>
          <w:szCs w:val="26"/>
          <w:lang w:val="am-ET"/>
        </w:rPr>
        <w:t>cam kết</w:t>
      </w:r>
      <w:r w:rsidRPr="00CF250E">
        <w:rPr>
          <w:rFonts w:eastAsia="Tahoma" w:cs="Times New Roman"/>
          <w:bCs/>
          <w:color w:val="000000"/>
          <w:sz w:val="26"/>
          <w:szCs w:val="26"/>
          <w:lang w:val="vi-VN"/>
        </w:rPr>
        <w:t xml:space="preserve"> đó.</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x-none" w:eastAsia="x-none"/>
        </w:rPr>
      </w:pPr>
      <w:r w:rsidRPr="00CF250E">
        <w:rPr>
          <w:rFonts w:cs="Times New Roman"/>
          <w:color w:val="000000"/>
          <w:sz w:val="26"/>
          <w:szCs w:val="26"/>
          <w:lang w:val="vi-VN"/>
        </w:rPr>
        <w:t xml:space="preserve">3. Đối với trường hợp thu hồi quy định tại điểm đ và điểm e khoản 1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_Ref113311775 \n \h  \* MERGEFORMAT </w:instrText>
      </w:r>
      <w:r w:rsidRPr="00CF250E">
        <w:rPr>
          <w:rFonts w:cs="Times New Roman"/>
          <w:color w:val="000000"/>
          <w:sz w:val="26"/>
          <w:szCs w:val="26"/>
          <w:lang w:val="vi-VN"/>
        </w:rPr>
      </w:r>
      <w:r w:rsidRPr="00CF250E">
        <w:rPr>
          <w:rFonts w:cs="Times New Roman"/>
          <w:color w:val="000000"/>
          <w:sz w:val="26"/>
          <w:szCs w:val="26"/>
          <w:lang w:val="vi-VN"/>
        </w:rPr>
        <w:fldChar w:fldCharType="separate"/>
      </w:r>
      <w:r w:rsidRPr="00CF250E">
        <w:rPr>
          <w:rFonts w:cs="Times New Roman"/>
          <w:color w:val="000000"/>
          <w:sz w:val="26"/>
          <w:szCs w:val="26"/>
          <w:lang w:val="vi-VN"/>
        </w:rPr>
        <w:t>Điều 81</w:t>
      </w:r>
      <w:r w:rsidRPr="00CF250E">
        <w:rPr>
          <w:rFonts w:cs="Times New Roman"/>
          <w:color w:val="000000"/>
          <w:sz w:val="26"/>
          <w:szCs w:val="26"/>
          <w:lang w:val="vi-VN"/>
        </w:rPr>
        <w:fldChar w:fldCharType="end"/>
      </w:r>
      <w:r w:rsidRPr="00CF250E">
        <w:rPr>
          <w:rFonts w:cs="Times New Roman"/>
          <w:color w:val="000000"/>
          <w:sz w:val="26"/>
          <w:szCs w:val="26"/>
          <w:lang w:val="en-GB"/>
        </w:rPr>
        <w:t xml:space="preserve"> </w:t>
      </w:r>
      <w:r w:rsidRPr="00CF250E">
        <w:rPr>
          <w:rFonts w:cs="Times New Roman"/>
          <w:color w:val="000000"/>
          <w:sz w:val="26"/>
          <w:szCs w:val="26"/>
          <w:lang w:val="vi-VN"/>
        </w:rPr>
        <w:t>của Luật này thì người có đất thu hồi được bồi thường, hỗ trợ, tái định cư để ổn định đời sống, sản xuất theo quy định của Chính phủ.</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z w:val="26"/>
          <w:szCs w:val="26"/>
          <w:lang w:val="vi-VN" w:eastAsia="x-none"/>
        </w:rPr>
      </w:pPr>
      <w:bookmarkStart w:id="1189" w:name="_Toc107651265"/>
      <w:bookmarkStart w:id="1190" w:name="_Toc112138603"/>
      <w:bookmarkStart w:id="1191" w:name="_Toc114566927"/>
      <w:bookmarkStart w:id="1192" w:name="_Toc115080096"/>
      <w:bookmarkStart w:id="1193" w:name="_Toc115358265"/>
      <w:bookmarkStart w:id="1194" w:name="_Toc115359119"/>
      <w:r w:rsidRPr="00CF250E">
        <w:rPr>
          <w:rFonts w:eastAsia="Tahoma" w:cs="Times New Roman"/>
          <w:b/>
          <w:bCs/>
          <w:color w:val="000000"/>
          <w:sz w:val="26"/>
          <w:szCs w:val="26"/>
          <w:lang w:val="x-none" w:eastAsia="x-none"/>
        </w:rPr>
        <w:t>Chi trả tiền bồi thường, hỗ trợ, tái định cư</w:t>
      </w:r>
      <w:bookmarkEnd w:id="1189"/>
      <w:bookmarkEnd w:id="1190"/>
      <w:bookmarkEnd w:id="1191"/>
      <w:bookmarkEnd w:id="1192"/>
      <w:bookmarkEnd w:id="1193"/>
      <w:bookmarkEnd w:id="1194"/>
      <w:r w:rsidRPr="00CF250E">
        <w:rPr>
          <w:rFonts w:eastAsia="Tahoma" w:cs="Times New Roman"/>
          <w:b/>
          <w:bCs/>
          <w:color w:val="000000"/>
          <w:sz w:val="26"/>
          <w:szCs w:val="26"/>
          <w:lang w:val="vi-VN" w:eastAsia="x-none"/>
        </w:rPr>
        <w:t xml:space="preserve">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x-none" w:eastAsia="x-none"/>
        </w:rPr>
      </w:pPr>
      <w:r w:rsidRPr="00CF250E">
        <w:rPr>
          <w:rFonts w:eastAsia="Tahoma" w:cs="Times New Roman"/>
          <w:color w:val="000000"/>
          <w:sz w:val="26"/>
          <w:szCs w:val="26"/>
          <w:lang w:val="x-none" w:eastAsia="x-none"/>
        </w:rPr>
        <w:t>1. Trong thời hạn 30 ngày kể từ ngày quyết định thu hồi đất của cơ quan nhà nước có thẩm quyền có hiệu lực thi hành, cơ quan, tổ chức có trách nhiệm bồi thường phải chi trả tiền bồi thường, hỗ trợ cho người có đất thu hồi.</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x-none" w:eastAsia="x-none"/>
        </w:rPr>
      </w:pPr>
      <w:r w:rsidRPr="00CF250E">
        <w:rPr>
          <w:rFonts w:eastAsia="Tahoma" w:cs="Times New Roman"/>
          <w:color w:val="000000"/>
          <w:sz w:val="26"/>
          <w:szCs w:val="26"/>
          <w:lang w:val="x-none" w:eastAsia="x-none"/>
        </w:rPr>
        <w:t xml:space="preserve">2. Trường hợp cơ quan, tổ chức có trách nhiệm bồi thường chậm chi trả thì khi thanh toán tiền bồi thường, hỗ trợ cho người có đất thu hồi, ngoài tiền bồi thường, hỗ trợ theo phương án bồi thường, hỗ trợ, tái định cư được cấp có thẩm quyền phê duyệt thì người có đất thu hồi còn được thanh toán thêm một khoản tiền bằng mức tiền chậm nộp theo quy định của Luật </w:t>
      </w:r>
      <w:r w:rsidRPr="00CF250E">
        <w:rPr>
          <w:rFonts w:eastAsia="Tahoma" w:cs="Times New Roman"/>
          <w:color w:val="000000"/>
          <w:sz w:val="26"/>
          <w:szCs w:val="26"/>
          <w:lang w:eastAsia="x-none"/>
        </w:rPr>
        <w:t>Q</w:t>
      </w:r>
      <w:r w:rsidRPr="00CF250E">
        <w:rPr>
          <w:rFonts w:eastAsia="Tahoma" w:cs="Times New Roman"/>
          <w:color w:val="000000"/>
          <w:sz w:val="26"/>
          <w:szCs w:val="26"/>
          <w:lang w:val="x-none" w:eastAsia="x-none"/>
        </w:rPr>
        <w:t>uản lý thuế tính trên số tiền chậm trả và thời gian chậm trả.</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x-none" w:eastAsia="x-none"/>
        </w:rPr>
      </w:pPr>
      <w:r w:rsidRPr="00CF250E">
        <w:rPr>
          <w:rFonts w:eastAsia="Tahoma" w:cs="Times New Roman"/>
          <w:color w:val="000000"/>
          <w:sz w:val="26"/>
          <w:szCs w:val="26"/>
          <w:lang w:val="x-none" w:eastAsia="x-none"/>
        </w:rPr>
        <w:t>3. Trường hợp người có đất thu hồi không nhận tiền bồi thường, hỗ trợ theo phương án bồi thường, hỗ trợ, tái định cư được cấp có thẩm quyền phê duyệt thì tiền bồi thường, hỗ trợ được gửi vào tài khoản tạm giữ của Kho bạc nhà nước.</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x-none" w:eastAsia="x-none"/>
        </w:rPr>
      </w:pPr>
      <w:r w:rsidRPr="00CF250E">
        <w:rPr>
          <w:rFonts w:eastAsia="Tahoma" w:cs="Times New Roman"/>
          <w:color w:val="000000"/>
          <w:sz w:val="26"/>
          <w:szCs w:val="26"/>
          <w:lang w:val="x-none" w:eastAsia="x-none"/>
        </w:rPr>
        <w:t>4. Người sử dụng đất được bồi thường khi Nhà nước thu hồi đất mà chưa thực hiện nghĩa vụ tài chính về đất đai đối với Nhà nước theo quy định của pháp luật thì phải trừ đi khoản tiền chưa thực hiện nghĩa vụ tài chính vào số tiền được bồi thường để hoàn trả ngân sách nhà nước.</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z w:val="26"/>
          <w:szCs w:val="26"/>
          <w:lang w:val="vi-VN" w:eastAsia="x-none"/>
        </w:rPr>
      </w:pPr>
      <w:bookmarkStart w:id="1195" w:name="_Toc107651266"/>
      <w:bookmarkStart w:id="1196" w:name="_Toc112138604"/>
      <w:bookmarkStart w:id="1197" w:name="_Toc114566928"/>
      <w:bookmarkStart w:id="1198" w:name="_Toc115080097"/>
      <w:bookmarkStart w:id="1199" w:name="_Toc115358266"/>
      <w:bookmarkStart w:id="1200" w:name="_Toc115359120"/>
      <w:r w:rsidRPr="00CF250E">
        <w:rPr>
          <w:rFonts w:cs="Times New Roman"/>
          <w:b/>
          <w:color w:val="000000"/>
          <w:sz w:val="26"/>
          <w:szCs w:val="26"/>
          <w:lang w:val="vi-VN"/>
        </w:rPr>
        <w:t xml:space="preserve">Việc tách nội dung bồi thường, hỗ trợ, tái định cư thành tiểu dự án </w:t>
      </w:r>
      <w:r w:rsidRPr="00CF250E">
        <w:rPr>
          <w:rFonts w:cs="Times New Roman"/>
          <w:b/>
          <w:color w:val="000000"/>
          <w:sz w:val="26"/>
          <w:szCs w:val="26"/>
          <w:lang w:val="vi-VN"/>
        </w:rPr>
        <w:lastRenderedPageBreak/>
        <w:t xml:space="preserve">riêng </w:t>
      </w:r>
      <w:r w:rsidRPr="00CF250E">
        <w:rPr>
          <w:rFonts w:cs="Times New Roman"/>
          <w:b/>
          <w:color w:val="000000"/>
          <w:spacing w:val="6"/>
          <w:sz w:val="26"/>
          <w:szCs w:val="26"/>
          <w:lang w:val="x-none" w:eastAsia="x-none"/>
        </w:rPr>
        <w:t>và</w:t>
      </w:r>
      <w:r w:rsidRPr="00CF250E">
        <w:rPr>
          <w:rFonts w:cs="Times New Roman"/>
          <w:b/>
          <w:color w:val="000000"/>
          <w:sz w:val="26"/>
          <w:szCs w:val="26"/>
          <w:lang w:val="vi-VN"/>
        </w:rPr>
        <w:t xml:space="preserve"> trách nhiệm tổ chức thu hồi đất, bồi thường, hỗ trợ, tái định cư đối với dự án đầu tư</w:t>
      </w:r>
      <w:bookmarkEnd w:id="1195"/>
      <w:bookmarkEnd w:id="1196"/>
      <w:bookmarkEnd w:id="1197"/>
      <w:bookmarkEnd w:id="1198"/>
      <w:bookmarkEnd w:id="1199"/>
      <w:bookmarkEnd w:id="1200"/>
    </w:p>
    <w:p w:rsidR="005C4A7C" w:rsidRPr="00CF250E" w:rsidRDefault="005C4A7C" w:rsidP="005C4A7C">
      <w:pPr>
        <w:widowControl w:val="0"/>
        <w:tabs>
          <w:tab w:val="left" w:pos="0"/>
        </w:tabs>
        <w:snapToGrid w:val="0"/>
        <w:spacing w:before="120" w:line="320" w:lineRule="exact"/>
        <w:ind w:firstLine="567"/>
        <w:rPr>
          <w:rFonts w:eastAsia="Tahoma" w:cs="Times New Roman"/>
          <w:color w:val="000000"/>
          <w:sz w:val="26"/>
          <w:szCs w:val="26"/>
          <w:lang w:eastAsia="x-none"/>
        </w:rPr>
      </w:pPr>
      <w:r w:rsidRPr="00CF250E">
        <w:rPr>
          <w:rFonts w:eastAsia="Tahoma" w:cs="Times New Roman"/>
          <w:color w:val="000000"/>
          <w:sz w:val="26"/>
          <w:szCs w:val="26"/>
          <w:lang w:eastAsia="x-none"/>
        </w:rPr>
        <w:t xml:space="preserve">1. </w:t>
      </w:r>
      <w:r w:rsidRPr="00CF250E">
        <w:rPr>
          <w:rFonts w:eastAsia="Tahoma" w:cs="Times New Roman"/>
          <w:color w:val="000000"/>
          <w:sz w:val="26"/>
          <w:szCs w:val="26"/>
          <w:lang w:val="x-none" w:eastAsia="x-none"/>
        </w:rPr>
        <w:t xml:space="preserve">Trường hợp cần thiết, </w:t>
      </w:r>
      <w:r w:rsidRPr="00CF250E">
        <w:rPr>
          <w:rFonts w:eastAsia="Tahoma" w:cs="Times New Roman"/>
          <w:color w:val="000000"/>
          <w:sz w:val="26"/>
          <w:szCs w:val="26"/>
          <w:lang w:eastAsia="x-none"/>
        </w:rPr>
        <w:t xml:space="preserve">việc tách </w:t>
      </w:r>
      <w:r w:rsidRPr="00CF250E">
        <w:rPr>
          <w:rFonts w:eastAsia="Tahoma" w:cs="Times New Roman"/>
          <w:color w:val="000000"/>
          <w:sz w:val="26"/>
          <w:szCs w:val="26"/>
          <w:lang w:val="x-none" w:eastAsia="x-none"/>
        </w:rPr>
        <w:t>nội dung bồi thường, hỗ trợ, tái định cư thành dự án riêng</w:t>
      </w:r>
      <w:r w:rsidRPr="00CF250E">
        <w:rPr>
          <w:rFonts w:eastAsia="Tahoma" w:cs="Times New Roman"/>
          <w:color w:val="000000"/>
          <w:sz w:val="26"/>
          <w:szCs w:val="26"/>
          <w:lang w:eastAsia="x-none"/>
        </w:rPr>
        <w:t xml:space="preserve"> đối với dự án quan trọng quốc gia do Quốc hội xem xét, quyết định; đối với dự án nhóm A do Thủ tướng Chính phủ, Hội đồng nhân dân cấp tỉnh xem xét, quyết định. Việc quyết định tách </w:t>
      </w:r>
      <w:r w:rsidRPr="00CF250E">
        <w:rPr>
          <w:rFonts w:eastAsia="Tahoma" w:cs="Times New Roman"/>
          <w:color w:val="000000"/>
          <w:sz w:val="26"/>
          <w:szCs w:val="26"/>
          <w:lang w:val="x-none" w:eastAsia="x-none"/>
        </w:rPr>
        <w:t>nội dung bồi thường, hỗ trợ, tái định cư thành dự án riêng</w:t>
      </w:r>
      <w:r w:rsidRPr="00CF250E">
        <w:rPr>
          <w:rFonts w:eastAsia="Tahoma" w:cs="Times New Roman"/>
          <w:color w:val="000000"/>
          <w:sz w:val="26"/>
          <w:szCs w:val="26"/>
          <w:lang w:eastAsia="x-none"/>
        </w:rPr>
        <w:t xml:space="preserve"> đồng thời với</w:t>
      </w:r>
      <w:r w:rsidRPr="00CF250E">
        <w:rPr>
          <w:rFonts w:eastAsia="Tahoma" w:cs="Times New Roman"/>
          <w:color w:val="000000"/>
          <w:sz w:val="26"/>
          <w:szCs w:val="26"/>
          <w:lang w:val="x-none" w:eastAsia="x-none"/>
        </w:rPr>
        <w:t xml:space="preserve"> phê duyệt chủ trương đầu tư dự án.</w:t>
      </w:r>
      <w:r w:rsidRPr="00CF250E">
        <w:rPr>
          <w:rFonts w:eastAsia="Tahoma" w:cs="Times New Roman"/>
          <w:color w:val="000000"/>
          <w:sz w:val="26"/>
          <w:szCs w:val="26"/>
          <w:lang w:eastAsia="x-none"/>
        </w:rPr>
        <w:t xml:space="preserve"> </w:t>
      </w:r>
    </w:p>
    <w:p w:rsidR="005C4A7C" w:rsidRPr="00CF250E" w:rsidRDefault="005C4A7C" w:rsidP="005C4A7C">
      <w:pPr>
        <w:widowControl w:val="0"/>
        <w:tabs>
          <w:tab w:val="left" w:pos="0"/>
        </w:tabs>
        <w:snapToGrid w:val="0"/>
        <w:spacing w:before="120" w:line="320" w:lineRule="exact"/>
        <w:ind w:firstLine="567"/>
        <w:rPr>
          <w:rFonts w:eastAsia="Tahoma" w:cs="Times New Roman"/>
          <w:color w:val="000000"/>
          <w:sz w:val="26"/>
          <w:szCs w:val="26"/>
          <w:lang w:val="x-none" w:eastAsia="x-none"/>
        </w:rPr>
      </w:pPr>
      <w:r w:rsidRPr="00CF250E">
        <w:rPr>
          <w:rFonts w:cs="Times New Roman"/>
          <w:color w:val="000000"/>
          <w:sz w:val="26"/>
          <w:szCs w:val="26"/>
        </w:rPr>
        <w:t>2.</w:t>
      </w:r>
      <w:r w:rsidRPr="00CF250E">
        <w:rPr>
          <w:rFonts w:eastAsia="Tahoma" w:cs="Times New Roman"/>
          <w:color w:val="000000"/>
          <w:sz w:val="26"/>
          <w:szCs w:val="26"/>
          <w:lang w:val="x-none" w:eastAsia="x-none"/>
        </w:rPr>
        <w:t xml:space="preserve"> Ủy ban nhân dân cấp tỉnh có trách nhiệm chỉ đạo tổ chức thu hồi đất, bồi thường, hỗ trợ, tái định cư sau khi dự án bồi thường, hỗ trợ, tái định cư được cấp có thẩm quyền tách thành dự án độc lập.</w:t>
      </w:r>
    </w:p>
    <w:p w:rsidR="005C4A7C" w:rsidRPr="00CF250E" w:rsidRDefault="005C4A7C" w:rsidP="005C4A7C">
      <w:pPr>
        <w:widowControl w:val="0"/>
        <w:tabs>
          <w:tab w:val="left" w:pos="0"/>
        </w:tabs>
        <w:spacing w:before="120" w:line="320" w:lineRule="exact"/>
        <w:jc w:val="center"/>
        <w:outlineLvl w:val="0"/>
        <w:rPr>
          <w:rFonts w:cs="Times New Roman"/>
          <w:b/>
          <w:bCs/>
          <w:color w:val="000000"/>
          <w:sz w:val="26"/>
          <w:szCs w:val="26"/>
          <w:lang w:val="vi-VN"/>
        </w:rPr>
      </w:pPr>
      <w:bookmarkStart w:id="1201" w:name="_Toc112138605"/>
      <w:bookmarkStart w:id="1202" w:name="_Toc114566929"/>
      <w:bookmarkStart w:id="1203" w:name="_Toc115080098"/>
      <w:bookmarkStart w:id="1204" w:name="_Toc115358267"/>
      <w:bookmarkStart w:id="1205" w:name="_Toc120303518"/>
      <w:bookmarkEnd w:id="991"/>
      <w:r w:rsidRPr="00CF250E">
        <w:rPr>
          <w:rFonts w:cs="Times New Roman"/>
          <w:b/>
          <w:bCs/>
          <w:color w:val="000000"/>
          <w:sz w:val="26"/>
          <w:szCs w:val="26"/>
          <w:lang w:val="vi-VN"/>
        </w:rPr>
        <w:t>Chương VIII</w:t>
      </w:r>
      <w:bookmarkEnd w:id="1201"/>
      <w:bookmarkEnd w:id="1202"/>
      <w:bookmarkEnd w:id="1203"/>
      <w:bookmarkEnd w:id="1204"/>
      <w:bookmarkEnd w:id="1205"/>
    </w:p>
    <w:p w:rsidR="005C4A7C" w:rsidRPr="00CF250E" w:rsidRDefault="005C4A7C" w:rsidP="005C4A7C">
      <w:pPr>
        <w:widowControl w:val="0"/>
        <w:tabs>
          <w:tab w:val="left" w:pos="0"/>
        </w:tabs>
        <w:spacing w:before="120" w:line="320" w:lineRule="exact"/>
        <w:jc w:val="center"/>
        <w:outlineLvl w:val="0"/>
        <w:rPr>
          <w:rFonts w:cs="Times New Roman"/>
          <w:b/>
          <w:bCs/>
          <w:color w:val="000000"/>
          <w:sz w:val="26"/>
          <w:szCs w:val="26"/>
          <w:lang w:val="vi-VN"/>
        </w:rPr>
      </w:pPr>
      <w:bookmarkStart w:id="1206" w:name="_Toc107651268"/>
      <w:bookmarkStart w:id="1207" w:name="_Toc112138606"/>
      <w:bookmarkStart w:id="1208" w:name="_Toc114566930"/>
      <w:bookmarkStart w:id="1209" w:name="_Toc115080099"/>
      <w:bookmarkStart w:id="1210" w:name="_Toc115358268"/>
      <w:bookmarkStart w:id="1211" w:name="_Toc120303519"/>
      <w:r w:rsidRPr="00CF250E">
        <w:rPr>
          <w:rFonts w:cs="Times New Roman"/>
          <w:b/>
          <w:bCs/>
          <w:color w:val="000000"/>
          <w:sz w:val="26"/>
          <w:szCs w:val="26"/>
          <w:lang w:val="vi-VN"/>
        </w:rPr>
        <w:t>PHÁT TRIỂN QUỸ ĐẤT</w:t>
      </w:r>
      <w:bookmarkEnd w:id="1206"/>
      <w:bookmarkEnd w:id="1207"/>
      <w:bookmarkEnd w:id="1208"/>
      <w:bookmarkEnd w:id="1209"/>
      <w:bookmarkEnd w:id="1210"/>
      <w:bookmarkEnd w:id="1211"/>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z w:val="26"/>
          <w:szCs w:val="26"/>
          <w:lang w:val="pl-PL"/>
        </w:rPr>
      </w:pPr>
      <w:bookmarkStart w:id="1212" w:name="_Toc107651269"/>
      <w:bookmarkStart w:id="1213" w:name="_Toc112138607"/>
      <w:bookmarkStart w:id="1214" w:name="_Ref113310390"/>
      <w:bookmarkStart w:id="1215" w:name="_Ref113310583"/>
      <w:bookmarkStart w:id="1216" w:name="_Ref113312147"/>
      <w:bookmarkStart w:id="1217" w:name="_Ref113312171"/>
      <w:bookmarkStart w:id="1218" w:name="_Ref113313719"/>
      <w:bookmarkStart w:id="1219" w:name="_Toc114566931"/>
      <w:bookmarkStart w:id="1220" w:name="_Toc115080100"/>
      <w:bookmarkStart w:id="1221" w:name="_Toc115358269"/>
      <w:bookmarkStart w:id="1222" w:name="_Toc120303520"/>
      <w:r w:rsidRPr="00CF250E">
        <w:rPr>
          <w:rFonts w:cs="Times New Roman"/>
          <w:b/>
          <w:bCs/>
          <w:color w:val="000000"/>
          <w:sz w:val="26"/>
          <w:szCs w:val="26"/>
          <w:lang w:val="pl-PL"/>
        </w:rPr>
        <w:t>Phát triển quỹ đất</w:t>
      </w:r>
      <w:bookmarkEnd w:id="1212"/>
      <w:bookmarkEnd w:id="1213"/>
      <w:bookmarkEnd w:id="1214"/>
      <w:bookmarkEnd w:id="1215"/>
      <w:bookmarkEnd w:id="1216"/>
      <w:bookmarkEnd w:id="1217"/>
      <w:bookmarkEnd w:id="1218"/>
      <w:bookmarkEnd w:id="1219"/>
      <w:bookmarkEnd w:id="1220"/>
      <w:bookmarkEnd w:id="1221"/>
      <w:bookmarkEnd w:id="1222"/>
    </w:p>
    <w:p w:rsidR="005C4A7C" w:rsidRPr="00CF250E" w:rsidRDefault="005C4A7C" w:rsidP="005C4A7C">
      <w:pPr>
        <w:widowControl w:val="0"/>
        <w:tabs>
          <w:tab w:val="left" w:pos="0"/>
        </w:tabs>
        <w:spacing w:before="120" w:line="320" w:lineRule="exact"/>
        <w:ind w:firstLine="720"/>
        <w:rPr>
          <w:rFonts w:cs="Times New Roman"/>
          <w:bCs/>
          <w:color w:val="000000"/>
          <w:sz w:val="26"/>
          <w:szCs w:val="26"/>
          <w:lang w:val="pl-PL"/>
        </w:rPr>
      </w:pPr>
      <w:r w:rsidRPr="00CF250E">
        <w:rPr>
          <w:rFonts w:cs="Times New Roman"/>
          <w:color w:val="000000"/>
          <w:sz w:val="26"/>
          <w:szCs w:val="26"/>
          <w:lang w:val="pl-PL"/>
        </w:rPr>
        <w:t>1. Nhà nước đầu tư phát triển quỹ đất để đáp ứng cho nhu cầu sử dụng đất của các dự án đầu tư.</w:t>
      </w:r>
    </w:p>
    <w:p w:rsidR="005C4A7C" w:rsidRPr="00CF250E" w:rsidRDefault="005C4A7C" w:rsidP="005C4A7C">
      <w:pPr>
        <w:widowControl w:val="0"/>
        <w:tabs>
          <w:tab w:val="left" w:pos="0"/>
        </w:tabs>
        <w:spacing w:before="120" w:line="320" w:lineRule="exact"/>
        <w:ind w:firstLine="720"/>
        <w:rPr>
          <w:rFonts w:cs="Times New Roman"/>
          <w:bCs/>
          <w:color w:val="000000"/>
          <w:sz w:val="26"/>
          <w:szCs w:val="26"/>
          <w:lang w:val="pl-PL"/>
        </w:rPr>
      </w:pPr>
      <w:r w:rsidRPr="00CF250E">
        <w:rPr>
          <w:rFonts w:cs="Times New Roman"/>
          <w:bCs/>
          <w:color w:val="000000"/>
          <w:sz w:val="26"/>
          <w:szCs w:val="26"/>
          <w:lang w:val="pl-PL"/>
        </w:rPr>
        <w:t xml:space="preserve">2. Việc phát triển quỹ đất, quản lý và sử dụng quỹ đất phải đúng mục đích, công khai, minh bạch, </w:t>
      </w:r>
      <w:r w:rsidRPr="00CF250E">
        <w:rPr>
          <w:rFonts w:cs="Times New Roman"/>
          <w:color w:val="000000"/>
          <w:sz w:val="26"/>
          <w:szCs w:val="26"/>
          <w:lang w:val="pl-PL"/>
        </w:rPr>
        <w:t>hiệu</w:t>
      </w:r>
      <w:r w:rsidRPr="00CF250E">
        <w:rPr>
          <w:rFonts w:cs="Times New Roman"/>
          <w:bCs/>
          <w:color w:val="000000"/>
          <w:sz w:val="26"/>
          <w:szCs w:val="26"/>
          <w:lang w:val="pl-PL"/>
        </w:rPr>
        <w:t xml:space="preserve"> quả và theo quy định của pháp luật.</w:t>
      </w:r>
    </w:p>
    <w:p w:rsidR="005C4A7C" w:rsidRPr="00CF250E" w:rsidRDefault="005C4A7C" w:rsidP="005C4A7C">
      <w:pPr>
        <w:widowControl w:val="0"/>
        <w:tabs>
          <w:tab w:val="left" w:pos="0"/>
        </w:tabs>
        <w:spacing w:before="120" w:line="320" w:lineRule="exact"/>
        <w:ind w:firstLine="720"/>
        <w:rPr>
          <w:rFonts w:cs="Times New Roman"/>
          <w:bCs/>
          <w:color w:val="000000"/>
          <w:sz w:val="26"/>
          <w:szCs w:val="26"/>
          <w:lang w:val="pl-PL"/>
        </w:rPr>
      </w:pPr>
      <w:r w:rsidRPr="00CF250E">
        <w:rPr>
          <w:rFonts w:cs="Times New Roman"/>
          <w:bCs/>
          <w:color w:val="000000"/>
          <w:sz w:val="26"/>
          <w:szCs w:val="26"/>
          <w:lang w:val="pl-PL"/>
        </w:rPr>
        <w:t>3. Đất đưa vào để tạo quỹ đất bao gồm:</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a) Đất thu hồi để thực hiện dự án tạo quỹ đất quy định tại khoản 1 Điều 112 của Luật này;</w:t>
      </w:r>
    </w:p>
    <w:p w:rsidR="005C4A7C" w:rsidRPr="00CF250E" w:rsidRDefault="005C4A7C" w:rsidP="005C4A7C">
      <w:pPr>
        <w:widowControl w:val="0"/>
        <w:tabs>
          <w:tab w:val="left" w:pos="0"/>
        </w:tabs>
        <w:spacing w:before="120" w:line="320" w:lineRule="exact"/>
        <w:ind w:firstLine="720"/>
        <w:rPr>
          <w:rFonts w:cs="Times New Roman"/>
          <w:bCs/>
          <w:color w:val="000000"/>
          <w:sz w:val="26"/>
          <w:szCs w:val="26"/>
          <w:lang w:val="pl-PL"/>
        </w:rPr>
      </w:pPr>
      <w:r w:rsidRPr="00CF250E">
        <w:rPr>
          <w:rFonts w:cs="Times New Roman"/>
          <w:bCs/>
          <w:color w:val="000000"/>
          <w:sz w:val="26"/>
          <w:szCs w:val="26"/>
          <w:lang w:val="pl-PL"/>
        </w:rPr>
        <w:t xml:space="preserve">b) Đất thu hồi theo quy định tại khoản 1 </w:t>
      </w:r>
      <w:r w:rsidRPr="00CF250E">
        <w:rPr>
          <w:rFonts w:cs="Times New Roman"/>
          <w:bCs/>
          <w:color w:val="000000"/>
          <w:sz w:val="26"/>
          <w:szCs w:val="26"/>
          <w:lang w:val="pl-PL"/>
        </w:rPr>
        <w:fldChar w:fldCharType="begin"/>
      </w:r>
      <w:r w:rsidRPr="00CF250E">
        <w:rPr>
          <w:rFonts w:cs="Times New Roman"/>
          <w:bCs/>
          <w:color w:val="000000"/>
          <w:sz w:val="26"/>
          <w:szCs w:val="26"/>
          <w:lang w:val="pl-PL"/>
        </w:rPr>
        <w:instrText xml:space="preserve"> REF _Ref113311877 \n \h </w:instrText>
      </w:r>
      <w:r w:rsidRPr="00CF250E">
        <w:rPr>
          <w:rFonts w:cs="Times New Roman"/>
          <w:bCs/>
          <w:color w:val="000000"/>
          <w:sz w:val="26"/>
          <w:szCs w:val="26"/>
          <w:lang w:val="pl-PL"/>
        </w:rPr>
      </w:r>
      <w:r w:rsidRPr="00CF250E">
        <w:rPr>
          <w:rFonts w:cs="Times New Roman"/>
          <w:bCs/>
          <w:color w:val="000000"/>
          <w:sz w:val="26"/>
          <w:szCs w:val="26"/>
          <w:lang w:val="pl-PL"/>
        </w:rPr>
        <w:instrText xml:space="preserve"> \* MERGEFORMAT </w:instrText>
      </w:r>
      <w:r w:rsidRPr="00CF250E">
        <w:rPr>
          <w:rFonts w:cs="Times New Roman"/>
          <w:bCs/>
          <w:color w:val="000000"/>
          <w:sz w:val="26"/>
          <w:szCs w:val="26"/>
          <w:lang w:val="pl-PL"/>
        </w:rPr>
        <w:fldChar w:fldCharType="separate"/>
      </w:r>
      <w:r w:rsidRPr="00CF250E">
        <w:rPr>
          <w:rFonts w:cs="Times New Roman"/>
          <w:bCs/>
          <w:color w:val="000000"/>
          <w:sz w:val="26"/>
          <w:szCs w:val="26"/>
          <w:lang w:val="pl-PL"/>
        </w:rPr>
        <w:t>Điều 80</w:t>
      </w:r>
      <w:r w:rsidRPr="00CF250E">
        <w:rPr>
          <w:rFonts w:cs="Times New Roman"/>
          <w:bCs/>
          <w:color w:val="000000"/>
          <w:sz w:val="26"/>
          <w:szCs w:val="26"/>
          <w:lang w:val="pl-PL"/>
        </w:rPr>
        <w:fldChar w:fldCharType="end"/>
      </w:r>
      <w:r w:rsidRPr="00CF250E">
        <w:rPr>
          <w:rFonts w:cs="Times New Roman"/>
          <w:bCs/>
          <w:color w:val="000000"/>
          <w:sz w:val="26"/>
          <w:szCs w:val="26"/>
          <w:lang w:val="pl-PL"/>
        </w:rPr>
        <w:t xml:space="preserve"> và các điểm a, b, c và d khoản 1 </w:t>
      </w:r>
      <w:r w:rsidRPr="00CF250E">
        <w:rPr>
          <w:rFonts w:cs="Times New Roman"/>
          <w:bCs/>
          <w:color w:val="000000"/>
          <w:sz w:val="26"/>
          <w:szCs w:val="26"/>
          <w:lang w:val="pl-PL"/>
        </w:rPr>
        <w:fldChar w:fldCharType="begin"/>
      </w:r>
      <w:r w:rsidRPr="00CF250E">
        <w:rPr>
          <w:rFonts w:cs="Times New Roman"/>
          <w:bCs/>
          <w:color w:val="000000"/>
          <w:sz w:val="26"/>
          <w:szCs w:val="26"/>
          <w:lang w:val="pl-PL"/>
        </w:rPr>
        <w:instrText xml:space="preserve"> REF _Ref113311885 \n \h </w:instrText>
      </w:r>
      <w:r w:rsidRPr="00CF250E">
        <w:rPr>
          <w:rFonts w:cs="Times New Roman"/>
          <w:bCs/>
          <w:color w:val="000000"/>
          <w:sz w:val="26"/>
          <w:szCs w:val="26"/>
          <w:lang w:val="pl-PL"/>
        </w:rPr>
      </w:r>
      <w:r w:rsidRPr="00CF250E">
        <w:rPr>
          <w:rFonts w:cs="Times New Roman"/>
          <w:bCs/>
          <w:color w:val="000000"/>
          <w:sz w:val="26"/>
          <w:szCs w:val="26"/>
          <w:lang w:val="pl-PL"/>
        </w:rPr>
        <w:instrText xml:space="preserve"> \* MERGEFORMAT </w:instrText>
      </w:r>
      <w:r w:rsidRPr="00CF250E">
        <w:rPr>
          <w:rFonts w:cs="Times New Roman"/>
          <w:bCs/>
          <w:color w:val="000000"/>
          <w:sz w:val="26"/>
          <w:szCs w:val="26"/>
          <w:lang w:val="pl-PL"/>
        </w:rPr>
        <w:fldChar w:fldCharType="separate"/>
      </w:r>
      <w:r w:rsidRPr="00CF250E">
        <w:rPr>
          <w:rFonts w:cs="Times New Roman"/>
          <w:bCs/>
          <w:color w:val="000000"/>
          <w:sz w:val="26"/>
          <w:szCs w:val="26"/>
          <w:lang w:val="pl-PL"/>
        </w:rPr>
        <w:t>Điều 81</w:t>
      </w:r>
      <w:r w:rsidRPr="00CF250E">
        <w:rPr>
          <w:rFonts w:cs="Times New Roman"/>
          <w:bCs/>
          <w:color w:val="000000"/>
          <w:sz w:val="26"/>
          <w:szCs w:val="26"/>
          <w:lang w:val="pl-PL"/>
        </w:rPr>
        <w:fldChar w:fldCharType="end"/>
      </w:r>
      <w:r w:rsidRPr="00CF250E">
        <w:rPr>
          <w:rFonts w:cs="Times New Roman"/>
          <w:bCs/>
          <w:color w:val="000000"/>
          <w:sz w:val="26"/>
          <w:szCs w:val="26"/>
          <w:lang w:val="pl-PL"/>
        </w:rPr>
        <w:t xml:space="preserve"> của Luật này;</w:t>
      </w:r>
    </w:p>
    <w:p w:rsidR="005C4A7C" w:rsidRPr="00CF250E" w:rsidRDefault="005C4A7C" w:rsidP="005C4A7C">
      <w:pPr>
        <w:widowControl w:val="0"/>
        <w:tabs>
          <w:tab w:val="left" w:pos="0"/>
        </w:tabs>
        <w:spacing w:before="120" w:line="320" w:lineRule="exact"/>
        <w:ind w:firstLine="720"/>
        <w:rPr>
          <w:rFonts w:cs="Times New Roman"/>
          <w:bCs/>
          <w:color w:val="000000"/>
          <w:sz w:val="26"/>
          <w:szCs w:val="26"/>
          <w:lang w:val="pl-PL"/>
        </w:rPr>
      </w:pPr>
      <w:r w:rsidRPr="00CF250E">
        <w:rPr>
          <w:rFonts w:cs="Times New Roman"/>
          <w:bCs/>
          <w:color w:val="000000"/>
          <w:sz w:val="26"/>
          <w:szCs w:val="26"/>
          <w:lang w:val="pl-PL"/>
        </w:rPr>
        <w:t>c) Đất do Nhà nước quản lý nhưng chưa đưa vào sử dụng;</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d) Đất được tạo lập từ việc thực hiện dự án lấn biển đầu tư bằng nguồn vốn của Nhà nước;</w:t>
      </w:r>
    </w:p>
    <w:p w:rsidR="005C4A7C" w:rsidRPr="00CF250E" w:rsidRDefault="005C4A7C" w:rsidP="005C4A7C">
      <w:pPr>
        <w:widowControl w:val="0"/>
        <w:tabs>
          <w:tab w:val="left" w:pos="0"/>
          <w:tab w:val="left" w:pos="993"/>
        </w:tabs>
        <w:spacing w:before="120" w:line="320" w:lineRule="exact"/>
        <w:ind w:firstLine="720"/>
        <w:rPr>
          <w:rFonts w:eastAsia="Tahoma" w:cs="Times New Roman"/>
          <w:bCs/>
          <w:color w:val="000000"/>
          <w:spacing w:val="-2"/>
          <w:sz w:val="26"/>
          <w:szCs w:val="26"/>
          <w:lang w:val="vi-VN"/>
        </w:rPr>
      </w:pPr>
      <w:r w:rsidRPr="00CF250E">
        <w:rPr>
          <w:rFonts w:cs="Times New Roman"/>
          <w:bCs/>
          <w:color w:val="000000"/>
          <w:spacing w:val="-2"/>
          <w:sz w:val="26"/>
          <w:szCs w:val="26"/>
          <w:lang w:val="pl-PL"/>
        </w:rPr>
        <w:t xml:space="preserve">đ) Đất thu hồi của các cơ quan, tổ chức, đơn vị, doanh nghiệp do sắp xếp lại, xử lý nhà, đất theo quy định của pháp luật về quản lý, sử dụng tài sản công; </w:t>
      </w:r>
      <w:r w:rsidRPr="00CF250E">
        <w:rPr>
          <w:rFonts w:eastAsia="Tahoma" w:cs="Times New Roman"/>
          <w:bCs/>
          <w:color w:val="000000"/>
          <w:spacing w:val="-2"/>
          <w:sz w:val="26"/>
          <w:szCs w:val="26"/>
          <w:lang w:val="vi-VN"/>
        </w:rPr>
        <w:t>do sắp xếp, đổi mới các công ty nông, lâm nghiệp sử dụng đất có nguồn gốc nông, lâm trường;</w:t>
      </w:r>
    </w:p>
    <w:p w:rsidR="005C4A7C" w:rsidRPr="00CF250E" w:rsidRDefault="005C4A7C" w:rsidP="005C4A7C">
      <w:pPr>
        <w:widowControl w:val="0"/>
        <w:tabs>
          <w:tab w:val="left" w:pos="0"/>
          <w:tab w:val="left" w:pos="993"/>
        </w:tabs>
        <w:spacing w:before="120" w:line="320" w:lineRule="exact"/>
        <w:ind w:firstLine="720"/>
        <w:rPr>
          <w:rFonts w:eastAsia="Tahoma" w:cs="Times New Roman"/>
          <w:bCs/>
          <w:color w:val="000000"/>
          <w:sz w:val="26"/>
          <w:szCs w:val="26"/>
        </w:rPr>
      </w:pPr>
      <w:r w:rsidRPr="00CF250E">
        <w:rPr>
          <w:rFonts w:eastAsia="Tahoma" w:cs="Times New Roman"/>
          <w:bCs/>
          <w:color w:val="000000"/>
          <w:sz w:val="26"/>
          <w:szCs w:val="26"/>
          <w:lang w:val="vi-VN"/>
        </w:rPr>
        <w:t>e) Đất có nguồn gốc cổ phần hóa doanh nghiệp nhà nước được Nhà nước cho thuê trả tiền thuê đất hàng năm mà chuyển mục đích sử dụng đất khác với phương án sử dụng đất đã được cơ quan nhà nước có thẩm quyền phê duyệt</w:t>
      </w:r>
      <w:r w:rsidRPr="00CF250E">
        <w:rPr>
          <w:rFonts w:eastAsia="Tahoma" w:cs="Times New Roman"/>
          <w:bCs/>
          <w:color w:val="000000"/>
          <w:sz w:val="26"/>
          <w:szCs w:val="26"/>
        </w:rPr>
        <w:t>.</w:t>
      </w:r>
    </w:p>
    <w:p w:rsidR="005C4A7C" w:rsidRPr="00CF250E" w:rsidRDefault="005C4A7C" w:rsidP="005C4A7C">
      <w:pPr>
        <w:widowControl w:val="0"/>
        <w:tabs>
          <w:tab w:val="left" w:pos="0"/>
        </w:tabs>
        <w:spacing w:before="120" w:line="320" w:lineRule="exact"/>
        <w:ind w:firstLine="720"/>
        <w:rPr>
          <w:rFonts w:cs="Times New Roman"/>
          <w:color w:val="000000"/>
          <w:sz w:val="26"/>
          <w:szCs w:val="26"/>
          <w:lang w:val="pl-PL"/>
        </w:rPr>
      </w:pPr>
      <w:r w:rsidRPr="00CF250E">
        <w:rPr>
          <w:rFonts w:cs="Times New Roman"/>
          <w:color w:val="000000"/>
          <w:sz w:val="26"/>
          <w:szCs w:val="26"/>
          <w:lang w:val="pl-PL"/>
        </w:rPr>
        <w:t>4. Trường hợp phải thu hồi đất quy định tại các điểm a, b, c và đ khoản 3 Điều này được thực hiện theo dự án đầu tư do cơ quan nhà nước có thẩm quyền quyết định chủ trương đầu tư.</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z w:val="26"/>
          <w:szCs w:val="26"/>
          <w:lang w:val="nb-NO"/>
        </w:rPr>
      </w:pPr>
      <w:bookmarkStart w:id="1223" w:name="_Toc107651270"/>
      <w:bookmarkStart w:id="1224" w:name="_Toc112138608"/>
      <w:bookmarkStart w:id="1225" w:name="_Ref113312206"/>
      <w:bookmarkStart w:id="1226" w:name="_Toc114566932"/>
      <w:bookmarkStart w:id="1227" w:name="_Toc115080101"/>
      <w:bookmarkStart w:id="1228" w:name="_Toc115358270"/>
      <w:bookmarkStart w:id="1229" w:name="_Toc120303521"/>
      <w:r w:rsidRPr="00CF250E">
        <w:rPr>
          <w:rFonts w:cs="Times New Roman"/>
          <w:b/>
          <w:bCs/>
          <w:color w:val="000000"/>
          <w:sz w:val="26"/>
          <w:szCs w:val="26"/>
          <w:lang w:val="nb-NO"/>
        </w:rPr>
        <w:t xml:space="preserve">Dự án thu hồi đất </w:t>
      </w:r>
      <w:r w:rsidRPr="00CF250E">
        <w:rPr>
          <w:rFonts w:cs="Times New Roman"/>
          <w:b/>
          <w:color w:val="000000"/>
          <w:sz w:val="26"/>
          <w:szCs w:val="26"/>
          <w:lang w:val="nb-NO"/>
        </w:rPr>
        <w:t>để tạo quỹ đất</w:t>
      </w:r>
      <w:bookmarkEnd w:id="1223"/>
      <w:bookmarkEnd w:id="1224"/>
      <w:bookmarkEnd w:id="1225"/>
      <w:bookmarkEnd w:id="1226"/>
      <w:bookmarkEnd w:id="1227"/>
      <w:bookmarkEnd w:id="1228"/>
      <w:bookmarkEnd w:id="1229"/>
    </w:p>
    <w:p w:rsidR="005C4A7C" w:rsidRPr="00CF250E" w:rsidRDefault="005C4A7C" w:rsidP="005C4A7C">
      <w:pPr>
        <w:widowControl w:val="0"/>
        <w:tabs>
          <w:tab w:val="left" w:pos="0"/>
          <w:tab w:val="left" w:pos="3894"/>
        </w:tabs>
        <w:spacing w:before="120" w:line="320" w:lineRule="exact"/>
        <w:ind w:firstLine="567"/>
        <w:rPr>
          <w:rFonts w:cs="Times New Roman"/>
          <w:color w:val="000000"/>
          <w:sz w:val="26"/>
          <w:szCs w:val="26"/>
          <w:lang w:val="nb-NO"/>
        </w:rPr>
      </w:pPr>
      <w:r w:rsidRPr="00CF250E">
        <w:rPr>
          <w:rFonts w:cs="Times New Roman"/>
          <w:color w:val="000000"/>
          <w:sz w:val="26"/>
          <w:szCs w:val="26"/>
          <w:lang w:val="nb-NO"/>
        </w:rPr>
        <w:t>1. Các dự án tạo quỹ đất gồm:</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 xml:space="preserve">a) Dự án </w:t>
      </w:r>
      <w:r w:rsidRPr="00CF250E">
        <w:rPr>
          <w:rFonts w:cs="Times New Roman"/>
          <w:color w:val="000000"/>
          <w:kern w:val="32"/>
          <w:sz w:val="26"/>
          <w:szCs w:val="26"/>
        </w:rPr>
        <w:t xml:space="preserve">do Nhà nước đầu tư để tạo quỹ đất </w:t>
      </w:r>
      <w:r w:rsidRPr="00CF250E">
        <w:rPr>
          <w:rFonts w:eastAsia="Tahoma" w:cs="Times New Roman"/>
          <w:bCs/>
          <w:color w:val="000000"/>
          <w:sz w:val="26"/>
          <w:szCs w:val="26"/>
          <w:lang w:val="vi-VN"/>
        </w:rPr>
        <w:t xml:space="preserve">thuộc trường hợp quy định tại </w:t>
      </w:r>
      <w:r w:rsidRPr="00CF250E">
        <w:rPr>
          <w:rFonts w:eastAsia="Tahoma" w:cs="Times New Roman"/>
          <w:bCs/>
          <w:color w:val="000000"/>
          <w:sz w:val="26"/>
          <w:szCs w:val="26"/>
        </w:rPr>
        <w:t xml:space="preserve">khoản 1 </w:t>
      </w:r>
      <w:r w:rsidRPr="00CF250E">
        <w:rPr>
          <w:rFonts w:eastAsia="Tahoma" w:cs="Times New Roman"/>
          <w:bCs/>
          <w:color w:val="000000"/>
          <w:sz w:val="26"/>
          <w:szCs w:val="26"/>
        </w:rPr>
        <w:fldChar w:fldCharType="begin"/>
      </w:r>
      <w:r w:rsidRPr="00CF250E">
        <w:rPr>
          <w:rFonts w:eastAsia="Tahoma" w:cs="Times New Roman"/>
          <w:bCs/>
          <w:color w:val="000000"/>
          <w:sz w:val="26"/>
          <w:szCs w:val="26"/>
        </w:rPr>
        <w:instrText xml:space="preserve"> REF _Ref113308418 \n \h </w:instrText>
      </w:r>
      <w:r w:rsidRPr="00CF250E">
        <w:rPr>
          <w:rFonts w:eastAsia="Tahoma" w:cs="Times New Roman"/>
          <w:bCs/>
          <w:color w:val="000000"/>
          <w:sz w:val="26"/>
          <w:szCs w:val="26"/>
        </w:rPr>
      </w:r>
      <w:r w:rsidRPr="00CF250E">
        <w:rPr>
          <w:rFonts w:eastAsia="Tahoma" w:cs="Times New Roman"/>
          <w:bCs/>
          <w:color w:val="000000"/>
          <w:sz w:val="26"/>
          <w:szCs w:val="26"/>
        </w:rPr>
        <w:instrText xml:space="preserve"> \* MERGEFORMAT </w:instrText>
      </w:r>
      <w:r w:rsidRPr="00CF250E">
        <w:rPr>
          <w:rFonts w:eastAsia="Tahoma" w:cs="Times New Roman"/>
          <w:bCs/>
          <w:color w:val="000000"/>
          <w:sz w:val="26"/>
          <w:szCs w:val="26"/>
        </w:rPr>
        <w:fldChar w:fldCharType="separate"/>
      </w:r>
      <w:r w:rsidRPr="00CF250E">
        <w:rPr>
          <w:rFonts w:eastAsia="Tahoma" w:cs="Times New Roman"/>
          <w:bCs/>
          <w:color w:val="000000"/>
          <w:sz w:val="26"/>
          <w:szCs w:val="26"/>
        </w:rPr>
        <w:t>Điều 78</w:t>
      </w:r>
      <w:r w:rsidRPr="00CF250E">
        <w:rPr>
          <w:rFonts w:eastAsia="Tahoma" w:cs="Times New Roman"/>
          <w:bCs/>
          <w:color w:val="000000"/>
          <w:sz w:val="26"/>
          <w:szCs w:val="26"/>
        </w:rPr>
        <w:fldChar w:fldCharType="end"/>
      </w:r>
      <w:r w:rsidRPr="00CF250E">
        <w:rPr>
          <w:rFonts w:eastAsia="Tahoma" w:cs="Times New Roman"/>
          <w:bCs/>
          <w:color w:val="000000"/>
          <w:sz w:val="26"/>
          <w:szCs w:val="26"/>
        </w:rPr>
        <w:t xml:space="preserve"> của</w:t>
      </w:r>
      <w:r w:rsidRPr="00CF250E">
        <w:rPr>
          <w:rFonts w:eastAsia="Tahoma" w:cs="Times New Roman"/>
          <w:bCs/>
          <w:color w:val="000000"/>
          <w:sz w:val="26"/>
          <w:szCs w:val="26"/>
          <w:lang w:val="vi-VN"/>
        </w:rPr>
        <w:t xml:space="preserve"> Luật này;</w:t>
      </w:r>
    </w:p>
    <w:p w:rsidR="005C4A7C" w:rsidRPr="00CF250E" w:rsidRDefault="005C4A7C" w:rsidP="005C4A7C">
      <w:pPr>
        <w:widowControl w:val="0"/>
        <w:tabs>
          <w:tab w:val="left" w:pos="0"/>
          <w:tab w:val="left" w:pos="3894"/>
        </w:tabs>
        <w:spacing w:before="120" w:line="320" w:lineRule="exact"/>
        <w:ind w:firstLine="567"/>
        <w:rPr>
          <w:rFonts w:eastAsia="Tahoma" w:cs="Times New Roman"/>
          <w:bCs/>
          <w:color w:val="000000"/>
          <w:sz w:val="26"/>
          <w:szCs w:val="26"/>
          <w:lang w:val="vi-VN"/>
        </w:rPr>
      </w:pPr>
      <w:r w:rsidRPr="00CF250E">
        <w:rPr>
          <w:rFonts w:cs="Times New Roman"/>
          <w:color w:val="000000"/>
          <w:sz w:val="26"/>
          <w:szCs w:val="26"/>
        </w:rPr>
        <w:lastRenderedPageBreak/>
        <w:t xml:space="preserve">b) </w:t>
      </w:r>
      <w:r w:rsidRPr="00CF250E">
        <w:rPr>
          <w:rFonts w:cs="Times New Roman"/>
          <w:color w:val="000000"/>
          <w:sz w:val="26"/>
          <w:szCs w:val="26"/>
          <w:lang w:val="nb-NO"/>
        </w:rPr>
        <w:t xml:space="preserve">Dự án thuộc trường hợp </w:t>
      </w:r>
      <w:r w:rsidRPr="00CF250E">
        <w:rPr>
          <w:rFonts w:eastAsia="Tahoma" w:cs="Times New Roman"/>
          <w:bCs/>
          <w:color w:val="000000"/>
          <w:sz w:val="26"/>
          <w:szCs w:val="26"/>
        </w:rPr>
        <w:t xml:space="preserve">quy định tại khoản 2 và khoản 3 </w:t>
      </w:r>
      <w:r w:rsidRPr="00CF250E">
        <w:rPr>
          <w:rFonts w:eastAsia="Tahoma" w:cs="Times New Roman"/>
          <w:bCs/>
          <w:color w:val="000000"/>
          <w:sz w:val="26"/>
          <w:szCs w:val="26"/>
        </w:rPr>
        <w:fldChar w:fldCharType="begin"/>
      </w:r>
      <w:r w:rsidRPr="00CF250E">
        <w:rPr>
          <w:rFonts w:eastAsia="Tahoma" w:cs="Times New Roman"/>
          <w:bCs/>
          <w:color w:val="000000"/>
          <w:sz w:val="26"/>
          <w:szCs w:val="26"/>
        </w:rPr>
        <w:instrText xml:space="preserve"> REF _Ref113308418 \n \h </w:instrText>
      </w:r>
      <w:r w:rsidRPr="00CF250E">
        <w:rPr>
          <w:rFonts w:eastAsia="Tahoma" w:cs="Times New Roman"/>
          <w:bCs/>
          <w:color w:val="000000"/>
          <w:sz w:val="26"/>
          <w:szCs w:val="26"/>
        </w:rPr>
      </w:r>
      <w:r w:rsidRPr="00CF250E">
        <w:rPr>
          <w:rFonts w:eastAsia="Tahoma" w:cs="Times New Roman"/>
          <w:bCs/>
          <w:color w:val="000000"/>
          <w:sz w:val="26"/>
          <w:szCs w:val="26"/>
        </w:rPr>
        <w:instrText xml:space="preserve"> \* MERGEFORMAT </w:instrText>
      </w:r>
      <w:r w:rsidRPr="00CF250E">
        <w:rPr>
          <w:rFonts w:eastAsia="Tahoma" w:cs="Times New Roman"/>
          <w:bCs/>
          <w:color w:val="000000"/>
          <w:sz w:val="26"/>
          <w:szCs w:val="26"/>
        </w:rPr>
        <w:fldChar w:fldCharType="separate"/>
      </w:r>
      <w:r w:rsidRPr="00CF250E">
        <w:rPr>
          <w:rFonts w:eastAsia="Tahoma" w:cs="Times New Roman"/>
          <w:bCs/>
          <w:color w:val="000000"/>
          <w:sz w:val="26"/>
          <w:szCs w:val="26"/>
        </w:rPr>
        <w:t>Điều 78</w:t>
      </w:r>
      <w:r w:rsidRPr="00CF250E">
        <w:rPr>
          <w:rFonts w:eastAsia="Tahoma" w:cs="Times New Roman"/>
          <w:bCs/>
          <w:color w:val="000000"/>
          <w:sz w:val="26"/>
          <w:szCs w:val="26"/>
        </w:rPr>
        <w:fldChar w:fldCharType="end"/>
      </w:r>
      <w:r w:rsidRPr="00CF250E">
        <w:rPr>
          <w:rFonts w:eastAsia="Tahoma" w:cs="Times New Roman"/>
          <w:bCs/>
          <w:color w:val="000000"/>
          <w:sz w:val="26"/>
          <w:szCs w:val="26"/>
          <w:lang w:val="vi-VN"/>
        </w:rPr>
        <w:t xml:space="preserve"> </w:t>
      </w:r>
      <w:r w:rsidRPr="00CF250E">
        <w:rPr>
          <w:rFonts w:eastAsia="Tahoma" w:cs="Times New Roman"/>
          <w:bCs/>
          <w:color w:val="000000"/>
          <w:sz w:val="26"/>
          <w:szCs w:val="26"/>
        </w:rPr>
        <w:t>của Luật này</w:t>
      </w:r>
      <w:r w:rsidRPr="00CF250E">
        <w:rPr>
          <w:rFonts w:eastAsia="Tahoma" w:cs="Times New Roman"/>
          <w:bCs/>
          <w:color w:val="000000"/>
          <w:sz w:val="26"/>
          <w:szCs w:val="26"/>
          <w:lang w:val="vi-VN"/>
        </w:rPr>
        <w:t>.</w:t>
      </w:r>
    </w:p>
    <w:p w:rsidR="005C4A7C" w:rsidRPr="00CF250E" w:rsidRDefault="005C4A7C" w:rsidP="005C4A7C">
      <w:pPr>
        <w:widowControl w:val="0"/>
        <w:tabs>
          <w:tab w:val="left" w:pos="0"/>
          <w:tab w:val="left" w:pos="3894"/>
        </w:tabs>
        <w:spacing w:before="120" w:line="320" w:lineRule="exact"/>
        <w:ind w:firstLine="567"/>
        <w:rPr>
          <w:rFonts w:cs="Times New Roman"/>
          <w:color w:val="000000"/>
          <w:sz w:val="26"/>
          <w:szCs w:val="26"/>
          <w:lang w:val="nb-NO"/>
        </w:rPr>
      </w:pPr>
      <w:r w:rsidRPr="00CF250E">
        <w:rPr>
          <w:rFonts w:cs="Times New Roman"/>
          <w:color w:val="000000"/>
          <w:sz w:val="26"/>
          <w:szCs w:val="26"/>
          <w:lang w:val="nb-NO"/>
        </w:rPr>
        <w:t>2. Dự án thu hồi đất để tạo quỹ đất sau khi được chấp thuận chủ trương đầu tư thì đưa vào danh mục dự án thu hồi đất trình Hội đồng nhân dân cấp tỉnh thông qua.</w:t>
      </w:r>
    </w:p>
    <w:p w:rsidR="005C4A7C" w:rsidRPr="00CF250E" w:rsidRDefault="005C4A7C" w:rsidP="005C4A7C">
      <w:pPr>
        <w:widowControl w:val="0"/>
        <w:tabs>
          <w:tab w:val="left" w:pos="0"/>
          <w:tab w:val="left" w:pos="3894"/>
        </w:tabs>
        <w:spacing w:before="120" w:line="320" w:lineRule="exact"/>
        <w:ind w:firstLine="567"/>
        <w:rPr>
          <w:rFonts w:cs="Times New Roman"/>
          <w:color w:val="000000"/>
          <w:sz w:val="26"/>
          <w:szCs w:val="26"/>
          <w:lang w:val="nb-NO"/>
        </w:rPr>
      </w:pPr>
      <w:r w:rsidRPr="00CF250E">
        <w:rPr>
          <w:rFonts w:cs="Times New Roman"/>
          <w:color w:val="000000"/>
          <w:sz w:val="26"/>
          <w:szCs w:val="26"/>
          <w:lang w:val="nb-NO"/>
        </w:rPr>
        <w:t>3. Ủy ban nhân dân cấp tỉnh quyết định hoặc phân cấp cho Ủy ban nhân dân cấp huyện quyết định phê duyệt dự án thu hồi đất để tạo quỹ đất và giao cho Tổ chức phát triển quỹ đất thực hiện.</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z w:val="26"/>
          <w:szCs w:val="26"/>
          <w:lang w:val="nl-NL"/>
        </w:rPr>
      </w:pPr>
      <w:bookmarkStart w:id="1230" w:name="_Toc107651271"/>
      <w:bookmarkStart w:id="1231" w:name="_Toc112138609"/>
      <w:bookmarkStart w:id="1232" w:name="_Toc114566933"/>
      <w:bookmarkStart w:id="1233" w:name="_Toc115080102"/>
      <w:bookmarkStart w:id="1234" w:name="_Toc115358271"/>
      <w:bookmarkStart w:id="1235" w:name="_Toc120303522"/>
      <w:r w:rsidRPr="00CF250E">
        <w:rPr>
          <w:rFonts w:cs="Times New Roman"/>
          <w:b/>
          <w:bCs/>
          <w:color w:val="000000"/>
          <w:sz w:val="26"/>
          <w:szCs w:val="26"/>
          <w:lang w:val="vi-VN"/>
        </w:rPr>
        <w:t>Q</w:t>
      </w:r>
      <w:r w:rsidRPr="00CF250E">
        <w:rPr>
          <w:rFonts w:cs="Times New Roman"/>
          <w:b/>
          <w:bCs/>
          <w:color w:val="000000"/>
          <w:sz w:val="26"/>
          <w:szCs w:val="26"/>
          <w:lang w:val="nl-NL"/>
        </w:rPr>
        <w:t>uỹ phát triển đất</w:t>
      </w:r>
      <w:bookmarkEnd w:id="1230"/>
      <w:bookmarkEnd w:id="1231"/>
      <w:bookmarkEnd w:id="1232"/>
      <w:bookmarkEnd w:id="1233"/>
      <w:bookmarkEnd w:id="1234"/>
      <w:bookmarkEnd w:id="1235"/>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 xml:space="preserve">1. Quỹ phát triển đất của địa phương do Ủy ban nhân dân cấp tỉnh thành lập hoặc ủy thác cho Quỹ đầu tư phát triển, quỹ tài chính khác của địa phương để tiếp nhận và ứng vốn cho việc bồi thường, giải phóng mặt bằng và tạo quỹ đất theo quy định tại </w:t>
      </w:r>
      <w:r w:rsidRPr="00CF250E">
        <w:rPr>
          <w:rFonts w:eastAsia="Tahoma" w:cs="Times New Roman"/>
          <w:bCs/>
          <w:color w:val="000000"/>
          <w:sz w:val="26"/>
          <w:szCs w:val="26"/>
          <w:lang w:val="vi-VN"/>
        </w:rPr>
        <w:fldChar w:fldCharType="begin"/>
      </w:r>
      <w:r w:rsidRPr="00CF250E">
        <w:rPr>
          <w:rFonts w:eastAsia="Tahoma" w:cs="Times New Roman"/>
          <w:bCs/>
          <w:color w:val="000000"/>
          <w:sz w:val="26"/>
          <w:szCs w:val="26"/>
          <w:lang w:val="vi-VN"/>
        </w:rPr>
        <w:instrText xml:space="preserve"> REF _Ref113312147 \n \h </w:instrText>
      </w:r>
      <w:r w:rsidRPr="00CF250E">
        <w:rPr>
          <w:rFonts w:eastAsia="Tahoma" w:cs="Times New Roman"/>
          <w:bCs/>
          <w:color w:val="000000"/>
          <w:sz w:val="26"/>
          <w:szCs w:val="26"/>
          <w:lang w:val="vi-VN"/>
        </w:rPr>
      </w:r>
      <w:r w:rsidRPr="00CF250E">
        <w:rPr>
          <w:rFonts w:eastAsia="Tahoma" w:cs="Times New Roman"/>
          <w:bCs/>
          <w:color w:val="000000"/>
          <w:sz w:val="26"/>
          <w:szCs w:val="26"/>
          <w:lang w:val="vi-VN"/>
        </w:rPr>
        <w:instrText xml:space="preserve"> \* MERGEFORMAT </w:instrText>
      </w:r>
      <w:r w:rsidRPr="00CF250E">
        <w:rPr>
          <w:rFonts w:eastAsia="Tahoma" w:cs="Times New Roman"/>
          <w:bCs/>
          <w:color w:val="000000"/>
          <w:sz w:val="26"/>
          <w:szCs w:val="26"/>
          <w:lang w:val="vi-VN"/>
        </w:rPr>
        <w:fldChar w:fldCharType="separate"/>
      </w:r>
      <w:r w:rsidRPr="00CF250E">
        <w:rPr>
          <w:rFonts w:eastAsia="Tahoma" w:cs="Times New Roman"/>
          <w:bCs/>
          <w:color w:val="000000"/>
          <w:sz w:val="26"/>
          <w:szCs w:val="26"/>
          <w:lang w:val="vi-VN"/>
        </w:rPr>
        <w:t>Điều 111</w:t>
      </w:r>
      <w:r w:rsidRPr="00CF250E">
        <w:rPr>
          <w:rFonts w:eastAsia="Tahoma" w:cs="Times New Roman"/>
          <w:bCs/>
          <w:color w:val="000000"/>
          <w:sz w:val="26"/>
          <w:szCs w:val="26"/>
          <w:lang w:val="vi-VN"/>
        </w:rPr>
        <w:fldChar w:fldCharType="end"/>
      </w:r>
      <w:r w:rsidRPr="00CF250E">
        <w:rPr>
          <w:rFonts w:eastAsia="Tahoma" w:cs="Times New Roman"/>
          <w:bCs/>
          <w:color w:val="000000"/>
          <w:sz w:val="26"/>
          <w:szCs w:val="26"/>
          <w:lang w:val="vi-VN"/>
        </w:rPr>
        <w:t xml:space="preserve"> của Luật này. </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2. Nguồn tài chính của Quỹ phát triển đất được phân bổ từ ngân sách nhà nước và huy động các nguồn khác theo quy định của pháp luật.</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lang w:val="vi-VN"/>
        </w:rPr>
        <w:t>3. Ủy ban nhân dân cấp tỉnh có trách nhiệm trình Hội đồng nhân dân cùng cấp quyết định phân bổ tối thiểu 10% nguồn thu từ tiền sử dụng đất, tiền thuê đất hàng năm của địa phương cho Quỹ phát triển đất.</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rPr>
        <w:t>4. Chính phủ quy định cơ cấu, tổ chức, chức năng nhiệm vụ, và cơ chế hoạt động của Quỹ phát triển đất</w:t>
      </w:r>
      <w:r w:rsidRPr="00CF250E">
        <w:rPr>
          <w:rFonts w:eastAsia="Tahoma" w:cs="Times New Roman"/>
          <w:bCs/>
          <w:color w:val="000000"/>
          <w:sz w:val="26"/>
          <w:szCs w:val="26"/>
          <w:lang w:val="vi-VN"/>
        </w:rPr>
        <w:t>.</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z w:val="26"/>
          <w:szCs w:val="26"/>
          <w:lang w:val="nb-NO"/>
        </w:rPr>
      </w:pPr>
      <w:bookmarkStart w:id="1236" w:name="_Toc107651272"/>
      <w:bookmarkStart w:id="1237" w:name="_Toc112138610"/>
      <w:bookmarkStart w:id="1238" w:name="_Toc114566934"/>
      <w:bookmarkStart w:id="1239" w:name="_Toc115080103"/>
      <w:bookmarkStart w:id="1240" w:name="_Toc115358272"/>
      <w:bookmarkStart w:id="1241" w:name="_Toc120303523"/>
      <w:r w:rsidRPr="00CF250E">
        <w:rPr>
          <w:rFonts w:cs="Times New Roman"/>
          <w:b/>
          <w:bCs/>
          <w:color w:val="000000"/>
          <w:sz w:val="26"/>
          <w:szCs w:val="26"/>
          <w:lang w:val="nb-NO"/>
        </w:rPr>
        <w:t>Quản lý, khai thác quỹ đất</w:t>
      </w:r>
      <w:bookmarkEnd w:id="1236"/>
      <w:bookmarkEnd w:id="1237"/>
      <w:bookmarkEnd w:id="1238"/>
      <w:bookmarkEnd w:id="1239"/>
      <w:bookmarkEnd w:id="1240"/>
      <w:bookmarkEnd w:id="1241"/>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nb-NO"/>
        </w:rPr>
      </w:pPr>
      <w:r w:rsidRPr="00CF250E">
        <w:rPr>
          <w:rFonts w:cs="Times New Roman"/>
          <w:bCs/>
          <w:color w:val="000000"/>
          <w:sz w:val="26"/>
          <w:szCs w:val="26"/>
          <w:lang w:val="nb-NO"/>
        </w:rPr>
        <w:t xml:space="preserve">1. Quỹ đất theo quy định tại khoản 3 </w:t>
      </w:r>
      <w:r w:rsidRPr="00CF250E">
        <w:rPr>
          <w:rFonts w:cs="Times New Roman"/>
          <w:color w:val="000000"/>
          <w:sz w:val="26"/>
          <w:szCs w:val="26"/>
          <w:lang w:val="nb-NO"/>
        </w:rPr>
        <w:fldChar w:fldCharType="begin"/>
      </w:r>
      <w:r w:rsidRPr="00CF250E">
        <w:rPr>
          <w:rFonts w:cs="Times New Roman"/>
          <w:bCs/>
          <w:color w:val="000000"/>
          <w:sz w:val="26"/>
          <w:szCs w:val="26"/>
          <w:lang w:val="nb-NO"/>
        </w:rPr>
        <w:instrText xml:space="preserve"> REF _Ref113312171 \n \h </w:instrText>
      </w:r>
      <w:r w:rsidRPr="00CF250E">
        <w:rPr>
          <w:rFonts w:cs="Times New Roman"/>
          <w:color w:val="000000"/>
          <w:sz w:val="26"/>
          <w:szCs w:val="26"/>
          <w:lang w:val="nb-NO"/>
        </w:rPr>
      </w:r>
      <w:r w:rsidRPr="00CF250E">
        <w:rPr>
          <w:rFonts w:cs="Times New Roman"/>
          <w:color w:val="000000"/>
          <w:sz w:val="26"/>
          <w:szCs w:val="26"/>
          <w:lang w:val="nb-NO"/>
        </w:rPr>
        <w:instrText xml:space="preserve"> \* MERGEFORMAT </w:instrText>
      </w:r>
      <w:r w:rsidRPr="00CF250E">
        <w:rPr>
          <w:rFonts w:cs="Times New Roman"/>
          <w:color w:val="000000"/>
          <w:sz w:val="26"/>
          <w:szCs w:val="26"/>
          <w:lang w:val="nb-NO"/>
        </w:rPr>
        <w:fldChar w:fldCharType="separate"/>
      </w:r>
      <w:r w:rsidRPr="00CF250E">
        <w:rPr>
          <w:rFonts w:cs="Times New Roman"/>
          <w:bCs/>
          <w:color w:val="000000"/>
          <w:sz w:val="26"/>
          <w:szCs w:val="26"/>
          <w:lang w:val="nb-NO"/>
        </w:rPr>
        <w:t>Điều 111</w:t>
      </w:r>
      <w:r w:rsidRPr="00CF250E">
        <w:rPr>
          <w:rFonts w:cs="Times New Roman"/>
          <w:color w:val="000000"/>
          <w:sz w:val="26"/>
          <w:szCs w:val="26"/>
          <w:lang w:val="nb-NO"/>
        </w:rPr>
        <w:fldChar w:fldCharType="end"/>
      </w:r>
      <w:r w:rsidRPr="00CF250E">
        <w:rPr>
          <w:rFonts w:cs="Times New Roman"/>
          <w:bCs/>
          <w:color w:val="000000"/>
          <w:sz w:val="26"/>
          <w:szCs w:val="26"/>
          <w:lang w:val="nb-NO"/>
        </w:rPr>
        <w:t xml:space="preserve"> của Luật này do Tổ chức phát triển quỹ đất quản lý. Ủy ban nhân dân cấp xã nơi có đất có tránh nhiệm phối hợp với Tổ chức phát triển quỹ đất quản lý, bảo vệ, chống lấn, chiếm đất.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nb-NO"/>
        </w:rPr>
      </w:pPr>
      <w:r w:rsidRPr="00CF250E">
        <w:rPr>
          <w:rFonts w:cs="Times New Roman"/>
          <w:bCs/>
          <w:color w:val="000000"/>
          <w:sz w:val="26"/>
          <w:szCs w:val="26"/>
          <w:lang w:val="nb-NO"/>
        </w:rPr>
        <w:t>2.</w:t>
      </w:r>
      <w:r w:rsidRPr="00CF250E">
        <w:rPr>
          <w:rFonts w:cs="Times New Roman"/>
          <w:b/>
          <w:bCs/>
          <w:color w:val="000000"/>
          <w:sz w:val="26"/>
          <w:szCs w:val="26"/>
          <w:lang w:val="nb-NO"/>
        </w:rPr>
        <w:t xml:space="preserve"> </w:t>
      </w:r>
      <w:r w:rsidRPr="00CF250E">
        <w:rPr>
          <w:rFonts w:cs="Times New Roman"/>
          <w:bCs/>
          <w:color w:val="000000"/>
          <w:sz w:val="26"/>
          <w:szCs w:val="26"/>
          <w:lang w:val="nb-NO"/>
        </w:rPr>
        <w:t>Đất thuộc quỹ đất được giao, cho thuê để thực hiện các dự án đầu tư theo quy định của pháp luật.</w:t>
      </w:r>
    </w:p>
    <w:p w:rsidR="005C4A7C" w:rsidRPr="00CF250E" w:rsidRDefault="005C4A7C" w:rsidP="005C4A7C">
      <w:pPr>
        <w:widowControl w:val="0"/>
        <w:tabs>
          <w:tab w:val="left" w:pos="0"/>
        </w:tabs>
        <w:spacing w:before="120" w:line="320" w:lineRule="exact"/>
        <w:ind w:firstLine="567"/>
        <w:rPr>
          <w:rFonts w:cs="Times New Roman"/>
          <w:b/>
          <w:color w:val="000000"/>
          <w:sz w:val="26"/>
          <w:szCs w:val="26"/>
        </w:rPr>
      </w:pPr>
      <w:r w:rsidRPr="00CF250E">
        <w:rPr>
          <w:rFonts w:cs="Times New Roman"/>
          <w:bCs/>
          <w:color w:val="000000"/>
          <w:sz w:val="26"/>
          <w:szCs w:val="26"/>
          <w:lang w:val="nb-NO"/>
        </w:rPr>
        <w:t>3. Quỹ đất chưa giao, cho thuê để thực hiện các dự án đầu tư thì Tổ chức phát triển quỹ đất được cho các tổ chức, cá nhân thuê ngắn hạn để khai thác, sử dụng tiết kiệm, hiệu quả theo quy định của Chính phủ.</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z w:val="26"/>
          <w:szCs w:val="26"/>
          <w:lang w:val="nb-NO"/>
        </w:rPr>
      </w:pPr>
      <w:bookmarkStart w:id="1242" w:name="_Toc107651273"/>
      <w:bookmarkStart w:id="1243" w:name="_Toc112138611"/>
      <w:bookmarkStart w:id="1244" w:name="_Toc114566935"/>
      <w:bookmarkStart w:id="1245" w:name="_Toc115080104"/>
      <w:bookmarkStart w:id="1246" w:name="_Toc115358273"/>
      <w:bookmarkStart w:id="1247" w:name="_Toc120303524"/>
      <w:r w:rsidRPr="00CF250E">
        <w:rPr>
          <w:rFonts w:cs="Times New Roman"/>
          <w:b/>
          <w:bCs/>
          <w:color w:val="000000"/>
          <w:sz w:val="26"/>
          <w:szCs w:val="26"/>
          <w:lang w:val="nb-NO"/>
        </w:rPr>
        <w:t>Tổ chức phát triển quỹ đất</w:t>
      </w:r>
      <w:bookmarkEnd w:id="1242"/>
      <w:bookmarkEnd w:id="1243"/>
      <w:bookmarkEnd w:id="1244"/>
      <w:bookmarkEnd w:id="1245"/>
      <w:bookmarkEnd w:id="1246"/>
      <w:bookmarkEnd w:id="1247"/>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b-NO"/>
        </w:rPr>
      </w:pPr>
      <w:r w:rsidRPr="00CF250E">
        <w:rPr>
          <w:rFonts w:cs="Times New Roman"/>
          <w:color w:val="000000"/>
          <w:spacing w:val="-4"/>
          <w:sz w:val="26"/>
          <w:szCs w:val="26"/>
          <w:lang w:val="nb-NO"/>
        </w:rPr>
        <w:t>1.</w:t>
      </w:r>
      <w:r w:rsidRPr="00CF250E">
        <w:rPr>
          <w:rFonts w:cs="Times New Roman"/>
          <w:color w:val="000000"/>
          <w:spacing w:val="-4"/>
          <w:sz w:val="26"/>
          <w:szCs w:val="26"/>
          <w:lang w:val="vi-VN"/>
        </w:rPr>
        <w:t xml:space="preserve"> </w:t>
      </w:r>
      <w:r w:rsidRPr="00CF250E">
        <w:rPr>
          <w:rFonts w:cs="Times New Roman"/>
          <w:color w:val="000000"/>
          <w:spacing w:val="-4"/>
          <w:sz w:val="26"/>
          <w:szCs w:val="26"/>
          <w:lang w:val="nb-NO"/>
        </w:rPr>
        <w:t>Tổ chức phát triển quỹ đất là đơn vị sự nghiệp công hoặc doanh nghiệp cung ứng sản phẩm, dịch vụ công ích do Nhà nước nắm giữ 100% vốn điều lệ trực thuộc Ủy ban nhân dân cấp tỉnh được thành lập theo quy định của pháp luậ</w:t>
      </w:r>
      <w:r w:rsidRPr="00CF250E">
        <w:rPr>
          <w:rFonts w:cs="Times New Roman"/>
          <w:color w:val="000000"/>
          <w:sz w:val="26"/>
          <w:szCs w:val="26"/>
          <w:lang w:val="nb-NO"/>
        </w:rPr>
        <w:t>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b-NO"/>
        </w:rPr>
      </w:pPr>
      <w:bookmarkStart w:id="1248" w:name="_Hlk120733248"/>
      <w:r w:rsidRPr="00CF250E">
        <w:rPr>
          <w:rFonts w:cs="Times New Roman"/>
          <w:color w:val="000000"/>
          <w:sz w:val="26"/>
          <w:szCs w:val="26"/>
          <w:lang w:val="nb-NO"/>
        </w:rPr>
        <w:t xml:space="preserve">2. Tổ chức phát triển quỹ đất có chức năng thực hiện các dự án quy định tại khoản 1 và khoản 2 </w:t>
      </w:r>
      <w:r w:rsidRPr="00CF250E">
        <w:rPr>
          <w:rFonts w:cs="Times New Roman"/>
          <w:color w:val="000000"/>
          <w:sz w:val="26"/>
          <w:szCs w:val="26"/>
          <w:lang w:val="nb-NO"/>
        </w:rPr>
        <w:fldChar w:fldCharType="begin"/>
      </w:r>
      <w:r w:rsidRPr="00CF250E">
        <w:rPr>
          <w:rFonts w:cs="Times New Roman"/>
          <w:color w:val="000000"/>
          <w:sz w:val="26"/>
          <w:szCs w:val="26"/>
          <w:lang w:val="nb-NO"/>
        </w:rPr>
        <w:instrText xml:space="preserve"> REF _Ref113312206 \n \h </w:instrText>
      </w:r>
      <w:r w:rsidRPr="00CF250E">
        <w:rPr>
          <w:rFonts w:cs="Times New Roman"/>
          <w:color w:val="000000"/>
          <w:sz w:val="26"/>
          <w:szCs w:val="26"/>
          <w:lang w:val="nb-NO"/>
        </w:rPr>
      </w:r>
      <w:r w:rsidRPr="00CF250E">
        <w:rPr>
          <w:rFonts w:cs="Times New Roman"/>
          <w:color w:val="000000"/>
          <w:sz w:val="26"/>
          <w:szCs w:val="26"/>
          <w:lang w:val="nb-NO"/>
        </w:rPr>
        <w:instrText xml:space="preserve"> \* MERGEFORMAT </w:instrText>
      </w:r>
      <w:r w:rsidRPr="00CF250E">
        <w:rPr>
          <w:rFonts w:cs="Times New Roman"/>
          <w:color w:val="000000"/>
          <w:sz w:val="26"/>
          <w:szCs w:val="26"/>
          <w:lang w:val="nb-NO"/>
        </w:rPr>
        <w:fldChar w:fldCharType="separate"/>
      </w:r>
      <w:r w:rsidRPr="00CF250E">
        <w:rPr>
          <w:rFonts w:cs="Times New Roman"/>
          <w:color w:val="000000"/>
          <w:sz w:val="26"/>
          <w:szCs w:val="26"/>
          <w:lang w:val="nb-NO"/>
        </w:rPr>
        <w:t>Điều 112</w:t>
      </w:r>
      <w:r w:rsidRPr="00CF250E">
        <w:rPr>
          <w:rFonts w:cs="Times New Roman"/>
          <w:color w:val="000000"/>
          <w:sz w:val="26"/>
          <w:szCs w:val="26"/>
          <w:lang w:val="nb-NO"/>
        </w:rPr>
        <w:fldChar w:fldCharType="end"/>
      </w:r>
      <w:r w:rsidRPr="00CF250E">
        <w:rPr>
          <w:rFonts w:cs="Times New Roman"/>
          <w:color w:val="000000"/>
          <w:sz w:val="26"/>
          <w:szCs w:val="26"/>
          <w:lang w:val="nb-NO"/>
        </w:rPr>
        <w:t xml:space="preserve"> của Luật này; thực hiện bồi thường, hỗ trợ, tái định cư, giải phóng mặt bằng cho các dự án khác; tổ chức đấu giá quyền sử dụng đất; quản lý, khai thác quỹ đất</w:t>
      </w:r>
      <w:r w:rsidRPr="00CF250E">
        <w:rPr>
          <w:rFonts w:cs="Times New Roman"/>
          <w:color w:val="000000"/>
          <w:sz w:val="26"/>
          <w:szCs w:val="26"/>
          <w:lang w:val="vi-VN"/>
        </w:rPr>
        <w:t xml:space="preserve">; </w:t>
      </w:r>
      <w:r w:rsidRPr="00CF250E">
        <w:rPr>
          <w:rFonts w:eastAsia="Tahoma" w:cs="Times New Roman"/>
          <w:bCs/>
          <w:color w:val="000000"/>
          <w:sz w:val="26"/>
          <w:szCs w:val="26"/>
        </w:rPr>
        <w:t>tạo lập quỹ đất nông nghiệp thông qua việc thuê quyền sử dụng đất, nhận chuyển nhượng quyền sử dụng đất, nhận ký gửi quyền sử dụng đất nông nghiệp; cho nhà đầu tư có nhu cầu thuê, thuê lại đất để sản xuất nông nghiệp</w:t>
      </w:r>
      <w:r w:rsidRPr="00CF250E">
        <w:rPr>
          <w:rFonts w:cs="Times New Roman"/>
          <w:color w:val="000000"/>
          <w:sz w:val="26"/>
          <w:szCs w:val="26"/>
          <w:lang w:val="nb-NO"/>
        </w:rPr>
        <w:t xml:space="preserve"> và các nhiệm vụ khác do Ủy ban nhân dân cấp tỉnh quyết định.</w:t>
      </w:r>
    </w:p>
    <w:bookmarkEnd w:id="1248"/>
    <w:p w:rsidR="005C4A7C" w:rsidRPr="00CF250E" w:rsidRDefault="005C4A7C" w:rsidP="005C4A7C">
      <w:pPr>
        <w:pStyle w:val="NormalWeb"/>
        <w:widowControl w:val="0"/>
        <w:shd w:val="clear" w:color="auto" w:fill="FFFFFF"/>
        <w:tabs>
          <w:tab w:val="left" w:pos="0"/>
        </w:tabs>
        <w:spacing w:before="120" w:beforeAutospacing="0" w:after="0" w:afterAutospacing="0" w:line="320" w:lineRule="exact"/>
        <w:ind w:firstLine="567"/>
        <w:rPr>
          <w:rFonts w:ascii="Times New Roman" w:hAnsi="Times New Roman"/>
          <w:color w:val="000000"/>
          <w:sz w:val="26"/>
          <w:szCs w:val="26"/>
        </w:rPr>
      </w:pPr>
      <w:r w:rsidRPr="00CF250E">
        <w:rPr>
          <w:rFonts w:ascii="Times New Roman" w:hAnsi="Times New Roman"/>
          <w:color w:val="000000"/>
          <w:sz w:val="26"/>
          <w:szCs w:val="26"/>
          <w:lang w:val="nb-NO"/>
        </w:rPr>
        <w:lastRenderedPageBreak/>
        <w:t>3.</w:t>
      </w:r>
      <w:r w:rsidRPr="00CF250E">
        <w:rPr>
          <w:rFonts w:ascii="Times New Roman" w:hAnsi="Times New Roman"/>
          <w:color w:val="000000"/>
          <w:sz w:val="26"/>
          <w:szCs w:val="26"/>
          <w:lang w:val="vi-VN"/>
        </w:rPr>
        <w:t xml:space="preserve"> Kinh phí hoạt động của Tổ chức phát triển quỹ đất </w:t>
      </w:r>
      <w:r w:rsidRPr="00CF250E">
        <w:rPr>
          <w:rFonts w:ascii="Times New Roman" w:hAnsi="Times New Roman"/>
          <w:color w:val="000000"/>
          <w:sz w:val="26"/>
          <w:szCs w:val="26"/>
          <w:lang w:val="nb-NO"/>
        </w:rPr>
        <w:t xml:space="preserve">thực hiện theo quy định của pháp luật về tài chính đối với các </w:t>
      </w:r>
      <w:r w:rsidRPr="00CF250E">
        <w:rPr>
          <w:rFonts w:ascii="Times New Roman" w:eastAsia=".VnTimeH" w:hAnsi="Times New Roman"/>
          <w:color w:val="000000"/>
          <w:sz w:val="26"/>
          <w:szCs w:val="26"/>
          <w:lang w:val="vi-VN"/>
        </w:rPr>
        <w:t>đơn vị sự nghiệp công lập</w:t>
      </w:r>
      <w:r w:rsidRPr="00CF250E">
        <w:rPr>
          <w:rFonts w:ascii="Times New Roman" w:eastAsia=".VnTimeH" w:hAnsi="Times New Roman"/>
          <w:color w:val="000000"/>
          <w:sz w:val="26"/>
          <w:szCs w:val="26"/>
        </w:rPr>
        <w:t>,</w:t>
      </w:r>
      <w:r w:rsidRPr="00CF250E">
        <w:rPr>
          <w:rFonts w:ascii="Times New Roman" w:eastAsia=".VnTimeH" w:hAnsi="Times New Roman"/>
          <w:color w:val="000000"/>
          <w:sz w:val="26"/>
          <w:szCs w:val="26"/>
          <w:lang w:val="nb-NO"/>
        </w:rPr>
        <w:t xml:space="preserve"> doanh nghiệp nhà nước cung ứng sản phẩm, dịch vụ công ích</w:t>
      </w:r>
      <w:r w:rsidRPr="00CF250E">
        <w:rPr>
          <w:rFonts w:ascii="Times New Roman" w:hAnsi="Times New Roman"/>
          <w:color w:val="000000"/>
          <w:sz w:val="26"/>
          <w:szCs w:val="26"/>
          <w:lang w:val="vi-VN"/>
        </w:rPr>
        <w:t>.</w:t>
      </w:r>
      <w:r w:rsidRPr="00CF250E">
        <w:rPr>
          <w:rFonts w:ascii="Times New Roman" w:hAnsi="Times New Roman"/>
          <w:color w:val="000000"/>
          <w:sz w:val="26"/>
          <w:szCs w:val="26"/>
        </w:rPr>
        <w:t xml:space="preserve"> </w:t>
      </w:r>
    </w:p>
    <w:p w:rsidR="005C4A7C" w:rsidRPr="00CF250E" w:rsidRDefault="005C4A7C" w:rsidP="005C4A7C">
      <w:pPr>
        <w:widowControl w:val="0"/>
        <w:tabs>
          <w:tab w:val="left" w:pos="0"/>
        </w:tabs>
        <w:spacing w:before="120" w:line="320" w:lineRule="exact"/>
        <w:ind w:firstLine="567"/>
        <w:rPr>
          <w:rFonts w:cs="Times New Roman"/>
          <w:b/>
          <w:bCs/>
          <w:color w:val="000000"/>
          <w:sz w:val="26"/>
          <w:szCs w:val="26"/>
          <w:lang w:val="nb-NO"/>
        </w:rPr>
      </w:pPr>
      <w:r w:rsidRPr="00CF250E">
        <w:rPr>
          <w:rFonts w:cs="Times New Roman"/>
          <w:color w:val="000000"/>
          <w:sz w:val="26"/>
          <w:szCs w:val="26"/>
          <w:lang w:val="nb-NO"/>
        </w:rPr>
        <w:t>4. Chi phí thu hồi đất, bồi thường, hỗ trợ, tái định cư tạo quỹ đất; đầu tư xây dựng kết cấu hạ tầng; định giá đất; tổ chức đấu giá quyền sử dụng đất; quản lý quỹ đất sau tạo lập được khấu trừ vào tiền thu được từ đấu giá quyền sử dụng đất trước khi nộp vào ngân sách nhà nước.</w:t>
      </w:r>
      <w:r w:rsidRPr="00CF250E">
        <w:rPr>
          <w:rFonts w:cs="Times New Roman"/>
          <w:b/>
          <w:bCs/>
          <w:color w:val="000000"/>
          <w:sz w:val="26"/>
          <w:szCs w:val="26"/>
          <w:lang w:val="nb-NO"/>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b-NO"/>
        </w:rPr>
      </w:pPr>
      <w:r w:rsidRPr="00CF250E">
        <w:rPr>
          <w:rFonts w:cs="Times New Roman"/>
          <w:color w:val="000000"/>
          <w:sz w:val="26"/>
          <w:szCs w:val="26"/>
          <w:lang w:val="vi-VN"/>
        </w:rPr>
        <w:t>5.</w:t>
      </w:r>
      <w:r w:rsidRPr="00CF250E">
        <w:rPr>
          <w:rFonts w:cs="Times New Roman"/>
          <w:color w:val="000000"/>
          <w:sz w:val="26"/>
          <w:szCs w:val="26"/>
          <w:lang w:val="nb-NO"/>
        </w:rPr>
        <w:t xml:space="preserve"> Kinh phí hoạt động của Tổ chức phát triển quỹ đất quy định tại khoản 3 Điều này và chi phí thực hiện các nhiệm vụ quy định tại khoản 4 Điều này được sử dụng từ Quỹ phát triển đất.</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6. Chi phí tạo lập quỹ đất nông nghiệp thông qua việc thuê quyền sử dụng đất, nhận chuyển nhượng quyền sử dụng đất, nhận ký gửi quyền sử dụng đất nông nghiệp; cho nhà đầu tư có nhu cầu thuê, thuê lại đất để sản xuất nông nghiệp được cấp từ ngân sách nhà nước; ứng từ Quỹ phát triển đất hoặc Quỹ đầu tư phát triển, quỹ tài chính khác được ủy thác; vay từ các tổ chức tín dụng được phép hoạt động tại Việt Nam; huy động vốn của các tổ chức, cá nhân và các nguồn khác theo quy định của pháp luật</w:t>
      </w:r>
    </w:p>
    <w:p w:rsidR="005C4A7C" w:rsidRPr="00CF250E" w:rsidRDefault="005C4A7C" w:rsidP="005C4A7C">
      <w:pPr>
        <w:widowControl w:val="0"/>
        <w:tabs>
          <w:tab w:val="left" w:pos="0"/>
        </w:tabs>
        <w:spacing w:before="120" w:line="320" w:lineRule="exact"/>
        <w:ind w:firstLine="567"/>
        <w:rPr>
          <w:rFonts w:cs="Times New Roman"/>
          <w:b/>
          <w:bCs/>
          <w:color w:val="000000"/>
          <w:sz w:val="26"/>
          <w:szCs w:val="26"/>
          <w:lang w:val="nb-NO"/>
        </w:rPr>
      </w:pPr>
      <w:r w:rsidRPr="00CF250E">
        <w:rPr>
          <w:rFonts w:cs="Times New Roman"/>
          <w:color w:val="000000"/>
          <w:sz w:val="26"/>
          <w:szCs w:val="26"/>
          <w:lang w:val="vi-VN"/>
        </w:rPr>
        <w:t>7</w:t>
      </w:r>
      <w:r w:rsidRPr="00CF250E">
        <w:rPr>
          <w:rFonts w:cs="Times New Roman"/>
          <w:color w:val="000000"/>
          <w:sz w:val="26"/>
          <w:szCs w:val="26"/>
          <w:lang w:val="nb-NO"/>
        </w:rPr>
        <w:t>. Chính phủ quy định chi tiết Điều này.</w:t>
      </w:r>
      <w:r w:rsidRPr="00CF250E">
        <w:rPr>
          <w:rFonts w:cs="Times New Roman"/>
          <w:b/>
          <w:bCs/>
          <w:color w:val="000000"/>
          <w:sz w:val="26"/>
          <w:szCs w:val="26"/>
          <w:lang w:val="nb-NO"/>
        </w:rPr>
        <w:t xml:space="preserve"> </w:t>
      </w:r>
    </w:p>
    <w:p w:rsidR="005C4A7C" w:rsidRPr="00CF250E" w:rsidRDefault="005C4A7C" w:rsidP="005C4A7C">
      <w:pPr>
        <w:widowControl w:val="0"/>
        <w:tabs>
          <w:tab w:val="left" w:pos="0"/>
        </w:tabs>
        <w:spacing w:before="120" w:line="320" w:lineRule="exact"/>
        <w:jc w:val="center"/>
        <w:outlineLvl w:val="0"/>
        <w:rPr>
          <w:rFonts w:cs="Times New Roman"/>
          <w:b/>
          <w:bCs/>
          <w:color w:val="000000"/>
          <w:sz w:val="26"/>
          <w:szCs w:val="26"/>
        </w:rPr>
      </w:pPr>
      <w:bookmarkStart w:id="1249" w:name="_Toc112138538"/>
      <w:bookmarkStart w:id="1250" w:name="_Toc114566937"/>
      <w:bookmarkStart w:id="1251" w:name="_Toc115080106"/>
      <w:bookmarkStart w:id="1252" w:name="_Toc115358275"/>
      <w:bookmarkStart w:id="1253" w:name="_Toc120303526"/>
      <w:r w:rsidRPr="00CF250E">
        <w:rPr>
          <w:rFonts w:cs="Times New Roman"/>
          <w:b/>
          <w:bCs/>
          <w:color w:val="000000"/>
          <w:sz w:val="26"/>
          <w:szCs w:val="26"/>
          <w:lang w:val="vi-VN"/>
        </w:rPr>
        <w:t xml:space="preserve">Chương </w:t>
      </w:r>
      <w:bookmarkEnd w:id="1249"/>
      <w:bookmarkEnd w:id="1250"/>
      <w:r w:rsidRPr="00CF250E">
        <w:rPr>
          <w:rFonts w:cs="Times New Roman"/>
          <w:b/>
          <w:bCs/>
          <w:color w:val="000000"/>
          <w:sz w:val="26"/>
          <w:szCs w:val="26"/>
        </w:rPr>
        <w:t>IX</w:t>
      </w:r>
      <w:bookmarkEnd w:id="1251"/>
      <w:bookmarkEnd w:id="1252"/>
      <w:bookmarkEnd w:id="1253"/>
    </w:p>
    <w:p w:rsidR="005C4A7C" w:rsidRPr="00CF250E" w:rsidRDefault="005C4A7C" w:rsidP="005C4A7C">
      <w:pPr>
        <w:widowControl w:val="0"/>
        <w:tabs>
          <w:tab w:val="left" w:pos="0"/>
        </w:tabs>
        <w:spacing w:before="120" w:line="320" w:lineRule="exact"/>
        <w:jc w:val="center"/>
        <w:outlineLvl w:val="0"/>
        <w:rPr>
          <w:rFonts w:cs="Times New Roman"/>
          <w:b/>
          <w:bCs/>
          <w:color w:val="000000"/>
          <w:sz w:val="26"/>
          <w:szCs w:val="26"/>
          <w:lang w:val="vi-VN"/>
        </w:rPr>
      </w:pPr>
      <w:bookmarkStart w:id="1254" w:name="_Toc107651201"/>
      <w:bookmarkStart w:id="1255" w:name="_Toc112138539"/>
      <w:bookmarkStart w:id="1256" w:name="_Toc114566938"/>
      <w:bookmarkStart w:id="1257" w:name="_Toc115080107"/>
      <w:bookmarkStart w:id="1258" w:name="_Toc115358276"/>
      <w:bookmarkStart w:id="1259" w:name="_Toc120303527"/>
      <w:r w:rsidRPr="00CF250E">
        <w:rPr>
          <w:rFonts w:cs="Times New Roman"/>
          <w:b/>
          <w:bCs/>
          <w:color w:val="000000"/>
          <w:sz w:val="26"/>
          <w:szCs w:val="26"/>
          <w:lang w:val="vi-VN"/>
        </w:rPr>
        <w:t>GIAO ĐẤT, CHO THUÊ ĐẤT,</w:t>
      </w:r>
      <w:bookmarkStart w:id="1260" w:name="_Toc107651202"/>
      <w:bookmarkStart w:id="1261" w:name="_Toc112138540"/>
      <w:bookmarkEnd w:id="1254"/>
      <w:bookmarkEnd w:id="1255"/>
      <w:r w:rsidRPr="00CF250E">
        <w:rPr>
          <w:rFonts w:cs="Times New Roman"/>
          <w:b/>
          <w:bCs/>
          <w:color w:val="000000"/>
          <w:sz w:val="26"/>
          <w:szCs w:val="26"/>
        </w:rPr>
        <w:t xml:space="preserve"> </w:t>
      </w:r>
      <w:r w:rsidRPr="00CF250E">
        <w:rPr>
          <w:rFonts w:cs="Times New Roman"/>
          <w:b/>
          <w:bCs/>
          <w:color w:val="000000"/>
          <w:sz w:val="26"/>
          <w:szCs w:val="26"/>
          <w:lang w:val="vi-VN"/>
        </w:rPr>
        <w:t>CHUYỂN MỤC ĐÍCH SỬ DỤNG ĐẤT</w:t>
      </w:r>
      <w:bookmarkEnd w:id="1256"/>
      <w:bookmarkEnd w:id="1257"/>
      <w:bookmarkEnd w:id="1258"/>
      <w:bookmarkEnd w:id="1259"/>
      <w:bookmarkEnd w:id="1260"/>
      <w:bookmarkEnd w:id="1261"/>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1262" w:name="_Toc107651203"/>
      <w:bookmarkStart w:id="1263" w:name="_Toc112138541"/>
      <w:bookmarkStart w:id="1264" w:name="_Toc114566939"/>
      <w:bookmarkStart w:id="1265" w:name="_Toc115080108"/>
      <w:bookmarkStart w:id="1266" w:name="_Toc115358277"/>
      <w:bookmarkStart w:id="1267" w:name="_Toc120303528"/>
      <w:r w:rsidRPr="00CF250E">
        <w:rPr>
          <w:rFonts w:cs="Times New Roman"/>
          <w:b/>
          <w:bCs/>
          <w:color w:val="000000"/>
          <w:sz w:val="26"/>
          <w:szCs w:val="26"/>
          <w:lang w:val="vi-VN"/>
        </w:rPr>
        <w:t>Mục 1</w:t>
      </w:r>
      <w:bookmarkEnd w:id="1262"/>
      <w:bookmarkEnd w:id="1263"/>
      <w:bookmarkEnd w:id="1264"/>
      <w:bookmarkEnd w:id="1265"/>
      <w:bookmarkEnd w:id="1266"/>
      <w:bookmarkEnd w:id="1267"/>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1268" w:name="_Toc107651204"/>
      <w:bookmarkStart w:id="1269" w:name="_Toc112138542"/>
      <w:bookmarkStart w:id="1270" w:name="_Toc114566940"/>
      <w:bookmarkStart w:id="1271" w:name="_Toc115080109"/>
      <w:bookmarkStart w:id="1272" w:name="_Toc115358278"/>
      <w:bookmarkStart w:id="1273" w:name="_Toc120303529"/>
      <w:r w:rsidRPr="00CF250E">
        <w:rPr>
          <w:rFonts w:cs="Times New Roman"/>
          <w:b/>
          <w:bCs/>
          <w:color w:val="000000"/>
          <w:sz w:val="26"/>
          <w:szCs w:val="26"/>
          <w:lang w:val="vi-VN"/>
        </w:rPr>
        <w:t>GIAO ĐẤT, CHO THUÊ ĐẤT,</w:t>
      </w:r>
      <w:bookmarkEnd w:id="1268"/>
      <w:bookmarkEnd w:id="1269"/>
      <w:r w:rsidRPr="00CF250E">
        <w:rPr>
          <w:rFonts w:cs="Times New Roman"/>
          <w:b/>
          <w:bCs/>
          <w:color w:val="000000"/>
          <w:sz w:val="26"/>
          <w:szCs w:val="26"/>
          <w:lang w:val="vi-VN"/>
        </w:rPr>
        <w:t xml:space="preserve"> </w:t>
      </w:r>
      <w:bookmarkStart w:id="1274" w:name="_Toc107651205"/>
      <w:bookmarkStart w:id="1275" w:name="_Toc112138543"/>
      <w:r w:rsidRPr="00CF250E">
        <w:rPr>
          <w:rFonts w:cs="Times New Roman"/>
          <w:b/>
          <w:bCs/>
          <w:color w:val="000000"/>
          <w:sz w:val="26"/>
          <w:szCs w:val="26"/>
          <w:lang w:val="vi-VN"/>
        </w:rPr>
        <w:t>CHUYỂN MỤC ĐÍCH SỬ DỤNG ĐẤT</w:t>
      </w:r>
      <w:bookmarkEnd w:id="1270"/>
      <w:bookmarkEnd w:id="1271"/>
      <w:bookmarkEnd w:id="1272"/>
      <w:bookmarkEnd w:id="1273"/>
      <w:bookmarkEnd w:id="1274"/>
      <w:bookmarkEnd w:id="1275"/>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pacing w:val="-4"/>
          <w:sz w:val="26"/>
          <w:szCs w:val="26"/>
        </w:rPr>
      </w:pPr>
      <w:bookmarkStart w:id="1276" w:name="_Toc112138544"/>
      <w:bookmarkStart w:id="1277" w:name="_Ref113309492"/>
      <w:bookmarkStart w:id="1278" w:name="_Toc114566941"/>
      <w:bookmarkStart w:id="1279" w:name="_Toc115080110"/>
      <w:bookmarkStart w:id="1280" w:name="_Toc115358279"/>
      <w:bookmarkStart w:id="1281" w:name="_Toc120303530"/>
      <w:r w:rsidRPr="00CF250E">
        <w:rPr>
          <w:rFonts w:eastAsia="Tahoma" w:cs="Times New Roman"/>
          <w:b/>
          <w:bCs/>
          <w:color w:val="000000"/>
          <w:spacing w:val="-4"/>
          <w:sz w:val="26"/>
          <w:szCs w:val="26"/>
          <w:lang w:val="vi-VN"/>
        </w:rPr>
        <w:t>Căn cứ để giao đất, cho thuê đất, cho phép chuyển mục đích sử dụng đất</w:t>
      </w:r>
      <w:bookmarkEnd w:id="1276"/>
      <w:bookmarkEnd w:id="1277"/>
      <w:bookmarkEnd w:id="1278"/>
      <w:bookmarkEnd w:id="1279"/>
      <w:bookmarkEnd w:id="1280"/>
      <w:bookmarkEnd w:id="1281"/>
      <w:r w:rsidRPr="00CF250E">
        <w:rPr>
          <w:rFonts w:eastAsia="Tahoma" w:cs="Times New Roman"/>
          <w:b/>
          <w:bCs/>
          <w:color w:val="000000"/>
          <w:spacing w:val="-4"/>
          <w:sz w:val="26"/>
          <w:szCs w:val="26"/>
        </w:rPr>
        <w:t xml:space="preserve"> </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1. Căn cứ giao đất, cho thuê đất thông qua đấu giá quyền sử dụng đất, đấu thầu dự án có sử dụng đất là văn bản phê duyệt kết quả trúng đấu giá quyền sử dụng đất, đấu thầu dự án có sử dụng đất của cơ quan nhà nước có thẩm quyền.</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2. Căn cứ giao đất, cho thuê đất không thông qua đấu giá quyền sử dụng đất, đấu thầu dự án có sử dụng đất; cho phép chuyển mục đích sử dụng đất gồm:</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lang w:val="vi-VN"/>
        </w:rPr>
        <w:t>a) Kế hoạch sử dụng đất hàng năm của cấp huyện đã được cơ quan nhà nước có thẩm quyền phê duyệt</w:t>
      </w:r>
      <w:r w:rsidRPr="00CF250E">
        <w:rPr>
          <w:rFonts w:eastAsia="Tahoma" w:cs="Times New Roman"/>
          <w:bCs/>
          <w:color w:val="000000"/>
          <w:sz w:val="26"/>
          <w:szCs w:val="26"/>
        </w:rPr>
        <w:t xml:space="preserve">, trừ trường hợp quy định tại khoản 3 Điều này </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b) Văn bản thẩm định nhu cầu sử dụng đất; điều kiện, tiêu chí sử dụng đất đối với các dự án có sử dụng đất trồng lúa, đất rừng phòng hộ, đất rừng đặc dụng do cơ quan nhà nước có thẩm quyền theo quy định của Chính phủ, trừ trường hợp quy định tại điểm c khoản này;</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c) Quyết định phê duyệt dự án đầu tư đối với các dự án sử dụng vốn ngân sách nhà nước.</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rPr>
      </w:pPr>
      <w:r w:rsidRPr="00CF250E">
        <w:rPr>
          <w:rFonts w:eastAsia="Tahoma" w:cs="Times New Roman"/>
          <w:color w:val="000000"/>
          <w:sz w:val="26"/>
          <w:szCs w:val="26"/>
        </w:rPr>
        <w:t xml:space="preserve">3. </w:t>
      </w:r>
      <w:r w:rsidRPr="00CF250E">
        <w:rPr>
          <w:rFonts w:eastAsia="Tahoma" w:cs="Times New Roman"/>
          <w:bCs/>
          <w:color w:val="000000"/>
          <w:sz w:val="26"/>
          <w:szCs w:val="26"/>
        </w:rPr>
        <w:t>Hộ gia đình, cá nhân chuyển mục đích sử dụng đất nông nghiệp trong cùng thửa đất có đất ở thì được chuyển mục đích sử dụng đất sang đất ở hoặc các loại đất phi nông nghiệp không phải là đất ở phù hợp với quy hoạch sử dụng đất cấp huyện đã được cơ quan có thẩm quyền phê duyệt theo hạn mức do Chính phủ quy định.</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pacing w:val="-4"/>
          <w:sz w:val="26"/>
          <w:szCs w:val="26"/>
          <w:lang w:val="vi-VN"/>
        </w:rPr>
      </w:pPr>
      <w:bookmarkStart w:id="1282" w:name="_Toc112138545"/>
      <w:bookmarkStart w:id="1283" w:name="_Toc114566942"/>
      <w:bookmarkStart w:id="1284" w:name="_Toc115080111"/>
      <w:bookmarkStart w:id="1285" w:name="_Toc115358280"/>
      <w:bookmarkStart w:id="1286" w:name="_Toc120303531"/>
      <w:r w:rsidRPr="00CF250E">
        <w:rPr>
          <w:rFonts w:eastAsia="Tahoma" w:cs="Times New Roman"/>
          <w:b/>
          <w:bCs/>
          <w:color w:val="000000"/>
          <w:spacing w:val="-4"/>
          <w:sz w:val="26"/>
          <w:szCs w:val="26"/>
          <w:lang w:val="vi-VN"/>
        </w:rPr>
        <w:lastRenderedPageBreak/>
        <w:t>Giao đất, cho thuê đất đối với đất đang có người sử dụng cho người khác</w:t>
      </w:r>
      <w:bookmarkEnd w:id="1282"/>
      <w:bookmarkEnd w:id="1283"/>
      <w:bookmarkEnd w:id="1284"/>
      <w:bookmarkEnd w:id="1285"/>
      <w:bookmarkEnd w:id="1286"/>
    </w:p>
    <w:p w:rsidR="005C4A7C" w:rsidRPr="00CF250E" w:rsidRDefault="005C4A7C" w:rsidP="005C4A7C">
      <w:pPr>
        <w:widowControl w:val="0"/>
        <w:shd w:val="clear" w:color="auto" w:fill="FFFFFF"/>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Nhà nước quyết định giao đất, cho thuê đất đối với đất đang có người sử dụng cho người khác chỉ được thực hiện sau khi cơ quan nhà nước có thẩm quyền quyết định thu hồi đất và phải thực hiện xong việc bồi thường, hỗ trợ, tái định cư theo quy định của pháp luật</w:t>
      </w:r>
      <w:r w:rsidRPr="00CF250E">
        <w:rPr>
          <w:rFonts w:eastAsia="Tahoma" w:cs="Times New Roman"/>
          <w:color w:val="000000"/>
          <w:sz w:val="26"/>
          <w:szCs w:val="26"/>
        </w:rPr>
        <w:t>.</w:t>
      </w:r>
      <w:r w:rsidRPr="00CF250E">
        <w:rPr>
          <w:rFonts w:eastAsia="Tahoma" w:cs="Times New Roman"/>
          <w:color w:val="000000"/>
          <w:sz w:val="26"/>
          <w:szCs w:val="26"/>
          <w:lang w:val="vi-VN"/>
        </w:rPr>
        <w:t xml:space="preserve"> </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z w:val="26"/>
          <w:szCs w:val="26"/>
          <w:lang w:val="vi-VN"/>
        </w:rPr>
      </w:pPr>
      <w:bookmarkStart w:id="1287" w:name="_Toc112138546"/>
      <w:bookmarkStart w:id="1288" w:name="_Ref113309327"/>
      <w:bookmarkStart w:id="1289" w:name="_Ref113309376"/>
      <w:bookmarkStart w:id="1290" w:name="_Ref113311183"/>
      <w:bookmarkStart w:id="1291" w:name="_Ref113313156"/>
      <w:bookmarkStart w:id="1292" w:name="_Ref113314326"/>
      <w:bookmarkStart w:id="1293" w:name="_Toc114566943"/>
      <w:bookmarkStart w:id="1294" w:name="_Ref115021273"/>
      <w:bookmarkStart w:id="1295" w:name="_Toc115080112"/>
      <w:bookmarkStart w:id="1296" w:name="_Toc115358281"/>
      <w:bookmarkStart w:id="1297" w:name="_Toc120303532"/>
      <w:r w:rsidRPr="00CF250E">
        <w:rPr>
          <w:rFonts w:eastAsia="Tahoma" w:cs="Times New Roman"/>
          <w:b/>
          <w:bCs/>
          <w:color w:val="000000"/>
          <w:sz w:val="26"/>
          <w:szCs w:val="26"/>
          <w:lang w:val="vi-VN"/>
        </w:rPr>
        <w:t>Giao đất không thu tiền sử dụng đất</w:t>
      </w:r>
      <w:bookmarkEnd w:id="1287"/>
      <w:bookmarkEnd w:id="1288"/>
      <w:bookmarkEnd w:id="1289"/>
      <w:bookmarkEnd w:id="1290"/>
      <w:bookmarkEnd w:id="1291"/>
      <w:bookmarkEnd w:id="1292"/>
      <w:bookmarkEnd w:id="1293"/>
      <w:bookmarkEnd w:id="1294"/>
      <w:bookmarkEnd w:id="1295"/>
      <w:bookmarkEnd w:id="1296"/>
      <w:bookmarkEnd w:id="1297"/>
    </w:p>
    <w:p w:rsidR="005C4A7C" w:rsidRPr="00CF250E" w:rsidRDefault="005C4A7C" w:rsidP="005C4A7C">
      <w:pPr>
        <w:widowControl w:val="0"/>
        <w:shd w:val="clear" w:color="auto" w:fill="FFFFFF"/>
        <w:tabs>
          <w:tab w:val="left" w:pos="0"/>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pacing w:val="-4"/>
          <w:sz w:val="26"/>
          <w:szCs w:val="26"/>
          <w:lang w:val="vi-VN"/>
        </w:rPr>
        <w:t>Nhà nước giao đất không thu tiền sử dụng đất trong các trường hợp sau đây:</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 xml:space="preserve">1. Hộ gia đình, cá nhân trực tiếp sản xuất nông nghiệp, lâm nghiệp, nuôi trồng thủy sản, làm muối được giao đất nông nghiệp trong hạn mức quy định tại </w:t>
      </w:r>
      <w:r w:rsidRPr="00CF250E">
        <w:rPr>
          <w:rFonts w:cs="Times New Roman"/>
          <w:color w:val="000000"/>
          <w:spacing w:val="-4"/>
          <w:sz w:val="26"/>
          <w:szCs w:val="26"/>
        </w:rPr>
        <w:fldChar w:fldCharType="begin"/>
      </w:r>
      <w:r w:rsidRPr="00CF250E">
        <w:rPr>
          <w:rFonts w:cs="Times New Roman"/>
          <w:color w:val="000000"/>
          <w:spacing w:val="-4"/>
          <w:sz w:val="26"/>
          <w:szCs w:val="26"/>
        </w:rPr>
        <w:instrText xml:space="preserve"> REF _Ref113309177 \n \h </w:instrText>
      </w:r>
      <w:r w:rsidRPr="00CF250E">
        <w:rPr>
          <w:rFonts w:cs="Times New Roman"/>
          <w:color w:val="000000"/>
          <w:spacing w:val="-4"/>
          <w:sz w:val="26"/>
          <w:szCs w:val="26"/>
        </w:rPr>
      </w:r>
      <w:r w:rsidRPr="00CF250E">
        <w:rPr>
          <w:rFonts w:cs="Times New Roman"/>
          <w:color w:val="000000"/>
          <w:spacing w:val="-4"/>
          <w:sz w:val="26"/>
          <w:szCs w:val="26"/>
        </w:rPr>
        <w:instrText xml:space="preserve"> \* MERGEFORMAT </w:instrText>
      </w:r>
      <w:r w:rsidRPr="00CF250E">
        <w:rPr>
          <w:rFonts w:cs="Times New Roman"/>
          <w:color w:val="000000"/>
          <w:spacing w:val="-4"/>
          <w:sz w:val="26"/>
          <w:szCs w:val="26"/>
        </w:rPr>
        <w:fldChar w:fldCharType="separate"/>
      </w:r>
      <w:r w:rsidRPr="00CF250E">
        <w:rPr>
          <w:rFonts w:cs="Times New Roman"/>
          <w:color w:val="000000"/>
          <w:spacing w:val="-4"/>
          <w:sz w:val="26"/>
          <w:szCs w:val="26"/>
        </w:rPr>
        <w:t>Điều 170</w:t>
      </w:r>
      <w:r w:rsidRPr="00CF250E">
        <w:rPr>
          <w:rFonts w:cs="Times New Roman"/>
          <w:color w:val="000000"/>
          <w:spacing w:val="-4"/>
          <w:sz w:val="26"/>
          <w:szCs w:val="26"/>
        </w:rPr>
        <w:fldChar w:fldCharType="end"/>
      </w:r>
      <w:r w:rsidRPr="00CF250E">
        <w:rPr>
          <w:rFonts w:cs="Times New Roman"/>
          <w:color w:val="000000"/>
          <w:spacing w:val="-4"/>
          <w:sz w:val="26"/>
          <w:szCs w:val="26"/>
        </w:rPr>
        <w:t xml:space="preserve"> của Luật này.</w:t>
      </w:r>
    </w:p>
    <w:p w:rsidR="005C4A7C" w:rsidRPr="00CF250E" w:rsidRDefault="005C4A7C" w:rsidP="005C4A7C">
      <w:pPr>
        <w:widowControl w:val="0"/>
        <w:spacing w:before="120" w:line="320" w:lineRule="exact"/>
        <w:ind w:firstLine="567"/>
        <w:rPr>
          <w:rFonts w:cs="Times New Roman"/>
          <w:color w:val="000000"/>
          <w:spacing w:val="-6"/>
          <w:sz w:val="26"/>
          <w:szCs w:val="26"/>
        </w:rPr>
      </w:pPr>
      <w:r w:rsidRPr="00CF250E">
        <w:rPr>
          <w:rFonts w:cs="Times New Roman"/>
          <w:color w:val="000000"/>
          <w:spacing w:val="-6"/>
          <w:sz w:val="26"/>
          <w:szCs w:val="26"/>
        </w:rPr>
        <w:t xml:space="preserve">2. Đất xây dựng trụ sở cơ quan, đất sử dụng vào mục đích quốc phòng, an ninh; đất sử dụng vào mục đích công cộng không nhằm mục đích kinh doanh; đất nghĩa trang, nghĩa địa, nhà tang lễ, cơ sở hỏa táng không thuộc trường hợp quy định tại khoản 5 </w:t>
      </w:r>
      <w:r w:rsidRPr="00CF250E">
        <w:rPr>
          <w:rFonts w:cs="Times New Roman"/>
          <w:color w:val="000000"/>
          <w:spacing w:val="-6"/>
          <w:sz w:val="26"/>
          <w:szCs w:val="26"/>
        </w:rPr>
        <w:fldChar w:fldCharType="begin"/>
      </w:r>
      <w:r w:rsidRPr="00CF250E">
        <w:rPr>
          <w:rFonts w:cs="Times New Roman"/>
          <w:color w:val="000000"/>
          <w:spacing w:val="-6"/>
          <w:sz w:val="26"/>
          <w:szCs w:val="26"/>
        </w:rPr>
        <w:instrText xml:space="preserve"> REF _Ref113309205 \n \h </w:instrText>
      </w:r>
      <w:r w:rsidRPr="00CF250E">
        <w:rPr>
          <w:rFonts w:cs="Times New Roman"/>
          <w:color w:val="000000"/>
          <w:spacing w:val="-6"/>
          <w:sz w:val="26"/>
          <w:szCs w:val="26"/>
        </w:rPr>
      </w:r>
      <w:r w:rsidRPr="00CF250E">
        <w:rPr>
          <w:rFonts w:cs="Times New Roman"/>
          <w:color w:val="000000"/>
          <w:spacing w:val="-6"/>
          <w:sz w:val="26"/>
          <w:szCs w:val="26"/>
        </w:rPr>
        <w:instrText xml:space="preserve"> \* MERGEFORMAT </w:instrText>
      </w:r>
      <w:r w:rsidRPr="00CF250E">
        <w:rPr>
          <w:rFonts w:cs="Times New Roman"/>
          <w:color w:val="000000"/>
          <w:spacing w:val="-6"/>
          <w:sz w:val="26"/>
          <w:szCs w:val="26"/>
        </w:rPr>
        <w:fldChar w:fldCharType="separate"/>
      </w:r>
      <w:r w:rsidRPr="00CF250E">
        <w:rPr>
          <w:rFonts w:cs="Times New Roman"/>
          <w:color w:val="000000"/>
          <w:spacing w:val="-6"/>
          <w:sz w:val="26"/>
          <w:szCs w:val="26"/>
        </w:rPr>
        <w:t>Điều 119</w:t>
      </w:r>
      <w:r w:rsidRPr="00CF250E">
        <w:rPr>
          <w:rFonts w:cs="Times New Roman"/>
          <w:color w:val="000000"/>
          <w:spacing w:val="-6"/>
          <w:sz w:val="26"/>
          <w:szCs w:val="26"/>
        </w:rPr>
        <w:fldChar w:fldCharType="end"/>
      </w:r>
      <w:r w:rsidRPr="00CF250E">
        <w:rPr>
          <w:rFonts w:cs="Times New Roman"/>
          <w:color w:val="000000"/>
          <w:spacing w:val="-6"/>
          <w:sz w:val="26"/>
          <w:szCs w:val="26"/>
        </w:rPr>
        <w:t xml:space="preserve"> của Luật này. </w:t>
      </w:r>
    </w:p>
    <w:p w:rsidR="005C4A7C" w:rsidRPr="00CF250E" w:rsidRDefault="005C4A7C" w:rsidP="005C4A7C">
      <w:pPr>
        <w:widowControl w:val="0"/>
        <w:shd w:val="clear" w:color="auto" w:fill="FFFFFF"/>
        <w:tabs>
          <w:tab w:val="left" w:pos="0"/>
        </w:tabs>
        <w:spacing w:before="120" w:line="320" w:lineRule="exact"/>
        <w:ind w:firstLine="567"/>
        <w:rPr>
          <w:rFonts w:eastAsia="Tahoma" w:cs="Times New Roman"/>
          <w:strike/>
          <w:color w:val="000000"/>
          <w:sz w:val="26"/>
          <w:szCs w:val="26"/>
        </w:rPr>
      </w:pPr>
      <w:r w:rsidRPr="00CF250E">
        <w:rPr>
          <w:rFonts w:eastAsia="Tahoma" w:cs="Times New Roman"/>
          <w:color w:val="000000"/>
          <w:sz w:val="26"/>
          <w:szCs w:val="26"/>
        </w:rPr>
        <w:t>3. Người sử dụng đất để quản lý rừng phòng hộ, rừng đặc dụng, rừng sản xuất là rừng tự nhiên.</w:t>
      </w:r>
    </w:p>
    <w:p w:rsidR="005C4A7C" w:rsidRPr="00CF250E" w:rsidRDefault="005C4A7C" w:rsidP="005C4A7C">
      <w:pPr>
        <w:widowControl w:val="0"/>
        <w:spacing w:before="120" w:line="320" w:lineRule="exact"/>
        <w:ind w:firstLine="567"/>
        <w:rPr>
          <w:rFonts w:cs="Times New Roman"/>
          <w:color w:val="000000"/>
          <w:spacing w:val="-10"/>
          <w:sz w:val="26"/>
          <w:szCs w:val="26"/>
        </w:rPr>
      </w:pPr>
      <w:r w:rsidRPr="00CF250E">
        <w:rPr>
          <w:rFonts w:cs="Times New Roman"/>
          <w:color w:val="000000"/>
          <w:spacing w:val="-10"/>
          <w:sz w:val="26"/>
          <w:szCs w:val="26"/>
        </w:rPr>
        <w:t xml:space="preserve">4. Đơn vị sự nghiệp công lập chưa tự chủ tài chính sử dụng đất xây dựng công trình sự nghiệp. </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vi-VN"/>
        </w:rPr>
      </w:pPr>
      <w:r w:rsidRPr="00CF250E">
        <w:rPr>
          <w:rFonts w:eastAsia="Tahoma" w:cs="Times New Roman"/>
          <w:color w:val="000000"/>
          <w:sz w:val="26"/>
          <w:szCs w:val="26"/>
        </w:rPr>
        <w:t>5</w:t>
      </w:r>
      <w:r w:rsidRPr="00CF250E">
        <w:rPr>
          <w:rFonts w:eastAsia="Tahoma" w:cs="Times New Roman"/>
          <w:color w:val="000000"/>
          <w:sz w:val="26"/>
          <w:szCs w:val="26"/>
          <w:lang w:val="vi-VN"/>
        </w:rPr>
        <w:t xml:space="preserve">. </w:t>
      </w:r>
      <w:r w:rsidRPr="00CF250E">
        <w:rPr>
          <w:rFonts w:eastAsia="Tahoma" w:cs="Times New Roman"/>
          <w:color w:val="000000"/>
          <w:sz w:val="26"/>
          <w:szCs w:val="26"/>
        </w:rPr>
        <w:t>Giao đất</w:t>
      </w:r>
      <w:r w:rsidRPr="00CF250E">
        <w:rPr>
          <w:rFonts w:eastAsia="Tahoma" w:cs="Times New Roman"/>
          <w:color w:val="000000"/>
          <w:sz w:val="26"/>
          <w:szCs w:val="26"/>
          <w:lang w:val="vi-VN"/>
        </w:rPr>
        <w:t xml:space="preserve"> để </w:t>
      </w:r>
      <w:r w:rsidRPr="00CF250E">
        <w:rPr>
          <w:rFonts w:eastAsia="Tahoma" w:cs="Times New Roman"/>
          <w:color w:val="000000"/>
          <w:sz w:val="26"/>
          <w:szCs w:val="26"/>
        </w:rPr>
        <w:t xml:space="preserve">thực hiện dự án </w:t>
      </w:r>
      <w:r w:rsidRPr="00CF250E">
        <w:rPr>
          <w:rFonts w:eastAsia="Tahoma" w:cs="Times New Roman"/>
          <w:bCs/>
          <w:color w:val="000000"/>
          <w:sz w:val="26"/>
          <w:szCs w:val="26"/>
          <w:lang w:val="vi-VN"/>
        </w:rPr>
        <w:t xml:space="preserve">tái định cư theo dự án của Nhà nước; xây dựng nhà </w:t>
      </w:r>
      <w:r w:rsidRPr="00CF250E">
        <w:rPr>
          <w:rFonts w:eastAsia="Tahoma" w:cs="Times New Roman"/>
          <w:bCs/>
          <w:color w:val="000000"/>
          <w:sz w:val="26"/>
          <w:szCs w:val="26"/>
        </w:rPr>
        <w:t>ở tập trung cho</w:t>
      </w:r>
      <w:r w:rsidRPr="00CF250E">
        <w:rPr>
          <w:rFonts w:eastAsia="Tahoma" w:cs="Times New Roman"/>
          <w:bCs/>
          <w:color w:val="000000"/>
          <w:sz w:val="26"/>
          <w:szCs w:val="26"/>
          <w:lang w:val="vi-VN"/>
        </w:rPr>
        <w:t xml:space="preserve"> người lao động làm việc trong các khu công nghiệp</w:t>
      </w:r>
      <w:r w:rsidRPr="00CF250E">
        <w:rPr>
          <w:rFonts w:eastAsia="Tahoma" w:cs="Times New Roman"/>
          <w:bCs/>
          <w:color w:val="000000"/>
          <w:sz w:val="26"/>
          <w:szCs w:val="26"/>
        </w:rPr>
        <w:t xml:space="preserve"> </w:t>
      </w:r>
      <w:r w:rsidRPr="00CF250E">
        <w:rPr>
          <w:rFonts w:eastAsia="Tahoma" w:cs="Times New Roman"/>
          <w:bCs/>
          <w:color w:val="000000"/>
          <w:sz w:val="26"/>
          <w:szCs w:val="26"/>
          <w:lang w:val="vi-VN"/>
        </w:rPr>
        <w:t>thuê,</w:t>
      </w:r>
      <w:r w:rsidRPr="00CF250E">
        <w:rPr>
          <w:rFonts w:eastAsia="Tahoma" w:cs="Times New Roman"/>
          <w:bCs/>
          <w:color w:val="000000"/>
          <w:sz w:val="26"/>
          <w:szCs w:val="26"/>
        </w:rPr>
        <w:t xml:space="preserve"> ký túc xá sinh viên,</w:t>
      </w:r>
      <w:r w:rsidRPr="00CF250E">
        <w:rPr>
          <w:rFonts w:eastAsia="Tahoma" w:cs="Times New Roman"/>
          <w:bCs/>
          <w:color w:val="000000"/>
          <w:sz w:val="26"/>
          <w:szCs w:val="26"/>
          <w:lang w:val="vi-VN"/>
        </w:rPr>
        <w:t xml:space="preserve"> nhà ở xã hội và nhà ở công vụ.</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rPr>
      </w:pPr>
      <w:r w:rsidRPr="00CF250E">
        <w:rPr>
          <w:rFonts w:eastAsia="Tahoma" w:cs="Times New Roman"/>
          <w:bCs/>
          <w:color w:val="000000"/>
          <w:sz w:val="26"/>
          <w:szCs w:val="26"/>
        </w:rPr>
        <w:t>6</w:t>
      </w:r>
      <w:r w:rsidRPr="00CF250E">
        <w:rPr>
          <w:rFonts w:eastAsia="Tahoma" w:cs="Times New Roman"/>
          <w:bCs/>
          <w:color w:val="000000"/>
          <w:sz w:val="26"/>
          <w:szCs w:val="26"/>
          <w:lang w:val="vi-VN"/>
        </w:rPr>
        <w:t>. Cộng đồng dân cư sử dụng đất nông nghiệp; tổ chức tôn giáo sử dụng đất</w:t>
      </w:r>
      <w:r w:rsidRPr="00CF250E">
        <w:rPr>
          <w:rFonts w:eastAsia="Tahoma" w:cs="Times New Roman"/>
          <w:bCs/>
          <w:color w:val="000000"/>
          <w:sz w:val="26"/>
          <w:szCs w:val="26"/>
        </w:rPr>
        <w:t xml:space="preserve"> </w:t>
      </w:r>
      <w:r w:rsidRPr="00CF250E">
        <w:rPr>
          <w:rFonts w:eastAsia="Tahoma" w:cs="Times New Roman"/>
          <w:bCs/>
          <w:color w:val="000000"/>
          <w:sz w:val="26"/>
          <w:szCs w:val="26"/>
          <w:lang w:val="vi-VN"/>
        </w:rPr>
        <w:t xml:space="preserve">quy định tại khoản 2 </w:t>
      </w:r>
      <w:r w:rsidRPr="00CF250E">
        <w:rPr>
          <w:rFonts w:eastAsia="Tahoma" w:cs="Times New Roman"/>
          <w:bCs/>
          <w:color w:val="000000"/>
          <w:sz w:val="26"/>
          <w:szCs w:val="26"/>
          <w:lang w:val="vi-VN"/>
        </w:rPr>
        <w:fldChar w:fldCharType="begin"/>
      </w:r>
      <w:r w:rsidRPr="00CF250E">
        <w:rPr>
          <w:rFonts w:eastAsia="Tahoma" w:cs="Times New Roman"/>
          <w:bCs/>
          <w:color w:val="000000"/>
          <w:sz w:val="26"/>
          <w:szCs w:val="26"/>
          <w:lang w:val="vi-VN"/>
        </w:rPr>
        <w:instrText xml:space="preserve"> REF _Ref113309235 \n \h </w:instrText>
      </w:r>
      <w:r w:rsidRPr="00CF250E">
        <w:rPr>
          <w:rFonts w:eastAsia="Tahoma" w:cs="Times New Roman"/>
          <w:bCs/>
          <w:color w:val="000000"/>
          <w:sz w:val="26"/>
          <w:szCs w:val="26"/>
          <w:lang w:val="vi-VN"/>
        </w:rPr>
      </w:r>
      <w:r w:rsidRPr="00CF250E">
        <w:rPr>
          <w:rFonts w:eastAsia="Tahoma" w:cs="Times New Roman"/>
          <w:bCs/>
          <w:color w:val="000000"/>
          <w:sz w:val="26"/>
          <w:szCs w:val="26"/>
          <w:lang w:val="vi-VN"/>
        </w:rPr>
        <w:instrText xml:space="preserve"> \* MERGEFORMAT </w:instrText>
      </w:r>
      <w:r w:rsidRPr="00CF250E">
        <w:rPr>
          <w:rFonts w:eastAsia="Tahoma" w:cs="Times New Roman"/>
          <w:bCs/>
          <w:color w:val="000000"/>
          <w:sz w:val="26"/>
          <w:szCs w:val="26"/>
          <w:lang w:val="vi-VN"/>
        </w:rPr>
        <w:fldChar w:fldCharType="separate"/>
      </w:r>
      <w:r w:rsidRPr="00CF250E">
        <w:rPr>
          <w:rFonts w:eastAsia="Tahoma" w:cs="Times New Roman"/>
          <w:bCs/>
          <w:color w:val="000000"/>
          <w:sz w:val="26"/>
          <w:szCs w:val="26"/>
          <w:lang w:val="vi-VN"/>
        </w:rPr>
        <w:t>Điều 203</w:t>
      </w:r>
      <w:r w:rsidRPr="00CF250E">
        <w:rPr>
          <w:rFonts w:eastAsia="Tahoma" w:cs="Times New Roman"/>
          <w:bCs/>
          <w:color w:val="000000"/>
          <w:sz w:val="26"/>
          <w:szCs w:val="26"/>
          <w:lang w:val="vi-VN"/>
        </w:rPr>
        <w:fldChar w:fldCharType="end"/>
      </w:r>
      <w:r w:rsidRPr="00CF250E">
        <w:rPr>
          <w:rFonts w:eastAsia="Tahoma" w:cs="Times New Roman"/>
          <w:bCs/>
          <w:color w:val="000000"/>
          <w:sz w:val="26"/>
          <w:szCs w:val="26"/>
          <w:lang w:val="vi-VN"/>
        </w:rPr>
        <w:t xml:space="preserve"> của Luật này.</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color w:val="000000"/>
          <w:sz w:val="26"/>
          <w:szCs w:val="26"/>
          <w:lang w:val="vi-VN"/>
        </w:rPr>
      </w:pPr>
      <w:bookmarkStart w:id="1298" w:name="_Toc112138547"/>
      <w:bookmarkStart w:id="1299" w:name="_Ref113309205"/>
      <w:bookmarkStart w:id="1300" w:name="_Ref113309334"/>
      <w:bookmarkStart w:id="1301" w:name="_Ref113309383"/>
      <w:bookmarkStart w:id="1302" w:name="_Ref113310244"/>
      <w:bookmarkStart w:id="1303" w:name="_Ref113310451"/>
      <w:bookmarkStart w:id="1304" w:name="_Ref113310673"/>
      <w:bookmarkStart w:id="1305" w:name="_Ref113311367"/>
      <w:bookmarkStart w:id="1306" w:name="_Ref113314339"/>
      <w:bookmarkStart w:id="1307" w:name="_Toc114566944"/>
      <w:bookmarkStart w:id="1308" w:name="_Toc115080113"/>
      <w:bookmarkStart w:id="1309" w:name="_Toc115358282"/>
      <w:bookmarkStart w:id="1310" w:name="_Toc120303533"/>
      <w:bookmarkStart w:id="1311" w:name="_Ref121132456"/>
      <w:bookmarkStart w:id="1312" w:name="_Ref121132561"/>
      <w:r w:rsidRPr="00CF250E">
        <w:rPr>
          <w:rFonts w:eastAsia="Tahoma" w:cs="Times New Roman"/>
          <w:b/>
          <w:color w:val="000000"/>
          <w:sz w:val="26"/>
          <w:szCs w:val="26"/>
          <w:lang w:val="vi-VN"/>
        </w:rPr>
        <w:t>Giao đất có thu tiền sử dụng đất</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rsidR="005C4A7C" w:rsidRPr="00CF250E" w:rsidRDefault="005C4A7C" w:rsidP="005C4A7C">
      <w:pPr>
        <w:widowControl w:val="0"/>
        <w:shd w:val="clear" w:color="auto" w:fill="FFFFFF"/>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lang w:val="vi-VN"/>
        </w:rPr>
        <w:t>1. Hộ gia đình, cá nhân được giao đất ở</w:t>
      </w:r>
      <w:r w:rsidRPr="00CF250E">
        <w:rPr>
          <w:rFonts w:eastAsia="Tahoma" w:cs="Times New Roman"/>
          <w:color w:val="000000"/>
          <w:sz w:val="26"/>
          <w:szCs w:val="26"/>
        </w:rPr>
        <w:t>.</w:t>
      </w:r>
    </w:p>
    <w:p w:rsidR="005C4A7C" w:rsidRPr="00CF250E" w:rsidRDefault="005C4A7C" w:rsidP="005C4A7C">
      <w:pPr>
        <w:widowControl w:val="0"/>
        <w:shd w:val="clear" w:color="auto" w:fill="FFFFFF"/>
        <w:tabs>
          <w:tab w:val="left" w:pos="0"/>
        </w:tabs>
        <w:spacing w:before="120" w:line="320" w:lineRule="exact"/>
        <w:ind w:firstLine="567"/>
        <w:rPr>
          <w:rFonts w:eastAsia="Tahoma" w:cs="Times New Roman"/>
          <w:strike/>
          <w:color w:val="000000"/>
          <w:sz w:val="26"/>
          <w:szCs w:val="26"/>
        </w:rPr>
      </w:pPr>
      <w:r w:rsidRPr="00CF250E">
        <w:rPr>
          <w:rFonts w:eastAsia="Tahoma" w:cs="Times New Roman"/>
          <w:color w:val="000000"/>
          <w:sz w:val="26"/>
          <w:szCs w:val="26"/>
          <w:lang w:val="vi-VN"/>
        </w:rPr>
        <w:t>2. Tổ chức kinh tế được giao đất để thực hiện dự án đầu tư xây dựng nhà ở để bán hoặc để bán kết hợp cho thuê</w:t>
      </w:r>
      <w:r w:rsidRPr="00CF250E">
        <w:rPr>
          <w:rFonts w:eastAsia="Tahoma" w:cs="Times New Roman"/>
          <w:color w:val="000000"/>
          <w:sz w:val="26"/>
          <w:szCs w:val="26"/>
        </w:rPr>
        <w:t>.</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3. Người Việt Nam định cư ở nước ngoài, tổ chức kinh tế có vốn đầu tư nước ngoài được giao đất để thực hiện dự án đầu tư xây dựng nhà ở để bán hoặc để bán kết hợp cho thuê.</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lang w:val="vi-VN"/>
        </w:rPr>
        <w:t>4. Người Việt Nam định cư ở nước ngoài được giao đất ở do được</w:t>
      </w:r>
      <w:r w:rsidRPr="00CF250E">
        <w:rPr>
          <w:rFonts w:eastAsia="Tahoma" w:cs="Times New Roman"/>
          <w:color w:val="000000"/>
          <w:sz w:val="26"/>
          <w:szCs w:val="26"/>
        </w:rPr>
        <w:t xml:space="preserve"> bồi thường hoặc hỗ trợ khi Nhà nước thu hồi đất theo quy định của Luật này.</w:t>
      </w:r>
    </w:p>
    <w:p w:rsidR="005C4A7C" w:rsidRPr="00CF250E" w:rsidRDefault="005C4A7C" w:rsidP="005C4A7C">
      <w:pPr>
        <w:widowControl w:val="0"/>
        <w:shd w:val="clear" w:color="auto" w:fill="FFFFFF"/>
        <w:tabs>
          <w:tab w:val="left" w:pos="0"/>
        </w:tabs>
        <w:spacing w:before="120" w:line="320" w:lineRule="exact"/>
        <w:ind w:firstLine="567"/>
        <w:rPr>
          <w:rFonts w:eastAsia=".VnTimeH" w:cs="Times New Roman"/>
          <w:bCs/>
          <w:color w:val="000000"/>
          <w:sz w:val="26"/>
          <w:szCs w:val="26"/>
          <w:lang w:val="vi-VN"/>
        </w:rPr>
      </w:pPr>
      <w:r w:rsidRPr="00CF250E">
        <w:rPr>
          <w:rFonts w:eastAsia="Tahoma" w:cs="Times New Roman"/>
          <w:bCs/>
          <w:color w:val="000000"/>
          <w:sz w:val="26"/>
          <w:szCs w:val="26"/>
          <w:lang w:val="vi-VN"/>
        </w:rPr>
        <w:t xml:space="preserve">5. Tổ chức kinh tế được giao đất thực hiện dự án đầu tư hạ tầng nghĩa trang, nghĩa địa, nhà tang lễ, </w:t>
      </w:r>
      <w:r w:rsidRPr="00CF250E">
        <w:rPr>
          <w:rFonts w:eastAsia="Tahoma" w:cs="Times New Roman"/>
          <w:bCs/>
          <w:color w:val="000000"/>
          <w:sz w:val="26"/>
          <w:szCs w:val="26"/>
        </w:rPr>
        <w:t xml:space="preserve">cơ sở </w:t>
      </w:r>
      <w:r w:rsidRPr="00CF250E">
        <w:rPr>
          <w:rFonts w:eastAsia="Tahoma" w:cs="Times New Roman"/>
          <w:bCs/>
          <w:color w:val="000000"/>
          <w:sz w:val="26"/>
          <w:szCs w:val="26"/>
          <w:lang w:val="vi-VN"/>
        </w:rPr>
        <w:t>hỏa táng</w:t>
      </w:r>
      <w:r w:rsidRPr="00CF250E">
        <w:rPr>
          <w:rFonts w:eastAsia="Tahoma" w:cs="Times New Roman"/>
          <w:bCs/>
          <w:color w:val="000000"/>
          <w:sz w:val="26"/>
          <w:szCs w:val="26"/>
        </w:rPr>
        <w:t xml:space="preserve"> </w:t>
      </w:r>
      <w:r w:rsidRPr="00CF250E">
        <w:rPr>
          <w:rFonts w:eastAsia="Tahoma" w:cs="Times New Roman"/>
          <w:bCs/>
          <w:color w:val="000000"/>
          <w:sz w:val="26"/>
          <w:szCs w:val="26"/>
          <w:lang w:val="vi-VN"/>
        </w:rPr>
        <w:t>để chuyển nhượng quyền sử dụng đất gắn với hạ tầng</w:t>
      </w:r>
      <w:r w:rsidRPr="00CF250E">
        <w:rPr>
          <w:rFonts w:eastAsia=".VnTimeH" w:cs="Times New Roman"/>
          <w:bCs/>
          <w:color w:val="000000"/>
          <w:sz w:val="26"/>
          <w:szCs w:val="26"/>
          <w:lang w:val="vi-VN"/>
        </w:rPr>
        <w:t>.</w:t>
      </w:r>
    </w:p>
    <w:p w:rsidR="005C4A7C" w:rsidRPr="00CF250E" w:rsidRDefault="005C4A7C" w:rsidP="005C4A7C">
      <w:pPr>
        <w:widowControl w:val="0"/>
        <w:shd w:val="clear" w:color="auto" w:fill="FFFFFF"/>
        <w:tabs>
          <w:tab w:val="left" w:pos="0"/>
        </w:tabs>
        <w:spacing w:before="120" w:line="320" w:lineRule="exact"/>
        <w:ind w:firstLine="567"/>
        <w:rPr>
          <w:rFonts w:eastAsia=".VnTimeH" w:cs="Times New Roman"/>
          <w:bCs/>
          <w:color w:val="000000"/>
          <w:sz w:val="26"/>
          <w:szCs w:val="26"/>
        </w:rPr>
      </w:pPr>
      <w:r w:rsidRPr="00CF250E">
        <w:rPr>
          <w:rFonts w:eastAsia=".VnTimeH" w:cs="Times New Roman"/>
          <w:bCs/>
          <w:color w:val="000000"/>
          <w:sz w:val="26"/>
          <w:szCs w:val="26"/>
        </w:rPr>
        <w:t xml:space="preserve">6. Việc giao đất quy định tại Điều này được thực hiện theo quy định tại </w:t>
      </w:r>
      <w:r w:rsidRPr="00CF250E">
        <w:rPr>
          <w:rFonts w:eastAsia=".VnTimeH" w:cs="Times New Roman"/>
          <w:bCs/>
          <w:color w:val="000000"/>
          <w:sz w:val="26"/>
          <w:szCs w:val="26"/>
        </w:rPr>
        <w:fldChar w:fldCharType="begin"/>
      </w:r>
      <w:r w:rsidRPr="00CF250E">
        <w:rPr>
          <w:rFonts w:eastAsia=".VnTimeH" w:cs="Times New Roman"/>
          <w:bCs/>
          <w:color w:val="000000"/>
          <w:sz w:val="26"/>
          <w:szCs w:val="26"/>
        </w:rPr>
        <w:instrText xml:space="preserve"> REF _Ref121130957 \n \h </w:instrText>
      </w:r>
      <w:r w:rsidRPr="00CF250E">
        <w:rPr>
          <w:rFonts w:eastAsia=".VnTimeH" w:cs="Times New Roman"/>
          <w:bCs/>
          <w:color w:val="000000"/>
          <w:sz w:val="26"/>
          <w:szCs w:val="26"/>
        </w:rPr>
      </w:r>
      <w:r w:rsidRPr="00CF250E">
        <w:rPr>
          <w:rFonts w:eastAsia=".VnTimeH" w:cs="Times New Roman"/>
          <w:bCs/>
          <w:color w:val="000000"/>
          <w:sz w:val="26"/>
          <w:szCs w:val="26"/>
        </w:rPr>
        <w:instrText xml:space="preserve"> \* MERGEFORMAT </w:instrText>
      </w:r>
      <w:r w:rsidRPr="00CF250E">
        <w:rPr>
          <w:rFonts w:eastAsia=".VnTimeH" w:cs="Times New Roman"/>
          <w:bCs/>
          <w:color w:val="000000"/>
          <w:sz w:val="26"/>
          <w:szCs w:val="26"/>
        </w:rPr>
        <w:fldChar w:fldCharType="separate"/>
      </w:r>
      <w:r w:rsidRPr="00CF250E">
        <w:rPr>
          <w:rFonts w:eastAsia=".VnTimeH" w:cs="Times New Roman"/>
          <w:bCs/>
          <w:color w:val="000000"/>
          <w:sz w:val="26"/>
          <w:szCs w:val="26"/>
        </w:rPr>
        <w:t>Điều 126</w:t>
      </w:r>
      <w:r w:rsidRPr="00CF250E">
        <w:rPr>
          <w:rFonts w:eastAsia=".VnTimeH" w:cs="Times New Roman"/>
          <w:bCs/>
          <w:color w:val="000000"/>
          <w:sz w:val="26"/>
          <w:szCs w:val="26"/>
        </w:rPr>
        <w:fldChar w:fldCharType="end"/>
      </w:r>
      <w:r w:rsidRPr="00CF250E">
        <w:rPr>
          <w:rFonts w:eastAsia=".VnTimeH" w:cs="Times New Roman"/>
          <w:bCs/>
          <w:color w:val="000000"/>
          <w:sz w:val="26"/>
          <w:szCs w:val="26"/>
        </w:rPr>
        <w:t xml:space="preserve"> và </w:t>
      </w:r>
      <w:r w:rsidRPr="00CF250E">
        <w:rPr>
          <w:rFonts w:eastAsia=".VnTimeH" w:cs="Times New Roman"/>
          <w:bCs/>
          <w:color w:val="000000"/>
          <w:sz w:val="26"/>
          <w:szCs w:val="26"/>
        </w:rPr>
        <w:fldChar w:fldCharType="begin"/>
      </w:r>
      <w:r w:rsidRPr="00CF250E">
        <w:rPr>
          <w:rFonts w:eastAsia=".VnTimeH" w:cs="Times New Roman"/>
          <w:bCs/>
          <w:color w:val="000000"/>
          <w:sz w:val="26"/>
          <w:szCs w:val="26"/>
        </w:rPr>
        <w:instrText xml:space="preserve"> REF _Ref115023110 \n \h </w:instrText>
      </w:r>
      <w:r w:rsidRPr="00CF250E">
        <w:rPr>
          <w:rFonts w:eastAsia=".VnTimeH" w:cs="Times New Roman"/>
          <w:bCs/>
          <w:color w:val="000000"/>
          <w:sz w:val="26"/>
          <w:szCs w:val="26"/>
        </w:rPr>
      </w:r>
      <w:r w:rsidRPr="00CF250E">
        <w:rPr>
          <w:rFonts w:eastAsia=".VnTimeH" w:cs="Times New Roman"/>
          <w:bCs/>
          <w:color w:val="000000"/>
          <w:sz w:val="26"/>
          <w:szCs w:val="26"/>
        </w:rPr>
        <w:instrText xml:space="preserve"> \* MERGEFORMAT </w:instrText>
      </w:r>
      <w:r w:rsidRPr="00CF250E">
        <w:rPr>
          <w:rFonts w:eastAsia=".VnTimeH" w:cs="Times New Roman"/>
          <w:bCs/>
          <w:color w:val="000000"/>
          <w:sz w:val="26"/>
          <w:szCs w:val="26"/>
        </w:rPr>
        <w:fldChar w:fldCharType="separate"/>
      </w:r>
      <w:r w:rsidRPr="00CF250E">
        <w:rPr>
          <w:rFonts w:eastAsia=".VnTimeH" w:cs="Times New Roman"/>
          <w:bCs/>
          <w:color w:val="000000"/>
          <w:sz w:val="26"/>
          <w:szCs w:val="26"/>
        </w:rPr>
        <w:t>Điều 127</w:t>
      </w:r>
      <w:r w:rsidRPr="00CF250E">
        <w:rPr>
          <w:rFonts w:eastAsia=".VnTimeH" w:cs="Times New Roman"/>
          <w:bCs/>
          <w:color w:val="000000"/>
          <w:sz w:val="26"/>
          <w:szCs w:val="26"/>
        </w:rPr>
        <w:fldChar w:fldCharType="end"/>
      </w:r>
      <w:r w:rsidRPr="00CF250E">
        <w:rPr>
          <w:rFonts w:eastAsia=".VnTimeH" w:cs="Times New Roman"/>
          <w:bCs/>
          <w:color w:val="000000"/>
          <w:sz w:val="26"/>
          <w:szCs w:val="26"/>
        </w:rPr>
        <w:t xml:space="preserve"> của Luật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z w:val="26"/>
          <w:szCs w:val="26"/>
        </w:rPr>
      </w:pPr>
      <w:bookmarkStart w:id="1313" w:name="_Toc112138548"/>
      <w:bookmarkStart w:id="1314" w:name="_Ref113309390"/>
      <w:bookmarkStart w:id="1315" w:name="_Ref113310251"/>
      <w:bookmarkStart w:id="1316" w:name="_Ref113310464"/>
      <w:bookmarkStart w:id="1317" w:name="_Ref113310681"/>
      <w:bookmarkStart w:id="1318" w:name="_Ref113312436"/>
      <w:bookmarkStart w:id="1319" w:name="_Toc114566945"/>
      <w:bookmarkStart w:id="1320" w:name="_Toc115080114"/>
      <w:bookmarkStart w:id="1321" w:name="_Toc115358283"/>
      <w:bookmarkStart w:id="1322" w:name="_Toc120303534"/>
      <w:bookmarkStart w:id="1323" w:name="_Ref121132465"/>
      <w:bookmarkStart w:id="1324" w:name="_Ref121132563"/>
      <w:r w:rsidRPr="00CF250E">
        <w:rPr>
          <w:rFonts w:cs="Times New Roman"/>
          <w:b/>
          <w:color w:val="000000"/>
          <w:sz w:val="26"/>
          <w:szCs w:val="26"/>
          <w:lang w:val="vi-VN"/>
        </w:rPr>
        <w:t>Cho</w:t>
      </w:r>
      <w:r w:rsidRPr="00CF250E">
        <w:rPr>
          <w:rFonts w:cs="Times New Roman"/>
          <w:b/>
          <w:bCs/>
          <w:color w:val="000000"/>
          <w:sz w:val="26"/>
          <w:szCs w:val="26"/>
          <w:lang w:val="am-ET"/>
        </w:rPr>
        <w:t xml:space="preserve"> thuê đất</w:t>
      </w:r>
      <w:bookmarkEnd w:id="1313"/>
      <w:bookmarkEnd w:id="1314"/>
      <w:bookmarkEnd w:id="1315"/>
      <w:bookmarkEnd w:id="1316"/>
      <w:bookmarkEnd w:id="1317"/>
      <w:bookmarkEnd w:id="1318"/>
      <w:bookmarkEnd w:id="1319"/>
      <w:bookmarkEnd w:id="1320"/>
      <w:bookmarkEnd w:id="1321"/>
      <w:bookmarkEnd w:id="1322"/>
      <w:bookmarkEnd w:id="1323"/>
      <w:bookmarkEnd w:id="1324"/>
      <w:r w:rsidRPr="00CF250E">
        <w:rPr>
          <w:rFonts w:cs="Times New Roman"/>
          <w:b/>
          <w:bCs/>
          <w:color w:val="000000"/>
          <w:sz w:val="26"/>
          <w:szCs w:val="26"/>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1.</w:t>
      </w:r>
      <w:r w:rsidRPr="00CF250E">
        <w:rPr>
          <w:rFonts w:cs="Times New Roman"/>
          <w:color w:val="000000"/>
          <w:sz w:val="26"/>
          <w:szCs w:val="26"/>
          <w:lang w:val="am-ET"/>
        </w:rPr>
        <w:t xml:space="preserve"> Nhà nước cho thuê đất</w:t>
      </w:r>
      <w:r w:rsidRPr="00CF250E">
        <w:rPr>
          <w:rFonts w:cs="Times New Roman"/>
          <w:color w:val="000000"/>
          <w:sz w:val="26"/>
          <w:szCs w:val="26"/>
        </w:rPr>
        <w:t xml:space="preserve"> đối với các trường hợp không thuộc trường hợp quy định tại </w:t>
      </w:r>
      <w:r w:rsidRPr="00CF250E">
        <w:rPr>
          <w:rFonts w:cs="Times New Roman"/>
          <w:color w:val="000000"/>
          <w:sz w:val="26"/>
          <w:szCs w:val="26"/>
        </w:rPr>
        <w:fldChar w:fldCharType="begin"/>
      </w:r>
      <w:r w:rsidRPr="00CF250E">
        <w:rPr>
          <w:rFonts w:cs="Times New Roman"/>
          <w:color w:val="000000"/>
          <w:sz w:val="26"/>
          <w:szCs w:val="26"/>
        </w:rPr>
        <w:instrText xml:space="preserve"> REF _Ref113309327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118</w:t>
      </w:r>
      <w:r w:rsidRPr="00CF250E">
        <w:rPr>
          <w:rFonts w:cs="Times New Roman"/>
          <w:color w:val="000000"/>
          <w:sz w:val="26"/>
          <w:szCs w:val="26"/>
        </w:rPr>
        <w:fldChar w:fldCharType="end"/>
      </w:r>
      <w:r w:rsidRPr="00CF250E">
        <w:rPr>
          <w:rFonts w:cs="Times New Roman"/>
          <w:color w:val="000000"/>
          <w:sz w:val="26"/>
          <w:szCs w:val="26"/>
        </w:rPr>
        <w:t xml:space="preserve"> và </w:t>
      </w:r>
      <w:r w:rsidRPr="00CF250E">
        <w:rPr>
          <w:rFonts w:cs="Times New Roman"/>
          <w:color w:val="000000"/>
          <w:sz w:val="26"/>
          <w:szCs w:val="26"/>
        </w:rPr>
        <w:fldChar w:fldCharType="begin"/>
      </w:r>
      <w:r w:rsidRPr="00CF250E">
        <w:rPr>
          <w:rFonts w:cs="Times New Roman"/>
          <w:color w:val="000000"/>
          <w:sz w:val="26"/>
          <w:szCs w:val="26"/>
        </w:rPr>
        <w:instrText xml:space="preserve"> REF _Ref113309334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119</w:t>
      </w:r>
      <w:r w:rsidRPr="00CF250E">
        <w:rPr>
          <w:rFonts w:cs="Times New Roman"/>
          <w:color w:val="000000"/>
          <w:sz w:val="26"/>
          <w:szCs w:val="26"/>
        </w:rPr>
        <w:fldChar w:fldCharType="end"/>
      </w:r>
      <w:r w:rsidRPr="00CF250E">
        <w:rPr>
          <w:rFonts w:cs="Times New Roman"/>
          <w:color w:val="000000"/>
          <w:sz w:val="26"/>
          <w:szCs w:val="26"/>
        </w:rPr>
        <w:t xml:space="preserve"> của Luật này.</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2. Nhà nước cho thuê đất thu tiền thuê đất một lần cho cả thời gian thuê trong các trường hợp sau đây:</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lastRenderedPageBreak/>
        <w:t xml:space="preserve">a) Sử dụng đất để thực hiện dự án đầu tư sản xuất nông nghiệp, lâm nghiệp, nuôi trồng thủy sản, làm muối; </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b) Sử dụng đất khu công nghiệp, cụm công nghiệp, khu chế xuất, khu công nghệ cao; </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pacing w:val="-6"/>
          <w:sz w:val="26"/>
          <w:szCs w:val="26"/>
        </w:rPr>
      </w:pPr>
      <w:r w:rsidRPr="00CF250E">
        <w:rPr>
          <w:rFonts w:cs="Times New Roman"/>
          <w:color w:val="000000"/>
          <w:spacing w:val="-6"/>
          <w:sz w:val="26"/>
          <w:szCs w:val="26"/>
        </w:rPr>
        <w:t>3. Nhà nước cho thuê đất thu tiền thuê đất hàng năm trong các trường hợp sau đây:</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a) Các trường hợp không thuộc quy định tại khoản 2 Điều này;</w:t>
      </w:r>
    </w:p>
    <w:p w:rsidR="005C4A7C" w:rsidRPr="00CF250E" w:rsidRDefault="005C4A7C" w:rsidP="005C4A7C">
      <w:pPr>
        <w:widowControl w:val="0"/>
        <w:spacing w:before="120" w:line="320" w:lineRule="exact"/>
        <w:ind w:firstLine="567"/>
        <w:rPr>
          <w:rFonts w:cs="Times New Roman"/>
          <w:color w:val="000000"/>
          <w:spacing w:val="-8"/>
          <w:sz w:val="26"/>
          <w:szCs w:val="26"/>
        </w:rPr>
      </w:pPr>
      <w:r w:rsidRPr="00CF250E">
        <w:rPr>
          <w:rFonts w:cs="Times New Roman"/>
          <w:color w:val="000000"/>
          <w:spacing w:val="-8"/>
          <w:sz w:val="26"/>
          <w:szCs w:val="26"/>
        </w:rPr>
        <w:t>b) Các trường hợp quy định tại khoản 2 Điều này mà có nhu cầu trả tiền thuê đất hàng năm.</w:t>
      </w:r>
    </w:p>
    <w:p w:rsidR="005C4A7C" w:rsidRPr="00CF250E" w:rsidRDefault="005C4A7C" w:rsidP="005C4A7C">
      <w:pPr>
        <w:widowControl w:val="0"/>
        <w:shd w:val="clear" w:color="auto" w:fill="FFFFFF"/>
        <w:tabs>
          <w:tab w:val="left" w:pos="0"/>
        </w:tabs>
        <w:spacing w:before="120" w:line="320" w:lineRule="exact"/>
        <w:ind w:firstLine="567"/>
        <w:rPr>
          <w:rFonts w:eastAsia=".VnTimeH" w:cs="Times New Roman"/>
          <w:bCs/>
          <w:color w:val="000000"/>
          <w:sz w:val="26"/>
          <w:szCs w:val="26"/>
        </w:rPr>
      </w:pPr>
      <w:r w:rsidRPr="00CF250E">
        <w:rPr>
          <w:rFonts w:eastAsia=".VnTimeH" w:cs="Times New Roman"/>
          <w:bCs/>
          <w:color w:val="000000"/>
          <w:sz w:val="26"/>
          <w:szCs w:val="26"/>
        </w:rPr>
        <w:t xml:space="preserve">4. Việc cho thuê đất quy định tại Điều này được thực hiện theo quy định tại </w:t>
      </w:r>
      <w:r w:rsidRPr="00CF250E">
        <w:rPr>
          <w:rFonts w:eastAsia=".VnTimeH" w:cs="Times New Roman"/>
          <w:bCs/>
          <w:color w:val="000000"/>
          <w:sz w:val="26"/>
          <w:szCs w:val="26"/>
        </w:rPr>
        <w:fldChar w:fldCharType="begin"/>
      </w:r>
      <w:r w:rsidRPr="00CF250E">
        <w:rPr>
          <w:rFonts w:eastAsia=".VnTimeH" w:cs="Times New Roman"/>
          <w:bCs/>
          <w:color w:val="000000"/>
          <w:sz w:val="26"/>
          <w:szCs w:val="26"/>
        </w:rPr>
        <w:instrText xml:space="preserve"> REF _Ref121130957 \n \h </w:instrText>
      </w:r>
      <w:r w:rsidRPr="00CF250E">
        <w:rPr>
          <w:rFonts w:eastAsia=".VnTimeH" w:cs="Times New Roman"/>
          <w:bCs/>
          <w:color w:val="000000"/>
          <w:sz w:val="26"/>
          <w:szCs w:val="26"/>
        </w:rPr>
      </w:r>
      <w:r w:rsidRPr="00CF250E">
        <w:rPr>
          <w:rFonts w:eastAsia=".VnTimeH" w:cs="Times New Roman"/>
          <w:bCs/>
          <w:color w:val="000000"/>
          <w:sz w:val="26"/>
          <w:szCs w:val="26"/>
        </w:rPr>
        <w:instrText xml:space="preserve"> \* MERGEFORMAT </w:instrText>
      </w:r>
      <w:r w:rsidRPr="00CF250E">
        <w:rPr>
          <w:rFonts w:eastAsia=".VnTimeH" w:cs="Times New Roman"/>
          <w:bCs/>
          <w:color w:val="000000"/>
          <w:sz w:val="26"/>
          <w:szCs w:val="26"/>
        </w:rPr>
        <w:fldChar w:fldCharType="separate"/>
      </w:r>
      <w:r w:rsidRPr="00CF250E">
        <w:rPr>
          <w:rFonts w:eastAsia=".VnTimeH" w:cs="Times New Roman"/>
          <w:bCs/>
          <w:color w:val="000000"/>
          <w:sz w:val="26"/>
          <w:szCs w:val="26"/>
        </w:rPr>
        <w:t>Điều 126</w:t>
      </w:r>
      <w:r w:rsidRPr="00CF250E">
        <w:rPr>
          <w:rFonts w:eastAsia=".VnTimeH" w:cs="Times New Roman"/>
          <w:bCs/>
          <w:color w:val="000000"/>
          <w:sz w:val="26"/>
          <w:szCs w:val="26"/>
        </w:rPr>
        <w:fldChar w:fldCharType="end"/>
      </w:r>
      <w:r w:rsidRPr="00CF250E">
        <w:rPr>
          <w:rFonts w:eastAsia=".VnTimeH" w:cs="Times New Roman"/>
          <w:bCs/>
          <w:color w:val="000000"/>
          <w:sz w:val="26"/>
          <w:szCs w:val="26"/>
        </w:rPr>
        <w:t xml:space="preserve"> và </w:t>
      </w:r>
      <w:r w:rsidRPr="00CF250E">
        <w:rPr>
          <w:rFonts w:eastAsia=".VnTimeH" w:cs="Times New Roman"/>
          <w:bCs/>
          <w:color w:val="000000"/>
          <w:sz w:val="26"/>
          <w:szCs w:val="26"/>
        </w:rPr>
        <w:fldChar w:fldCharType="begin"/>
      </w:r>
      <w:r w:rsidRPr="00CF250E">
        <w:rPr>
          <w:rFonts w:eastAsia=".VnTimeH" w:cs="Times New Roman"/>
          <w:bCs/>
          <w:color w:val="000000"/>
          <w:sz w:val="26"/>
          <w:szCs w:val="26"/>
        </w:rPr>
        <w:instrText xml:space="preserve"> REF _Ref115023110 \n \h </w:instrText>
      </w:r>
      <w:r w:rsidRPr="00CF250E">
        <w:rPr>
          <w:rFonts w:eastAsia=".VnTimeH" w:cs="Times New Roman"/>
          <w:bCs/>
          <w:color w:val="000000"/>
          <w:sz w:val="26"/>
          <w:szCs w:val="26"/>
        </w:rPr>
      </w:r>
      <w:r w:rsidRPr="00CF250E">
        <w:rPr>
          <w:rFonts w:eastAsia=".VnTimeH" w:cs="Times New Roman"/>
          <w:bCs/>
          <w:color w:val="000000"/>
          <w:sz w:val="26"/>
          <w:szCs w:val="26"/>
        </w:rPr>
        <w:instrText xml:space="preserve"> \* MERGEFORMAT </w:instrText>
      </w:r>
      <w:r w:rsidRPr="00CF250E">
        <w:rPr>
          <w:rFonts w:eastAsia=".VnTimeH" w:cs="Times New Roman"/>
          <w:bCs/>
          <w:color w:val="000000"/>
          <w:sz w:val="26"/>
          <w:szCs w:val="26"/>
        </w:rPr>
        <w:fldChar w:fldCharType="separate"/>
      </w:r>
      <w:r w:rsidRPr="00CF250E">
        <w:rPr>
          <w:rFonts w:eastAsia=".VnTimeH" w:cs="Times New Roman"/>
          <w:bCs/>
          <w:color w:val="000000"/>
          <w:sz w:val="26"/>
          <w:szCs w:val="26"/>
        </w:rPr>
        <w:t>Điều 127</w:t>
      </w:r>
      <w:r w:rsidRPr="00CF250E">
        <w:rPr>
          <w:rFonts w:eastAsia=".VnTimeH" w:cs="Times New Roman"/>
          <w:bCs/>
          <w:color w:val="000000"/>
          <w:sz w:val="26"/>
          <w:szCs w:val="26"/>
        </w:rPr>
        <w:fldChar w:fldCharType="end"/>
      </w:r>
      <w:r w:rsidRPr="00CF250E">
        <w:rPr>
          <w:rFonts w:eastAsia=".VnTimeH" w:cs="Times New Roman"/>
          <w:bCs/>
          <w:color w:val="000000"/>
          <w:sz w:val="26"/>
          <w:szCs w:val="26"/>
        </w:rPr>
        <w:t xml:space="preserve"> của Luật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rPr>
      </w:pPr>
      <w:bookmarkStart w:id="1325" w:name="_Toc112138549"/>
      <w:bookmarkStart w:id="1326" w:name="_Ref113308365"/>
      <w:bookmarkStart w:id="1327" w:name="_Ref113313092"/>
      <w:bookmarkStart w:id="1328" w:name="_Toc114566946"/>
      <w:bookmarkStart w:id="1329" w:name="_Toc115080115"/>
      <w:bookmarkStart w:id="1330" w:name="_Toc115358284"/>
      <w:bookmarkStart w:id="1331" w:name="_Toc120303535"/>
      <w:bookmarkStart w:id="1332" w:name="_Ref121131614"/>
      <w:bookmarkStart w:id="1333" w:name="_Ref121132420"/>
      <w:r w:rsidRPr="00CF250E">
        <w:rPr>
          <w:rFonts w:cs="Times New Roman"/>
          <w:b/>
          <w:color w:val="000000"/>
          <w:sz w:val="26"/>
          <w:szCs w:val="26"/>
        </w:rPr>
        <w:t>Chuyển mục đích sử dụng đất</w:t>
      </w:r>
      <w:bookmarkEnd w:id="1325"/>
      <w:bookmarkEnd w:id="1326"/>
      <w:bookmarkEnd w:id="1327"/>
      <w:bookmarkEnd w:id="1328"/>
      <w:bookmarkEnd w:id="1329"/>
      <w:bookmarkEnd w:id="1330"/>
      <w:bookmarkEnd w:id="1331"/>
      <w:bookmarkEnd w:id="1332"/>
      <w:bookmarkEnd w:id="1333"/>
      <w:r w:rsidRPr="00CF250E">
        <w:rPr>
          <w:rFonts w:cs="Times New Roman"/>
          <w:b/>
          <w:color w:val="000000"/>
          <w:sz w:val="26"/>
          <w:szCs w:val="26"/>
        </w:rPr>
        <w:t xml:space="preserve"> </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vi-VN"/>
        </w:rPr>
      </w:pPr>
      <w:r w:rsidRPr="00CF250E">
        <w:rPr>
          <w:rFonts w:cs="Times New Roman"/>
          <w:bCs/>
          <w:color w:val="000000"/>
          <w:sz w:val="26"/>
          <w:szCs w:val="26"/>
          <w:lang w:val="vi-VN"/>
        </w:rPr>
        <w:t>1. Các trường hợp chuyển mục đích sử dụng đất</w:t>
      </w:r>
      <w:r w:rsidRPr="00CF250E">
        <w:rPr>
          <w:rFonts w:cs="Times New Roman"/>
          <w:bCs/>
          <w:color w:val="000000"/>
          <w:sz w:val="26"/>
          <w:szCs w:val="26"/>
        </w:rPr>
        <w:t xml:space="preserve"> </w:t>
      </w:r>
      <w:r w:rsidRPr="00CF250E">
        <w:rPr>
          <w:rFonts w:cs="Times New Roman"/>
          <w:bCs/>
          <w:color w:val="000000"/>
          <w:sz w:val="26"/>
          <w:szCs w:val="26"/>
          <w:lang w:val="vi-VN"/>
        </w:rPr>
        <w:t>phải được cơ quan nhà nước có thẩm quyền</w:t>
      </w:r>
      <w:r w:rsidRPr="00CF250E">
        <w:rPr>
          <w:rFonts w:cs="Times New Roman"/>
          <w:bCs/>
          <w:color w:val="000000"/>
          <w:sz w:val="26"/>
          <w:szCs w:val="26"/>
        </w:rPr>
        <w:t xml:space="preserve"> cho phép</w:t>
      </w:r>
      <w:r w:rsidRPr="00CF250E">
        <w:rPr>
          <w:rFonts w:cs="Times New Roman"/>
          <w:bCs/>
          <w:color w:val="000000"/>
          <w:sz w:val="26"/>
          <w:szCs w:val="26"/>
          <w:lang w:val="vi-VN"/>
        </w:rPr>
        <w:t>:</w:t>
      </w:r>
    </w:p>
    <w:p w:rsidR="005C4A7C" w:rsidRPr="00CF250E" w:rsidRDefault="005C4A7C" w:rsidP="005C4A7C">
      <w:pPr>
        <w:widowControl w:val="0"/>
        <w:shd w:val="clear" w:color="auto" w:fill="FFFFFF"/>
        <w:tabs>
          <w:tab w:val="left" w:pos="0"/>
        </w:tabs>
        <w:spacing w:before="120" w:line="320" w:lineRule="exact"/>
        <w:ind w:firstLine="567"/>
        <w:rPr>
          <w:rFonts w:cs="Times New Roman"/>
          <w:bCs/>
          <w:color w:val="000000"/>
          <w:sz w:val="26"/>
          <w:szCs w:val="26"/>
        </w:rPr>
      </w:pPr>
      <w:r w:rsidRPr="00CF250E">
        <w:rPr>
          <w:rFonts w:cs="Times New Roman"/>
          <w:bCs/>
          <w:color w:val="000000"/>
          <w:sz w:val="26"/>
          <w:szCs w:val="26"/>
        </w:rPr>
        <w:t xml:space="preserve">a) </w:t>
      </w:r>
      <w:r w:rsidRPr="00CF250E">
        <w:rPr>
          <w:rFonts w:cs="Times New Roman"/>
          <w:bCs/>
          <w:color w:val="000000"/>
          <w:sz w:val="26"/>
          <w:szCs w:val="26"/>
          <w:lang w:val="vi-VN"/>
        </w:rPr>
        <w:t>Chuyển đất</w:t>
      </w:r>
      <w:r w:rsidRPr="00CF250E">
        <w:rPr>
          <w:rFonts w:cs="Times New Roman"/>
          <w:bCs/>
          <w:color w:val="000000"/>
          <w:sz w:val="26"/>
          <w:szCs w:val="26"/>
        </w:rPr>
        <w:t xml:space="preserve"> trồng lúa, đất rừng phòng hộ, đất rừng đặc dụng, đất rừng sản xuất là rừng tự nhiên sang loại đất khác trong nhóm đất nông nghiệp;</w:t>
      </w:r>
    </w:p>
    <w:p w:rsidR="005C4A7C" w:rsidRPr="00CF250E" w:rsidRDefault="005C4A7C" w:rsidP="005C4A7C">
      <w:pPr>
        <w:widowControl w:val="0"/>
        <w:shd w:val="clear" w:color="auto" w:fill="FFFFFF"/>
        <w:tabs>
          <w:tab w:val="left" w:pos="0"/>
        </w:tabs>
        <w:spacing w:before="120" w:line="320" w:lineRule="exact"/>
        <w:ind w:firstLine="567"/>
        <w:rPr>
          <w:rFonts w:cs="Times New Roman"/>
          <w:bCs/>
          <w:color w:val="000000"/>
          <w:sz w:val="26"/>
          <w:szCs w:val="26"/>
          <w:lang w:val="vi-VN"/>
        </w:rPr>
      </w:pPr>
      <w:r w:rsidRPr="00CF250E">
        <w:rPr>
          <w:rFonts w:cs="Times New Roman"/>
          <w:bCs/>
          <w:color w:val="000000"/>
          <w:sz w:val="26"/>
          <w:szCs w:val="26"/>
        </w:rPr>
        <w:t>b</w:t>
      </w:r>
      <w:r w:rsidRPr="00CF250E">
        <w:rPr>
          <w:rFonts w:cs="Times New Roman"/>
          <w:bCs/>
          <w:color w:val="000000"/>
          <w:sz w:val="26"/>
          <w:szCs w:val="26"/>
          <w:lang w:val="vi-VN"/>
        </w:rPr>
        <w:t>) Chuyển đất nông nghiệp sang đất phi nông nghiệp;</w:t>
      </w:r>
    </w:p>
    <w:p w:rsidR="005C4A7C" w:rsidRPr="00CF250E" w:rsidRDefault="005C4A7C" w:rsidP="005C4A7C">
      <w:pPr>
        <w:widowControl w:val="0"/>
        <w:shd w:val="clear" w:color="auto" w:fill="FFFFFF"/>
        <w:tabs>
          <w:tab w:val="left" w:pos="0"/>
        </w:tabs>
        <w:spacing w:before="120" w:line="320" w:lineRule="exact"/>
        <w:ind w:firstLine="567"/>
        <w:rPr>
          <w:rFonts w:cs="Times New Roman"/>
          <w:bCs/>
          <w:color w:val="000000"/>
          <w:sz w:val="26"/>
          <w:szCs w:val="26"/>
        </w:rPr>
      </w:pPr>
      <w:r w:rsidRPr="00CF250E">
        <w:rPr>
          <w:rFonts w:cs="Times New Roman"/>
          <w:bCs/>
          <w:color w:val="000000"/>
          <w:sz w:val="26"/>
          <w:szCs w:val="26"/>
        </w:rPr>
        <w:t>c) Chuyển các loại đất khác sang đất chăn nuôi tập trung;</w:t>
      </w:r>
    </w:p>
    <w:p w:rsidR="005C4A7C" w:rsidRPr="00CF250E" w:rsidRDefault="005C4A7C" w:rsidP="005C4A7C">
      <w:pPr>
        <w:widowControl w:val="0"/>
        <w:shd w:val="clear" w:color="auto" w:fill="FFFFFF"/>
        <w:tabs>
          <w:tab w:val="left" w:pos="0"/>
        </w:tabs>
        <w:spacing w:before="120" w:line="320" w:lineRule="exact"/>
        <w:ind w:firstLine="567"/>
        <w:rPr>
          <w:rFonts w:cs="Times New Roman"/>
          <w:bCs/>
          <w:color w:val="000000"/>
          <w:spacing w:val="-4"/>
          <w:sz w:val="26"/>
          <w:szCs w:val="26"/>
        </w:rPr>
      </w:pPr>
      <w:r w:rsidRPr="00CF250E">
        <w:rPr>
          <w:rFonts w:cs="Times New Roman"/>
          <w:bCs/>
          <w:color w:val="000000"/>
          <w:spacing w:val="-4"/>
          <w:sz w:val="26"/>
          <w:szCs w:val="26"/>
        </w:rPr>
        <w:t>d</w:t>
      </w:r>
      <w:r w:rsidRPr="00CF250E">
        <w:rPr>
          <w:rFonts w:cs="Times New Roman"/>
          <w:bCs/>
          <w:color w:val="000000"/>
          <w:spacing w:val="-4"/>
          <w:sz w:val="26"/>
          <w:szCs w:val="26"/>
          <w:lang w:val="vi-VN"/>
        </w:rPr>
        <w:t>) Chuyển</w:t>
      </w:r>
      <w:r w:rsidRPr="00CF250E">
        <w:rPr>
          <w:rFonts w:cs="Times New Roman"/>
          <w:bCs/>
          <w:color w:val="000000"/>
          <w:spacing w:val="-4"/>
          <w:sz w:val="26"/>
          <w:szCs w:val="26"/>
        </w:rPr>
        <w:t xml:space="preserve"> mục đích sử dụng đất </w:t>
      </w:r>
      <w:r w:rsidRPr="00CF250E">
        <w:rPr>
          <w:rFonts w:cs="Times New Roman"/>
          <w:bCs/>
          <w:color w:val="000000"/>
          <w:spacing w:val="-4"/>
          <w:sz w:val="26"/>
          <w:szCs w:val="26"/>
          <w:lang w:val="vi-VN"/>
        </w:rPr>
        <w:t xml:space="preserve">phi nông nghiệp </w:t>
      </w:r>
      <w:r w:rsidRPr="00CF250E">
        <w:rPr>
          <w:rFonts w:cs="Times New Roman"/>
          <w:bCs/>
          <w:color w:val="000000"/>
          <w:spacing w:val="-4"/>
          <w:sz w:val="26"/>
          <w:szCs w:val="26"/>
        </w:rPr>
        <w:t xml:space="preserve">được quy định tại </w:t>
      </w:r>
      <w:r w:rsidRPr="00CF250E">
        <w:rPr>
          <w:rFonts w:cs="Times New Roman"/>
          <w:bCs/>
          <w:color w:val="000000"/>
          <w:spacing w:val="-4"/>
          <w:sz w:val="26"/>
          <w:szCs w:val="26"/>
        </w:rPr>
        <w:fldChar w:fldCharType="begin"/>
      </w:r>
      <w:r w:rsidRPr="00CF250E">
        <w:rPr>
          <w:rFonts w:cs="Times New Roman"/>
          <w:bCs/>
          <w:color w:val="000000"/>
          <w:spacing w:val="-4"/>
          <w:sz w:val="26"/>
          <w:szCs w:val="26"/>
        </w:rPr>
        <w:instrText xml:space="preserve"> REF _Ref113309376 \n \h </w:instrText>
      </w:r>
      <w:r w:rsidRPr="00CF250E">
        <w:rPr>
          <w:rFonts w:cs="Times New Roman"/>
          <w:bCs/>
          <w:color w:val="000000"/>
          <w:spacing w:val="-4"/>
          <w:sz w:val="26"/>
          <w:szCs w:val="26"/>
        </w:rPr>
      </w:r>
      <w:r w:rsidRPr="00CF250E">
        <w:rPr>
          <w:rFonts w:cs="Times New Roman"/>
          <w:bCs/>
          <w:color w:val="000000"/>
          <w:spacing w:val="-4"/>
          <w:sz w:val="26"/>
          <w:szCs w:val="26"/>
        </w:rPr>
        <w:instrText xml:space="preserve"> \* MERGEFORMAT </w:instrText>
      </w:r>
      <w:r w:rsidRPr="00CF250E">
        <w:rPr>
          <w:rFonts w:cs="Times New Roman"/>
          <w:bCs/>
          <w:color w:val="000000"/>
          <w:spacing w:val="-4"/>
          <w:sz w:val="26"/>
          <w:szCs w:val="26"/>
        </w:rPr>
        <w:fldChar w:fldCharType="separate"/>
      </w:r>
      <w:r w:rsidRPr="00CF250E">
        <w:rPr>
          <w:rFonts w:cs="Times New Roman"/>
          <w:bCs/>
          <w:color w:val="000000"/>
          <w:spacing w:val="-4"/>
          <w:sz w:val="26"/>
          <w:szCs w:val="26"/>
        </w:rPr>
        <w:t>Điều 118</w:t>
      </w:r>
      <w:r w:rsidRPr="00CF250E">
        <w:rPr>
          <w:rFonts w:cs="Times New Roman"/>
          <w:bCs/>
          <w:color w:val="000000"/>
          <w:spacing w:val="-4"/>
          <w:sz w:val="26"/>
          <w:szCs w:val="26"/>
        </w:rPr>
        <w:fldChar w:fldCharType="end"/>
      </w:r>
      <w:r w:rsidRPr="00CF250E">
        <w:rPr>
          <w:rFonts w:cs="Times New Roman"/>
          <w:bCs/>
          <w:color w:val="000000"/>
          <w:spacing w:val="-4"/>
          <w:sz w:val="26"/>
          <w:szCs w:val="26"/>
        </w:rPr>
        <w:t xml:space="preserve"> sang các loại đất phi nông nghiệp quy định tại các </w:t>
      </w:r>
      <w:r w:rsidRPr="00CF250E">
        <w:rPr>
          <w:rFonts w:cs="Times New Roman"/>
          <w:bCs/>
          <w:color w:val="000000"/>
          <w:spacing w:val="-4"/>
          <w:sz w:val="26"/>
          <w:szCs w:val="26"/>
        </w:rPr>
        <w:fldChar w:fldCharType="begin"/>
      </w:r>
      <w:r w:rsidRPr="00CF250E">
        <w:rPr>
          <w:rFonts w:cs="Times New Roman"/>
          <w:bCs/>
          <w:color w:val="000000"/>
          <w:spacing w:val="-4"/>
          <w:sz w:val="26"/>
          <w:szCs w:val="26"/>
        </w:rPr>
        <w:instrText xml:space="preserve"> REF _Ref113309383 \n \h </w:instrText>
      </w:r>
      <w:r w:rsidRPr="00CF250E">
        <w:rPr>
          <w:rFonts w:cs="Times New Roman"/>
          <w:bCs/>
          <w:color w:val="000000"/>
          <w:spacing w:val="-4"/>
          <w:sz w:val="26"/>
          <w:szCs w:val="26"/>
        </w:rPr>
      </w:r>
      <w:r w:rsidRPr="00CF250E">
        <w:rPr>
          <w:rFonts w:cs="Times New Roman"/>
          <w:bCs/>
          <w:color w:val="000000"/>
          <w:spacing w:val="-4"/>
          <w:sz w:val="26"/>
          <w:szCs w:val="26"/>
        </w:rPr>
        <w:instrText xml:space="preserve"> \* MERGEFORMAT </w:instrText>
      </w:r>
      <w:r w:rsidRPr="00CF250E">
        <w:rPr>
          <w:rFonts w:cs="Times New Roman"/>
          <w:bCs/>
          <w:color w:val="000000"/>
          <w:spacing w:val="-4"/>
          <w:sz w:val="26"/>
          <w:szCs w:val="26"/>
        </w:rPr>
        <w:fldChar w:fldCharType="separate"/>
      </w:r>
      <w:r w:rsidRPr="00CF250E">
        <w:rPr>
          <w:rFonts w:cs="Times New Roman"/>
          <w:bCs/>
          <w:color w:val="000000"/>
          <w:spacing w:val="-4"/>
          <w:sz w:val="26"/>
          <w:szCs w:val="26"/>
        </w:rPr>
        <w:t>Điều 119</w:t>
      </w:r>
      <w:r w:rsidRPr="00CF250E">
        <w:rPr>
          <w:rFonts w:cs="Times New Roman"/>
          <w:bCs/>
          <w:color w:val="000000"/>
          <w:spacing w:val="-4"/>
          <w:sz w:val="26"/>
          <w:szCs w:val="26"/>
        </w:rPr>
        <w:fldChar w:fldCharType="end"/>
      </w:r>
      <w:r w:rsidRPr="00CF250E">
        <w:rPr>
          <w:rFonts w:cs="Times New Roman"/>
          <w:bCs/>
          <w:color w:val="000000"/>
          <w:spacing w:val="-4"/>
          <w:sz w:val="26"/>
          <w:szCs w:val="26"/>
        </w:rPr>
        <w:t xml:space="preserve"> hoặc </w:t>
      </w:r>
      <w:r w:rsidRPr="00CF250E">
        <w:rPr>
          <w:rFonts w:cs="Times New Roman"/>
          <w:bCs/>
          <w:color w:val="000000"/>
          <w:spacing w:val="-4"/>
          <w:sz w:val="26"/>
          <w:szCs w:val="26"/>
        </w:rPr>
        <w:fldChar w:fldCharType="begin"/>
      </w:r>
      <w:r w:rsidRPr="00CF250E">
        <w:rPr>
          <w:rFonts w:cs="Times New Roman"/>
          <w:bCs/>
          <w:color w:val="000000"/>
          <w:spacing w:val="-4"/>
          <w:sz w:val="26"/>
          <w:szCs w:val="26"/>
        </w:rPr>
        <w:instrText xml:space="preserve"> REF _Ref113309390 \n \h </w:instrText>
      </w:r>
      <w:r w:rsidRPr="00CF250E">
        <w:rPr>
          <w:rFonts w:cs="Times New Roman"/>
          <w:bCs/>
          <w:color w:val="000000"/>
          <w:spacing w:val="-4"/>
          <w:sz w:val="26"/>
          <w:szCs w:val="26"/>
        </w:rPr>
      </w:r>
      <w:r w:rsidRPr="00CF250E">
        <w:rPr>
          <w:rFonts w:cs="Times New Roman"/>
          <w:bCs/>
          <w:color w:val="000000"/>
          <w:spacing w:val="-4"/>
          <w:sz w:val="26"/>
          <w:szCs w:val="26"/>
        </w:rPr>
        <w:instrText xml:space="preserve"> \* MERGEFORMAT </w:instrText>
      </w:r>
      <w:r w:rsidRPr="00CF250E">
        <w:rPr>
          <w:rFonts w:cs="Times New Roman"/>
          <w:bCs/>
          <w:color w:val="000000"/>
          <w:spacing w:val="-4"/>
          <w:sz w:val="26"/>
          <w:szCs w:val="26"/>
        </w:rPr>
        <w:fldChar w:fldCharType="separate"/>
      </w:r>
      <w:r w:rsidRPr="00CF250E">
        <w:rPr>
          <w:rFonts w:cs="Times New Roman"/>
          <w:bCs/>
          <w:color w:val="000000"/>
          <w:spacing w:val="-4"/>
          <w:sz w:val="26"/>
          <w:szCs w:val="26"/>
        </w:rPr>
        <w:t>Điều 120</w:t>
      </w:r>
      <w:r w:rsidRPr="00CF250E">
        <w:rPr>
          <w:rFonts w:cs="Times New Roman"/>
          <w:bCs/>
          <w:color w:val="000000"/>
          <w:spacing w:val="-4"/>
          <w:sz w:val="26"/>
          <w:szCs w:val="26"/>
        </w:rPr>
        <w:fldChar w:fldCharType="end"/>
      </w:r>
      <w:r w:rsidRPr="00CF250E">
        <w:rPr>
          <w:rFonts w:cs="Times New Roman"/>
          <w:bCs/>
          <w:color w:val="000000"/>
          <w:spacing w:val="-4"/>
          <w:sz w:val="26"/>
          <w:szCs w:val="26"/>
        </w:rPr>
        <w:t xml:space="preserve"> của Luật này. </w:t>
      </w:r>
    </w:p>
    <w:p w:rsidR="005C4A7C" w:rsidRPr="00CF250E" w:rsidRDefault="005C4A7C" w:rsidP="005C4A7C">
      <w:pPr>
        <w:widowControl w:val="0"/>
        <w:shd w:val="clear" w:color="auto" w:fill="FFFFFF"/>
        <w:tabs>
          <w:tab w:val="left" w:pos="0"/>
        </w:tabs>
        <w:spacing w:before="120" w:line="320" w:lineRule="exact"/>
        <w:ind w:firstLine="567"/>
        <w:rPr>
          <w:rFonts w:cs="Times New Roman"/>
          <w:bCs/>
          <w:color w:val="000000"/>
          <w:sz w:val="26"/>
          <w:szCs w:val="26"/>
          <w:lang w:val="vi-VN"/>
        </w:rPr>
      </w:pPr>
      <w:r w:rsidRPr="00CF250E">
        <w:rPr>
          <w:rFonts w:cs="Times New Roman"/>
          <w:bCs/>
          <w:color w:val="000000"/>
          <w:sz w:val="26"/>
          <w:szCs w:val="26"/>
        </w:rPr>
        <w:t>đ</w:t>
      </w:r>
      <w:r w:rsidRPr="00CF250E">
        <w:rPr>
          <w:rFonts w:cs="Times New Roman"/>
          <w:bCs/>
          <w:color w:val="000000"/>
          <w:sz w:val="26"/>
          <w:szCs w:val="26"/>
          <w:lang w:val="vi-VN"/>
        </w:rPr>
        <w:t xml:space="preserve">) Chuyển đất phi nông nghiệp không phải là đất ở sang đất ở; </w:t>
      </w:r>
    </w:p>
    <w:p w:rsidR="005C4A7C" w:rsidRPr="00CF250E" w:rsidRDefault="005C4A7C" w:rsidP="005C4A7C">
      <w:pPr>
        <w:widowControl w:val="0"/>
        <w:shd w:val="clear" w:color="auto" w:fill="FFFFFF"/>
        <w:tabs>
          <w:tab w:val="left" w:pos="0"/>
        </w:tabs>
        <w:spacing w:before="120" w:line="320" w:lineRule="exact"/>
        <w:ind w:firstLine="567"/>
        <w:rPr>
          <w:rFonts w:cs="Times New Roman"/>
          <w:bCs/>
          <w:color w:val="000000"/>
          <w:sz w:val="26"/>
          <w:szCs w:val="26"/>
        </w:rPr>
      </w:pPr>
      <w:r w:rsidRPr="00CF250E">
        <w:rPr>
          <w:rFonts w:cs="Times New Roman"/>
          <w:bCs/>
          <w:color w:val="000000"/>
          <w:sz w:val="26"/>
          <w:szCs w:val="26"/>
        </w:rPr>
        <w:t>e</w:t>
      </w:r>
      <w:r w:rsidRPr="00CF250E">
        <w:rPr>
          <w:rFonts w:cs="Times New Roman"/>
          <w:bCs/>
          <w:color w:val="000000"/>
          <w:sz w:val="26"/>
          <w:szCs w:val="26"/>
          <w:lang w:val="vi-VN"/>
        </w:rPr>
        <w:t>) Chuyển</w:t>
      </w:r>
      <w:r w:rsidRPr="00CF250E">
        <w:rPr>
          <w:rFonts w:cs="Times New Roman"/>
          <w:bCs/>
          <w:color w:val="000000"/>
          <w:sz w:val="26"/>
          <w:szCs w:val="26"/>
        </w:rPr>
        <w:t xml:space="preserve"> sang </w:t>
      </w:r>
      <w:r w:rsidRPr="00CF250E">
        <w:rPr>
          <w:rFonts w:cs="Times New Roman"/>
          <w:bCs/>
          <w:color w:val="000000"/>
          <w:sz w:val="26"/>
          <w:szCs w:val="26"/>
          <w:lang w:val="vi-VN"/>
        </w:rPr>
        <w:t>đất thương mại, dịch vụ</w:t>
      </w:r>
      <w:r w:rsidRPr="00CF250E">
        <w:rPr>
          <w:rFonts w:cs="Times New Roman"/>
          <w:bCs/>
          <w:color w:val="000000"/>
          <w:sz w:val="26"/>
          <w:szCs w:val="26"/>
        </w:rPr>
        <w:t xml:space="preserve"> đối với các loại đất: </w:t>
      </w:r>
      <w:r w:rsidRPr="00CF250E">
        <w:rPr>
          <w:rFonts w:cs="Times New Roman"/>
          <w:bCs/>
          <w:color w:val="000000"/>
          <w:sz w:val="26"/>
          <w:szCs w:val="26"/>
          <w:lang w:val="vi-VN"/>
        </w:rPr>
        <w:t>đất xây dựng công trình sự nghiệp</w:t>
      </w:r>
      <w:r w:rsidRPr="00CF250E">
        <w:rPr>
          <w:rFonts w:cs="Times New Roman"/>
          <w:bCs/>
          <w:color w:val="000000"/>
          <w:sz w:val="26"/>
          <w:szCs w:val="26"/>
        </w:rPr>
        <w:t>;</w:t>
      </w:r>
      <w:r w:rsidRPr="00CF250E">
        <w:rPr>
          <w:rFonts w:cs="Times New Roman"/>
          <w:bCs/>
          <w:color w:val="000000"/>
          <w:sz w:val="26"/>
          <w:szCs w:val="26"/>
          <w:lang w:val="vi-VN"/>
        </w:rPr>
        <w:t xml:space="preserve"> đất sử dụng vào mục đích công cộng có mục đích kinh doanh</w:t>
      </w:r>
      <w:r w:rsidRPr="00CF250E">
        <w:rPr>
          <w:rFonts w:cs="Times New Roman"/>
          <w:bCs/>
          <w:color w:val="000000"/>
          <w:sz w:val="26"/>
          <w:szCs w:val="26"/>
        </w:rPr>
        <w:t>;</w:t>
      </w:r>
      <w:r w:rsidRPr="00CF250E">
        <w:rPr>
          <w:rFonts w:cs="Times New Roman"/>
          <w:bCs/>
          <w:color w:val="000000"/>
          <w:sz w:val="26"/>
          <w:szCs w:val="26"/>
          <w:lang w:val="vi-VN"/>
        </w:rPr>
        <w:t xml:space="preserve"> đất sản xuất, kinh doanh phi nông nghiệp; </w:t>
      </w:r>
    </w:p>
    <w:p w:rsidR="005C4A7C" w:rsidRPr="00CF250E" w:rsidRDefault="005C4A7C" w:rsidP="005C4A7C">
      <w:pPr>
        <w:widowControl w:val="0"/>
        <w:shd w:val="clear" w:color="auto" w:fill="FFFFFF"/>
        <w:tabs>
          <w:tab w:val="left" w:pos="0"/>
        </w:tabs>
        <w:spacing w:before="120" w:line="320" w:lineRule="exact"/>
        <w:ind w:firstLine="567"/>
        <w:rPr>
          <w:rFonts w:cs="Times New Roman"/>
          <w:bCs/>
          <w:color w:val="000000"/>
          <w:sz w:val="26"/>
          <w:szCs w:val="26"/>
        </w:rPr>
      </w:pPr>
      <w:r w:rsidRPr="00CF250E">
        <w:rPr>
          <w:rFonts w:cs="Times New Roman"/>
          <w:bCs/>
          <w:color w:val="000000"/>
          <w:sz w:val="26"/>
          <w:szCs w:val="26"/>
        </w:rPr>
        <w:t>g) C</w:t>
      </w:r>
      <w:r w:rsidRPr="00CF250E">
        <w:rPr>
          <w:rFonts w:cs="Times New Roman"/>
          <w:bCs/>
          <w:color w:val="000000"/>
          <w:sz w:val="26"/>
          <w:szCs w:val="26"/>
          <w:lang w:val="vi-VN"/>
        </w:rPr>
        <w:t xml:space="preserve">huyển sang đất cơ sở sản xuất phi nông nghiệp </w:t>
      </w:r>
      <w:r w:rsidRPr="00CF250E">
        <w:rPr>
          <w:rFonts w:cs="Times New Roman"/>
          <w:bCs/>
          <w:color w:val="000000"/>
          <w:sz w:val="26"/>
          <w:szCs w:val="26"/>
        </w:rPr>
        <w:t>đối với các loại đất:</w:t>
      </w:r>
      <w:r w:rsidRPr="00CF250E">
        <w:rPr>
          <w:rFonts w:cs="Times New Roman"/>
          <w:bCs/>
          <w:color w:val="000000"/>
          <w:sz w:val="26"/>
          <w:szCs w:val="26"/>
          <w:lang w:val="vi-VN"/>
        </w:rPr>
        <w:t xml:space="preserve"> </w:t>
      </w:r>
      <w:r w:rsidRPr="00CF250E">
        <w:rPr>
          <w:rFonts w:cs="Times New Roman"/>
          <w:bCs/>
          <w:color w:val="000000"/>
          <w:sz w:val="26"/>
          <w:szCs w:val="26"/>
        </w:rPr>
        <w:t xml:space="preserve">đất </w:t>
      </w:r>
      <w:r w:rsidRPr="00CF250E">
        <w:rPr>
          <w:rFonts w:cs="Times New Roman"/>
          <w:bCs/>
          <w:color w:val="000000"/>
          <w:sz w:val="26"/>
          <w:szCs w:val="26"/>
          <w:lang w:val="vi-VN"/>
        </w:rPr>
        <w:t>thương mại, dịch vụ</w:t>
      </w:r>
      <w:r w:rsidRPr="00CF250E">
        <w:rPr>
          <w:rFonts w:cs="Times New Roman"/>
          <w:bCs/>
          <w:color w:val="000000"/>
          <w:sz w:val="26"/>
          <w:szCs w:val="26"/>
        </w:rPr>
        <w:t>;</w:t>
      </w:r>
      <w:r w:rsidRPr="00CF250E">
        <w:rPr>
          <w:rFonts w:cs="Times New Roman"/>
          <w:bCs/>
          <w:color w:val="000000"/>
          <w:sz w:val="26"/>
          <w:szCs w:val="26"/>
          <w:lang w:val="vi-VN"/>
        </w:rPr>
        <w:t xml:space="preserve"> đất xây dựng công trình sự nghiệ</w:t>
      </w:r>
      <w:r w:rsidRPr="00CF250E">
        <w:rPr>
          <w:rFonts w:cs="Times New Roman"/>
          <w:bCs/>
          <w:color w:val="000000"/>
          <w:sz w:val="26"/>
          <w:szCs w:val="26"/>
        </w:rPr>
        <w:t>p.</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2</w:t>
      </w:r>
      <w:r w:rsidRPr="00CF250E">
        <w:rPr>
          <w:rFonts w:cs="Times New Roman"/>
          <w:color w:val="000000"/>
          <w:sz w:val="26"/>
          <w:szCs w:val="26"/>
          <w:lang w:val="vi-VN"/>
        </w:rPr>
        <w:t>. Khi chuyển mục đích sử dụng đất theo quy định tại khoản 1 Điều này thì người sử dụng đất phải thực hiện nghĩa vụ tài chính theo quy định của pháp luật; chế độ sử dụng đất, quyền và nghĩa vụ của người sử dụng đất được áp dụng theo loại đất sau khi được chuyển mục đích sử dụng.</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lang w:val="vi-VN"/>
        </w:rPr>
        <w:t>3. Việc chuyển mục đích sử dụng đất không thuộc các trường hợp quy định tại khoản 1 Điều này thì người sử dụng đất phải đăng ký biến động theo quy định của pháp luật.</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Trường hợp sử dụng đất có nguồn gốc là đất ở hoặc đất phi nông nghiệp có thời hạn sử dụng đất ổn định lâu dài phù hợp quy định của pháp luật đã chuyển sang sử dụng vào mục đích khác mà nay có nhu cầu chuyển lại thành đất ở mà phù hợp với quy hoạch sử dụng đất thì không phải nộp tiền sử dụng đất.</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pacing w:val="-6"/>
          <w:sz w:val="26"/>
          <w:szCs w:val="26"/>
          <w:lang w:val="vi-VN"/>
        </w:rPr>
      </w:pPr>
      <w:r w:rsidRPr="00CF250E">
        <w:rPr>
          <w:rFonts w:eastAsia="Tahoma" w:cs="Times New Roman"/>
          <w:bCs/>
          <w:color w:val="000000"/>
          <w:spacing w:val="-6"/>
          <w:sz w:val="26"/>
          <w:szCs w:val="26"/>
          <w:lang w:val="vi-VN"/>
        </w:rPr>
        <w:t>4. Ủy ban nhân dân cấp tỉnh căn cứ vào quy hoạch, kế hoạch sử dụng đất, quy hoạch xây dựng chi tiết, nhu cầu sử dụng đất tại địa phương để quy định cụ thể về hạn mức chuyển mục đích sử dụng</w:t>
      </w:r>
      <w:r w:rsidRPr="00CF250E">
        <w:rPr>
          <w:rFonts w:eastAsia="Tahoma" w:cs="Times New Roman"/>
          <w:bCs/>
          <w:color w:val="000000"/>
          <w:spacing w:val="-6"/>
          <w:sz w:val="26"/>
          <w:szCs w:val="26"/>
        </w:rPr>
        <w:t xml:space="preserve"> các loại</w:t>
      </w:r>
      <w:r w:rsidRPr="00CF250E">
        <w:rPr>
          <w:rFonts w:eastAsia="Tahoma" w:cs="Times New Roman"/>
          <w:bCs/>
          <w:color w:val="000000"/>
          <w:spacing w:val="-6"/>
          <w:sz w:val="26"/>
          <w:szCs w:val="26"/>
          <w:lang w:val="vi-VN"/>
        </w:rPr>
        <w:t xml:space="preserve"> đất</w:t>
      </w:r>
      <w:r w:rsidRPr="00CF250E">
        <w:rPr>
          <w:rFonts w:eastAsia="Tahoma" w:cs="Times New Roman"/>
          <w:bCs/>
          <w:color w:val="000000"/>
          <w:spacing w:val="-6"/>
          <w:sz w:val="26"/>
          <w:szCs w:val="26"/>
        </w:rPr>
        <w:t xml:space="preserve"> phù hợp với tình hình thực tế của địa phương</w:t>
      </w:r>
      <w:r w:rsidRPr="00CF250E">
        <w:rPr>
          <w:rFonts w:eastAsia="Tahoma" w:cs="Times New Roman"/>
          <w:bCs/>
          <w:color w:val="000000"/>
          <w:spacing w:val="-6"/>
          <w:sz w:val="26"/>
          <w:szCs w:val="26"/>
          <w:lang w:val="vi-VN"/>
        </w:rPr>
        <w:t>.</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pacing w:val="-4"/>
          <w:sz w:val="26"/>
          <w:szCs w:val="26"/>
          <w:lang w:val="am-ET"/>
        </w:rPr>
      </w:pPr>
      <w:bookmarkStart w:id="1334" w:name="_Toc112138550"/>
      <w:bookmarkStart w:id="1335" w:name="_Ref113310266"/>
      <w:bookmarkStart w:id="1336" w:name="_Ref113310492"/>
      <w:bookmarkStart w:id="1337" w:name="_Ref113310701"/>
      <w:bookmarkStart w:id="1338" w:name="_Toc114566947"/>
      <w:bookmarkStart w:id="1339" w:name="_Ref115020133"/>
      <w:bookmarkStart w:id="1340" w:name="_Ref115020280"/>
      <w:bookmarkStart w:id="1341" w:name="_Toc115080116"/>
      <w:bookmarkStart w:id="1342" w:name="_Toc115358285"/>
      <w:bookmarkStart w:id="1343" w:name="_Toc120303536"/>
      <w:bookmarkStart w:id="1344" w:name="_Ref121132507"/>
      <w:bookmarkStart w:id="1345" w:name="_Ref121132588"/>
      <w:bookmarkStart w:id="1346" w:name="_Ref121132634"/>
      <w:r w:rsidRPr="00CF250E">
        <w:rPr>
          <w:rFonts w:cs="Times New Roman"/>
          <w:b/>
          <w:bCs/>
          <w:color w:val="000000"/>
          <w:spacing w:val="-4"/>
          <w:sz w:val="26"/>
          <w:szCs w:val="26"/>
          <w:lang w:val="am-ET"/>
        </w:rPr>
        <w:lastRenderedPageBreak/>
        <w:t>Điều kiện giao đất, cho thuê đất, cho phép chuyển mục đích sử dụng đất</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r w:rsidRPr="00CF250E">
        <w:rPr>
          <w:rFonts w:cs="Times New Roman"/>
          <w:b/>
          <w:bCs/>
          <w:color w:val="000000"/>
          <w:spacing w:val="-4"/>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vi-VN"/>
        </w:rPr>
      </w:pPr>
      <w:r w:rsidRPr="00CF250E">
        <w:rPr>
          <w:rFonts w:cs="Times New Roman"/>
          <w:color w:val="000000"/>
          <w:sz w:val="26"/>
          <w:szCs w:val="26"/>
          <w:lang w:val="am-ET"/>
        </w:rPr>
        <w:t xml:space="preserve">1. </w:t>
      </w:r>
      <w:r w:rsidRPr="00CF250E">
        <w:rPr>
          <w:rFonts w:cs="Times New Roman"/>
          <w:color w:val="000000"/>
          <w:sz w:val="26"/>
          <w:szCs w:val="26"/>
        </w:rPr>
        <w:t>C</w:t>
      </w:r>
      <w:r w:rsidRPr="00CF250E">
        <w:rPr>
          <w:rFonts w:cs="Times New Roman"/>
          <w:color w:val="000000"/>
          <w:sz w:val="26"/>
          <w:szCs w:val="26"/>
          <w:lang w:val="vi-VN"/>
        </w:rPr>
        <w:t xml:space="preserve">ơ quan nhà nước có thẩm quyền chỉ được quyết định giao đất, cho thuê đất, cho phép chuyển mục đích sử dụng đất trồng lúa, đất rừng phòng hộ, đất rừng đặc dụng, đất rừng sản xuất </w:t>
      </w:r>
      <w:r w:rsidRPr="00CF250E">
        <w:rPr>
          <w:rFonts w:cs="Times New Roman"/>
          <w:color w:val="000000"/>
          <w:sz w:val="26"/>
          <w:szCs w:val="26"/>
        </w:rPr>
        <w:t xml:space="preserve">sau </w:t>
      </w:r>
      <w:r w:rsidRPr="00CF250E">
        <w:rPr>
          <w:rFonts w:cs="Times New Roman"/>
          <w:color w:val="000000"/>
          <w:sz w:val="26"/>
          <w:szCs w:val="26"/>
          <w:lang w:val="vi-VN"/>
        </w:rPr>
        <w:t xml:space="preserve">khi </w:t>
      </w:r>
      <w:r w:rsidRPr="00CF250E">
        <w:rPr>
          <w:rFonts w:cs="Times New Roman"/>
          <w:color w:val="000000"/>
          <w:sz w:val="26"/>
          <w:szCs w:val="26"/>
        </w:rPr>
        <w:t>c</w:t>
      </w:r>
      <w:r w:rsidRPr="00CF250E">
        <w:rPr>
          <w:rFonts w:cs="Times New Roman"/>
          <w:color w:val="000000"/>
          <w:sz w:val="26"/>
          <w:szCs w:val="26"/>
          <w:lang w:val="vi-VN"/>
        </w:rPr>
        <w:t>ó Nghị quyết của Hội đồng nhân dân cấp tỉnh</w:t>
      </w:r>
      <w:r w:rsidRPr="00CF250E">
        <w:rPr>
          <w:rFonts w:cs="Times New Roman"/>
          <w:color w:val="000000"/>
          <w:sz w:val="26"/>
          <w:szCs w:val="26"/>
        </w:rPr>
        <w:t xml:space="preserve"> thông qua </w:t>
      </w:r>
      <w:r w:rsidRPr="00CF250E">
        <w:rPr>
          <w:rFonts w:cs="Times New Roman"/>
          <w:color w:val="000000"/>
          <w:sz w:val="26"/>
          <w:szCs w:val="26"/>
          <w:lang w:val="vi-VN"/>
        </w:rPr>
        <w:t xml:space="preserve">và phù hợp với quy định tại </w:t>
      </w:r>
      <w:r w:rsidRPr="00CF250E">
        <w:rPr>
          <w:rFonts w:cs="Times New Roman"/>
          <w:color w:val="000000"/>
          <w:sz w:val="26"/>
          <w:szCs w:val="26"/>
        </w:rPr>
        <w:fldChar w:fldCharType="begin"/>
      </w:r>
      <w:r w:rsidRPr="00CF250E">
        <w:rPr>
          <w:rFonts w:cs="Times New Roman"/>
          <w:color w:val="000000"/>
          <w:sz w:val="26"/>
          <w:szCs w:val="26"/>
          <w:lang w:val="vi-VN"/>
        </w:rPr>
        <w:instrText xml:space="preserve"> REF _Ref113309492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lang w:val="vi-VN"/>
        </w:rPr>
        <w:t>Điều 116</w:t>
      </w:r>
      <w:r w:rsidRPr="00CF250E">
        <w:rPr>
          <w:rFonts w:cs="Times New Roman"/>
          <w:color w:val="000000"/>
          <w:sz w:val="26"/>
          <w:szCs w:val="26"/>
        </w:rPr>
        <w:fldChar w:fldCharType="end"/>
      </w:r>
      <w:r w:rsidRPr="00CF250E">
        <w:rPr>
          <w:rFonts w:eastAsia="Tahoma" w:cs="Times New Roman"/>
          <w:bCs/>
          <w:color w:val="000000"/>
          <w:sz w:val="26"/>
          <w:szCs w:val="26"/>
          <w:lang w:val="vi-VN"/>
        </w:rPr>
        <w:t xml:space="preserve"> của Luật này. Việc chuyển mục đích sử dụng đất lúa, đất rừng phòng hộ, đất rừng đặc dụng, đất rừng sản xuất phải tuân thủ theo tiêu chí, điều kiện do Chính phủ quy định.</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2. Đối với các dự án đầu tư vào khu vực hạn chế sử dụng đất thì thực hiện theo quy định của pháp luật về khu vực hạn chế tiếp cận đầu tư được quy định tại khoản 2 </w:t>
      </w:r>
      <w:r w:rsidRPr="00CF250E">
        <w:rPr>
          <w:rFonts w:cs="Times New Roman"/>
          <w:color w:val="000000"/>
          <w:sz w:val="26"/>
          <w:szCs w:val="26"/>
        </w:rPr>
        <w:fldChar w:fldCharType="begin"/>
      </w:r>
      <w:r w:rsidRPr="00CF250E">
        <w:rPr>
          <w:rFonts w:cs="Times New Roman"/>
          <w:color w:val="000000"/>
          <w:sz w:val="26"/>
          <w:szCs w:val="26"/>
        </w:rPr>
        <w:instrText xml:space="preserve"> REF _Ref115022595 \r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65</w:t>
      </w:r>
      <w:r w:rsidRPr="00CF250E">
        <w:rPr>
          <w:rFonts w:cs="Times New Roman"/>
          <w:color w:val="000000"/>
          <w:sz w:val="26"/>
          <w:szCs w:val="26"/>
        </w:rPr>
        <w:fldChar w:fldCharType="end"/>
      </w:r>
      <w:r w:rsidRPr="00CF250E">
        <w:rPr>
          <w:rFonts w:cs="Times New Roman"/>
          <w:color w:val="000000"/>
          <w:sz w:val="26"/>
          <w:szCs w:val="26"/>
        </w:rPr>
        <w:t xml:space="preserve"> và khoản 5 </w:t>
      </w:r>
      <w:r w:rsidRPr="00CF250E">
        <w:rPr>
          <w:rFonts w:cs="Times New Roman"/>
          <w:color w:val="000000"/>
          <w:sz w:val="26"/>
          <w:szCs w:val="26"/>
        </w:rPr>
        <w:fldChar w:fldCharType="begin"/>
      </w:r>
      <w:r w:rsidRPr="00CF250E">
        <w:rPr>
          <w:rFonts w:cs="Times New Roman"/>
          <w:color w:val="000000"/>
          <w:sz w:val="26"/>
          <w:szCs w:val="26"/>
        </w:rPr>
        <w:instrText xml:space="preserve"> REF _Ref115022608 \r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66</w:t>
      </w:r>
      <w:r w:rsidRPr="00CF250E">
        <w:rPr>
          <w:rFonts w:cs="Times New Roman"/>
          <w:color w:val="000000"/>
          <w:sz w:val="26"/>
          <w:szCs w:val="26"/>
        </w:rPr>
        <w:fldChar w:fldCharType="end"/>
      </w:r>
      <w:r w:rsidRPr="00CF250E">
        <w:rPr>
          <w:rFonts w:cs="Times New Roman"/>
          <w:color w:val="000000"/>
          <w:sz w:val="26"/>
          <w:szCs w:val="26"/>
        </w:rPr>
        <w:t xml:space="preserve"> Luật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3. Người được Nhà nước giao đất, cho thuê đất, cho phép chuyển mục đích sử dụng đất để thực hiện dự án đầu tư phải </w:t>
      </w:r>
      <w:r w:rsidRPr="00CF250E">
        <w:rPr>
          <w:rFonts w:cs="Times New Roman"/>
          <w:color w:val="000000"/>
          <w:sz w:val="26"/>
          <w:szCs w:val="26"/>
        </w:rPr>
        <w:t>đáp ứng</w:t>
      </w:r>
      <w:r w:rsidRPr="00CF250E">
        <w:rPr>
          <w:rFonts w:cs="Times New Roman"/>
          <w:color w:val="000000"/>
          <w:sz w:val="26"/>
          <w:szCs w:val="26"/>
          <w:lang w:val="vi-VN"/>
        </w:rPr>
        <w:t xml:space="preserve"> các điều kiện sau đây:</w:t>
      </w:r>
    </w:p>
    <w:p w:rsidR="005C4A7C" w:rsidRPr="00CF250E" w:rsidRDefault="005C4A7C" w:rsidP="005C4A7C">
      <w:pPr>
        <w:widowControl w:val="0"/>
        <w:tabs>
          <w:tab w:val="left" w:pos="0"/>
        </w:tabs>
        <w:spacing w:before="120" w:line="320" w:lineRule="exact"/>
        <w:ind w:firstLine="567"/>
        <w:rPr>
          <w:rFonts w:cs="Times New Roman"/>
          <w:color w:val="000000"/>
          <w:spacing w:val="-6"/>
          <w:sz w:val="26"/>
          <w:szCs w:val="26"/>
          <w:lang w:val="vi-VN"/>
        </w:rPr>
      </w:pPr>
      <w:r w:rsidRPr="00CF250E">
        <w:rPr>
          <w:rFonts w:cs="Times New Roman"/>
          <w:color w:val="000000"/>
          <w:spacing w:val="-6"/>
          <w:sz w:val="26"/>
          <w:szCs w:val="26"/>
          <w:lang w:val="vi-VN"/>
        </w:rPr>
        <w:t>a) Có năng lực tài chính để bảo đảm việc sử dụng đất theo tiến độ của dự án đầu tư;</w:t>
      </w:r>
    </w:p>
    <w:p w:rsidR="005C4A7C" w:rsidRPr="00CF250E" w:rsidRDefault="005C4A7C" w:rsidP="005C4A7C">
      <w:pPr>
        <w:widowControl w:val="0"/>
        <w:tabs>
          <w:tab w:val="left" w:pos="0"/>
        </w:tabs>
        <w:spacing w:before="120" w:line="320" w:lineRule="exact"/>
        <w:ind w:firstLine="567"/>
        <w:rPr>
          <w:rFonts w:cs="Times New Roman"/>
          <w:bCs/>
          <w:color w:val="000000"/>
          <w:spacing w:val="-8"/>
          <w:sz w:val="26"/>
          <w:szCs w:val="26"/>
          <w:lang w:val="vi-VN"/>
        </w:rPr>
      </w:pPr>
      <w:r w:rsidRPr="00CF250E">
        <w:rPr>
          <w:rFonts w:cs="Times New Roman"/>
          <w:bCs/>
          <w:color w:val="000000"/>
          <w:spacing w:val="-8"/>
          <w:sz w:val="26"/>
          <w:szCs w:val="26"/>
          <w:lang w:val="vi-VN"/>
        </w:rPr>
        <w:t>b) Ký quỹ hoặc các hình thức bảo đảm khác theo quy định của pháp luật về đầu tư;</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rPr>
      </w:pPr>
      <w:r w:rsidRPr="00CF250E">
        <w:rPr>
          <w:rFonts w:cs="Times New Roman"/>
          <w:color w:val="000000"/>
          <w:sz w:val="26"/>
          <w:szCs w:val="26"/>
          <w:lang w:val="vi-VN"/>
        </w:rPr>
        <w:t xml:space="preserve">c) </w:t>
      </w:r>
      <w:r w:rsidRPr="00CF250E">
        <w:rPr>
          <w:rFonts w:cs="Times New Roman"/>
          <w:color w:val="000000"/>
          <w:spacing w:val="-4"/>
          <w:sz w:val="26"/>
          <w:szCs w:val="26"/>
          <w:lang w:val="vi-VN"/>
        </w:rPr>
        <w:t>Không vi phạm quy định của pháp luật về đất đai đối với trường hợp đang sử dụng đất do Nhà nước giao đất, cho thuê đất để thực hiện dự án đầu tư khác trên địa bàn cả nước.</w:t>
      </w:r>
      <w:r w:rsidRPr="00CF250E">
        <w:rPr>
          <w:rFonts w:cs="Times New Roman"/>
          <w:color w:val="000000"/>
          <w:spacing w:val="-4"/>
          <w:sz w:val="26"/>
          <w:szCs w:val="26"/>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4. Chính phủ quy định chi tiết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z w:val="26"/>
          <w:szCs w:val="26"/>
          <w:lang w:val="vi-VN"/>
        </w:rPr>
      </w:pPr>
      <w:bookmarkStart w:id="1347" w:name="_Toc112138551"/>
      <w:bookmarkStart w:id="1348" w:name="_Toc114566948"/>
      <w:bookmarkStart w:id="1349" w:name="_Toc115080117"/>
      <w:bookmarkStart w:id="1350" w:name="_Toc115358286"/>
      <w:bookmarkStart w:id="1351" w:name="_Toc120303537"/>
      <w:r w:rsidRPr="00CF250E">
        <w:rPr>
          <w:rFonts w:cs="Times New Roman"/>
          <w:b/>
          <w:bCs/>
          <w:color w:val="000000"/>
          <w:sz w:val="26"/>
          <w:szCs w:val="26"/>
          <w:lang w:val="vi-VN"/>
        </w:rPr>
        <w:t>Thẩm quyền giao đất, cho thuê đất, cho phép chuyển mục đích sử dụng đất</w:t>
      </w:r>
      <w:bookmarkEnd w:id="1347"/>
      <w:bookmarkEnd w:id="1348"/>
      <w:bookmarkEnd w:id="1349"/>
      <w:bookmarkEnd w:id="1350"/>
      <w:bookmarkEnd w:id="1351"/>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1. Ủy ban nhân dân cấp tỉnh quyết định giao đất, cho thuê đất, cho phép chuyển mục đích sử dụng đất trong các trường hợp sau đây:</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pacing w:val="-10"/>
          <w:sz w:val="26"/>
          <w:szCs w:val="26"/>
          <w:lang w:val="vi-VN"/>
        </w:rPr>
      </w:pPr>
      <w:r w:rsidRPr="00CF250E">
        <w:rPr>
          <w:rFonts w:cs="Times New Roman"/>
          <w:color w:val="000000"/>
          <w:spacing w:val="-10"/>
          <w:sz w:val="26"/>
          <w:szCs w:val="26"/>
          <w:lang w:val="vi-VN"/>
        </w:rPr>
        <w:t>a) Giao đất, cho thuê đất, cho phép chuyển mục đích sử dụng đất đối với tổ chức;</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b) Giao đất, cho thuê đất đối với tổ chức tôn giáo;</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c) Giao đất đối với người Việt Nam định cư ở nước ngoài, </w:t>
      </w:r>
      <w:r w:rsidRPr="00CF250E">
        <w:rPr>
          <w:rFonts w:eastAsia="Tahoma" w:cs="Times New Roman"/>
          <w:color w:val="000000"/>
          <w:sz w:val="26"/>
          <w:szCs w:val="26"/>
          <w:lang w:val="vi-VN"/>
        </w:rPr>
        <w:t xml:space="preserve">tổ chức kinh tế </w:t>
      </w:r>
      <w:r w:rsidRPr="00CF250E">
        <w:rPr>
          <w:rFonts w:cs="Times New Roman"/>
          <w:color w:val="000000"/>
          <w:sz w:val="26"/>
          <w:szCs w:val="26"/>
          <w:lang w:val="vi-VN"/>
        </w:rPr>
        <w:t>có vốn đầu tư nước ngoài;</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d) Cho thuê đất đối với người Việt Nam định cư ở nước ngoài, </w:t>
      </w:r>
      <w:r w:rsidRPr="00CF250E">
        <w:rPr>
          <w:rFonts w:eastAsia="Tahoma" w:cs="Times New Roman"/>
          <w:color w:val="000000"/>
          <w:sz w:val="26"/>
          <w:szCs w:val="26"/>
          <w:lang w:val="vi-VN"/>
        </w:rPr>
        <w:t xml:space="preserve">tổ chức kinh tế </w:t>
      </w:r>
      <w:r w:rsidRPr="00CF250E">
        <w:rPr>
          <w:rFonts w:cs="Times New Roman"/>
          <w:color w:val="000000"/>
          <w:sz w:val="26"/>
          <w:szCs w:val="26"/>
          <w:lang w:val="vi-VN"/>
        </w:rPr>
        <w:t>có vốn đầu tư nước ngoài;</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đ) Cho thuê đất đối với tổ chức nước ngoài có chức năng ngoại giao.</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2. Ủy ban nhân dân cấp huyện quyết định giao đất, cho thuê đất, cho phép chuyển mục đích sử dụng đất trong các trường hợp sau đây:</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a) Giao đất, cho thuê đất, cho phép chuyển mục đích sử dụng đất đối với hộ gia đình, cá nhân. Trường hợp cho hộ gia đình, cá nhân thuê đất, cho phép chuyển mục đích sử dụng đất nông nghiệp để sử dụng vào mục đích thương mại, dịch vụ với diện tích từ 0,5 héc ta trở lên thì phải có văn bản chấp thuận của Ủy ban nhân dân cấp tỉnh trước khi quyết định;</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b) Giao đất đối với cộng đồng dân cư.</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3. Ủy ban nhân dân cấp xã cho thuê đất thuộc quỹ đất nông nghiệp sử dụng vào mục </w:t>
      </w:r>
      <w:r w:rsidRPr="00CF250E">
        <w:rPr>
          <w:rFonts w:cs="Times New Roman"/>
          <w:color w:val="000000"/>
          <w:sz w:val="26"/>
          <w:szCs w:val="26"/>
          <w:lang w:val="vi-VN"/>
        </w:rPr>
        <w:lastRenderedPageBreak/>
        <w:t>đích công ích của xã, phường, thị trấn.</w:t>
      </w:r>
    </w:p>
    <w:p w:rsidR="005C4A7C" w:rsidRPr="00CF250E" w:rsidRDefault="005C4A7C" w:rsidP="005C4A7C">
      <w:pPr>
        <w:widowControl w:val="0"/>
        <w:shd w:val="clear" w:color="auto" w:fill="FFFFFF"/>
        <w:tabs>
          <w:tab w:val="left" w:pos="0"/>
        </w:tabs>
        <w:spacing w:before="120" w:line="320" w:lineRule="exact"/>
        <w:ind w:firstLine="567"/>
        <w:rPr>
          <w:rFonts w:cs="Times New Roman"/>
          <w:bCs/>
          <w:color w:val="000000"/>
          <w:spacing w:val="-8"/>
          <w:sz w:val="26"/>
          <w:szCs w:val="26"/>
          <w:lang w:val="vi-VN"/>
        </w:rPr>
      </w:pPr>
      <w:r w:rsidRPr="00CF250E">
        <w:rPr>
          <w:rFonts w:cs="Times New Roman"/>
          <w:bCs/>
          <w:color w:val="000000"/>
          <w:spacing w:val="-8"/>
          <w:sz w:val="26"/>
          <w:szCs w:val="26"/>
          <w:lang w:val="vi-VN"/>
        </w:rPr>
        <w:t>4. Cơ quan có thẩm quyền quyết định giao đất, cho thuê đất, cho phép chuyển mục đích sử dụng đất quy định tại khoản 1 và khoản 2 Điều này không được ủy quyền.</w:t>
      </w:r>
      <w:r w:rsidRPr="00CF250E">
        <w:rPr>
          <w:rFonts w:cs="Times New Roman"/>
          <w:bCs/>
          <w:color w:val="000000"/>
          <w:spacing w:val="-8"/>
          <w:sz w:val="26"/>
          <w:szCs w:val="26"/>
          <w:lang w:val="vi-VN"/>
        </w:rPr>
        <w:tab/>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Cs/>
          <w:color w:val="000000"/>
          <w:sz w:val="26"/>
          <w:szCs w:val="26"/>
          <w:lang w:val="vi-VN"/>
        </w:rPr>
      </w:pPr>
      <w:bookmarkStart w:id="1352" w:name="_Toc112138552"/>
      <w:bookmarkStart w:id="1353" w:name="_Toc114566949"/>
      <w:bookmarkStart w:id="1354" w:name="_Toc115080118"/>
      <w:bookmarkStart w:id="1355" w:name="_Toc115358287"/>
      <w:bookmarkStart w:id="1356" w:name="_Toc120303538"/>
      <w:r w:rsidRPr="00CF250E">
        <w:rPr>
          <w:rFonts w:cs="Times New Roman"/>
          <w:b/>
          <w:color w:val="000000"/>
          <w:sz w:val="26"/>
          <w:szCs w:val="26"/>
          <w:lang w:val="vi-VN"/>
        </w:rPr>
        <w:t>Xử</w:t>
      </w:r>
      <w:r w:rsidRPr="00CF250E">
        <w:rPr>
          <w:rFonts w:cs="Times New Roman"/>
          <w:b/>
          <w:bCs/>
          <w:color w:val="000000"/>
          <w:sz w:val="26"/>
          <w:szCs w:val="26"/>
          <w:lang w:val="vi-VN"/>
        </w:rPr>
        <w:t xml:space="preserve"> lý trường hợp giao đất, cho thuê đất trước ngày Luật này có hiệu lực thi hành</w:t>
      </w:r>
      <w:bookmarkEnd w:id="1352"/>
      <w:bookmarkEnd w:id="1353"/>
      <w:bookmarkEnd w:id="1354"/>
      <w:bookmarkEnd w:id="1355"/>
      <w:bookmarkEnd w:id="1356"/>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1. Tổ chức kinh tế, hộ gia đình, cá nhân, người Việt Nam định cư ở nước ngoài thuộc trường hợp thuê đất theo quy định của Luật </w:t>
      </w:r>
      <w:r w:rsidRPr="00CF250E">
        <w:rPr>
          <w:rFonts w:cs="Times New Roman"/>
          <w:color w:val="000000"/>
          <w:sz w:val="26"/>
          <w:szCs w:val="26"/>
        </w:rPr>
        <w:t>Đất đai năm 2013</w:t>
      </w:r>
      <w:r w:rsidRPr="00CF250E">
        <w:rPr>
          <w:rFonts w:cs="Times New Roman"/>
          <w:color w:val="000000"/>
          <w:sz w:val="26"/>
          <w:szCs w:val="26"/>
          <w:lang w:val="vi-VN"/>
        </w:rPr>
        <w:t xml:space="preserve"> đã được Nhà nước giao đất có thu tiền sử dụng đất trước ngày </w:t>
      </w:r>
      <w:r w:rsidRPr="00CF250E">
        <w:rPr>
          <w:rFonts w:cs="Times New Roman"/>
          <w:color w:val="000000"/>
          <w:sz w:val="26"/>
          <w:szCs w:val="26"/>
        </w:rPr>
        <w:t xml:space="preserve">01 tháng 7 năm 2014 </w:t>
      </w:r>
      <w:r w:rsidRPr="00CF250E">
        <w:rPr>
          <w:rFonts w:cs="Times New Roman"/>
          <w:color w:val="000000"/>
          <w:sz w:val="26"/>
          <w:szCs w:val="26"/>
          <w:lang w:val="vi-VN"/>
        </w:rPr>
        <w:t xml:space="preserve">thì được tiếp tục sử dụng đất theo thời hạn sử dụng đất còn lại mà không phải </w:t>
      </w:r>
      <w:r w:rsidRPr="00CF250E">
        <w:rPr>
          <w:rFonts w:cs="Times New Roman"/>
          <w:color w:val="000000"/>
          <w:spacing w:val="-4"/>
          <w:sz w:val="26"/>
          <w:szCs w:val="26"/>
          <w:lang w:val="vi-VN"/>
        </w:rPr>
        <w:t>chuyển sang thuê đất. Khi hết thời hạn sử dụng đất, nếu được cơ quan nhà nước có thẩm quyền gia hạn thì phải chuyển sang thuê đất theo quy định của Luật này.</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2. Tổ chức, hộ gia đình, cá nhân, người Việt Nam định cư ở nước ngoài đã được Nhà nước giao đất không thu tiền sử dụng đất trước ngày 01 tháng 7 năm 2014 mà thuộc trường hợp thuê đất theo quy định của Luật Đất đai năm 2013 và Luật này thì phải chuyển sang thuê đất.</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3. Tổ chức kinh tế, hộ gia đình, cá nhân, người Việt Nam định cư ở nước ngoài thuộc trường hợp thuê đất theo quy định của Luật </w:t>
      </w:r>
      <w:r w:rsidRPr="00CF250E">
        <w:rPr>
          <w:rFonts w:cs="Times New Roman"/>
          <w:color w:val="000000"/>
          <w:sz w:val="26"/>
          <w:szCs w:val="26"/>
        </w:rPr>
        <w:t>Đất đai năm 2013</w:t>
      </w:r>
      <w:r w:rsidRPr="00CF250E">
        <w:rPr>
          <w:rFonts w:cs="Times New Roman"/>
          <w:color w:val="000000"/>
          <w:sz w:val="26"/>
          <w:szCs w:val="26"/>
          <w:lang w:val="vi-VN"/>
        </w:rPr>
        <w:t xml:space="preserve"> đã nhận chuyển quyền sử dụng đất hợp pháp trước ngày </w:t>
      </w:r>
      <w:r w:rsidRPr="00CF250E">
        <w:rPr>
          <w:rFonts w:cs="Times New Roman"/>
          <w:color w:val="000000"/>
          <w:sz w:val="26"/>
          <w:szCs w:val="26"/>
        </w:rPr>
        <w:t xml:space="preserve">01 tháng 7 năm 2014 </w:t>
      </w:r>
      <w:r w:rsidRPr="00CF250E">
        <w:rPr>
          <w:rFonts w:cs="Times New Roman"/>
          <w:color w:val="000000"/>
          <w:spacing w:val="-4"/>
          <w:sz w:val="26"/>
          <w:szCs w:val="26"/>
          <w:lang w:val="vi-VN"/>
        </w:rPr>
        <w:t xml:space="preserve"> </w:t>
      </w:r>
      <w:r w:rsidRPr="00CF250E">
        <w:rPr>
          <w:rFonts w:cs="Times New Roman"/>
          <w:color w:val="000000"/>
          <w:sz w:val="26"/>
          <w:szCs w:val="26"/>
          <w:lang w:val="vi-VN"/>
        </w:rPr>
        <w:t>thì được tiếp tục sử dụng đất trong thời hạn sử dụng đất còn lại mà không phải chuyển sang thuê đất theo quy định của Luật này.</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4. Tổ chức kinh tế thuộc trường hợp thuê đất theo quy định của Luật này mà đã nhận chuyển quyền sử dụng đất nông nghiệp của hộ gia đình, cá nhân được Nhà nước giao đất không thu tiền sử dụng đất để thực hiện dự án đầu tư sản xuất nông nghiệp trước ngày Luật này có hiệu lực thi hành thì được tiếp tục sử dụng đất trong thời hạn còn lại của dự án mà không phải chuyển sang thuê đất theo quy định của Luật này.</w:t>
      </w:r>
    </w:p>
    <w:p w:rsidR="005C4A7C" w:rsidRPr="00CF250E" w:rsidRDefault="005C4A7C" w:rsidP="005C4A7C">
      <w:pPr>
        <w:widowControl w:val="0"/>
        <w:shd w:val="clear" w:color="auto" w:fill="FFFFFF"/>
        <w:tabs>
          <w:tab w:val="left" w:pos="0"/>
        </w:tabs>
        <w:spacing w:before="120" w:line="320" w:lineRule="exact"/>
        <w:ind w:firstLine="567"/>
        <w:rPr>
          <w:rFonts w:cs="Times New Roman"/>
          <w:bCs/>
          <w:color w:val="000000"/>
          <w:sz w:val="26"/>
          <w:szCs w:val="26"/>
          <w:lang w:val="vi-VN"/>
        </w:rPr>
      </w:pPr>
      <w:r w:rsidRPr="00CF250E">
        <w:rPr>
          <w:rFonts w:cs="Times New Roman"/>
          <w:bCs/>
          <w:color w:val="000000"/>
          <w:sz w:val="26"/>
          <w:szCs w:val="26"/>
          <w:lang w:val="vi-VN"/>
        </w:rPr>
        <w:t xml:space="preserve">5. Người Việt Nam định cư ở nước ngoài, </w:t>
      </w:r>
      <w:r w:rsidRPr="00CF250E">
        <w:rPr>
          <w:rFonts w:eastAsia="Tahoma" w:cs="Times New Roman"/>
          <w:bCs/>
          <w:color w:val="000000"/>
          <w:sz w:val="26"/>
          <w:szCs w:val="26"/>
          <w:lang w:val="vi-VN"/>
        </w:rPr>
        <w:t xml:space="preserve">tổ chức kinh tế </w:t>
      </w:r>
      <w:r w:rsidRPr="00CF250E">
        <w:rPr>
          <w:rFonts w:cs="Times New Roman"/>
          <w:bCs/>
          <w:color w:val="000000"/>
          <w:sz w:val="26"/>
          <w:szCs w:val="26"/>
          <w:lang w:val="vi-VN"/>
        </w:rPr>
        <w:t xml:space="preserve">có vốn đầu tư nước ngoài được Nhà nước cho thuê đất trả tiền thuê đất một lần cho cả thời gian thuê để thực hiện dự án đầu tư xây dựng nhà ở để bán hoặc để bán kết hợp cho thuê trước </w:t>
      </w:r>
      <w:r w:rsidRPr="00CF250E">
        <w:rPr>
          <w:rFonts w:cs="Times New Roman"/>
          <w:color w:val="000000"/>
          <w:sz w:val="26"/>
          <w:szCs w:val="26"/>
          <w:lang w:val="vi-VN"/>
        </w:rPr>
        <w:t xml:space="preserve">ngày </w:t>
      </w:r>
      <w:r w:rsidRPr="00CF250E">
        <w:rPr>
          <w:rFonts w:cs="Times New Roman"/>
          <w:color w:val="000000"/>
          <w:sz w:val="26"/>
          <w:szCs w:val="26"/>
        </w:rPr>
        <w:t xml:space="preserve">01 tháng 7 năm 2014 </w:t>
      </w:r>
      <w:r w:rsidRPr="00CF250E">
        <w:rPr>
          <w:rFonts w:cs="Times New Roman"/>
          <w:bCs/>
          <w:color w:val="000000"/>
          <w:sz w:val="26"/>
          <w:szCs w:val="26"/>
          <w:lang w:val="vi-VN"/>
        </w:rPr>
        <w:t>thì được tiếp tục thuê đất trong thời hạn sử dụng đất còn lại hoặc chuyển sang giao đất có thu tiền sử dụng đất theo quy định của Luật này nếu có nhu cầu.</w:t>
      </w:r>
    </w:p>
    <w:p w:rsidR="005C4A7C" w:rsidRPr="00CF250E" w:rsidRDefault="005C4A7C" w:rsidP="005C4A7C">
      <w:pPr>
        <w:spacing w:before="120" w:line="320" w:lineRule="exact"/>
        <w:jc w:val="center"/>
        <w:outlineLvl w:val="1"/>
        <w:rPr>
          <w:rFonts w:cs="Times New Roman"/>
          <w:b/>
          <w:bCs/>
          <w:color w:val="000000"/>
          <w:sz w:val="26"/>
          <w:szCs w:val="26"/>
          <w:lang w:val="vi-VN"/>
        </w:rPr>
      </w:pPr>
      <w:bookmarkStart w:id="1357" w:name="_Toc112138553"/>
      <w:bookmarkStart w:id="1358" w:name="_Toc114566950"/>
      <w:bookmarkStart w:id="1359" w:name="_Toc115080119"/>
      <w:bookmarkStart w:id="1360" w:name="_Toc115358288"/>
      <w:bookmarkStart w:id="1361" w:name="_Toc120303539"/>
      <w:r w:rsidRPr="00CF250E">
        <w:rPr>
          <w:rFonts w:cs="Times New Roman"/>
          <w:b/>
          <w:bCs/>
          <w:color w:val="000000"/>
          <w:sz w:val="26"/>
          <w:szCs w:val="26"/>
        </w:rPr>
        <w:t xml:space="preserve">Mục </w:t>
      </w:r>
      <w:r w:rsidRPr="00CF250E">
        <w:rPr>
          <w:rFonts w:cs="Times New Roman"/>
          <w:b/>
          <w:bCs/>
          <w:color w:val="000000"/>
          <w:sz w:val="26"/>
          <w:szCs w:val="26"/>
          <w:lang w:val="vi-VN"/>
        </w:rPr>
        <w:t>2</w:t>
      </w:r>
      <w:bookmarkEnd w:id="1357"/>
      <w:bookmarkEnd w:id="1358"/>
      <w:bookmarkEnd w:id="1359"/>
      <w:bookmarkEnd w:id="1360"/>
      <w:bookmarkEnd w:id="1361"/>
    </w:p>
    <w:p w:rsidR="005C4A7C" w:rsidRPr="00CF250E" w:rsidRDefault="005C4A7C" w:rsidP="005C4A7C">
      <w:pPr>
        <w:spacing w:before="120" w:line="320" w:lineRule="exact"/>
        <w:jc w:val="center"/>
        <w:outlineLvl w:val="1"/>
        <w:rPr>
          <w:rFonts w:cs="Times New Roman"/>
          <w:b/>
          <w:bCs/>
          <w:color w:val="000000"/>
          <w:sz w:val="26"/>
          <w:szCs w:val="26"/>
        </w:rPr>
      </w:pPr>
      <w:bookmarkStart w:id="1362" w:name="_Toc112138554"/>
      <w:bookmarkStart w:id="1363" w:name="_Toc114566951"/>
      <w:bookmarkStart w:id="1364" w:name="_Toc115080120"/>
      <w:bookmarkStart w:id="1365" w:name="_Toc115358289"/>
      <w:bookmarkStart w:id="1366" w:name="_Toc120303540"/>
      <w:r w:rsidRPr="00CF250E">
        <w:rPr>
          <w:rFonts w:cs="Times New Roman"/>
          <w:b/>
          <w:bCs/>
          <w:color w:val="000000"/>
          <w:sz w:val="26"/>
          <w:szCs w:val="26"/>
          <w:lang w:val="vi-VN"/>
        </w:rPr>
        <w:t xml:space="preserve">GIAO ĐẤT, CHO THUÊ ĐẤT THÔNG QUA </w:t>
      </w:r>
      <w:r w:rsidRPr="00CF250E">
        <w:rPr>
          <w:rFonts w:cs="Times New Roman"/>
          <w:b/>
          <w:bCs/>
          <w:color w:val="000000"/>
          <w:sz w:val="26"/>
          <w:szCs w:val="26"/>
        </w:rPr>
        <w:t>ĐẤU GIÁ QUYỀN SỬ DỤNG ĐẤT</w:t>
      </w:r>
      <w:r w:rsidRPr="00CF250E">
        <w:rPr>
          <w:rFonts w:cs="Times New Roman"/>
          <w:b/>
          <w:bCs/>
          <w:color w:val="000000"/>
          <w:sz w:val="26"/>
          <w:szCs w:val="26"/>
          <w:lang w:val="vi-VN"/>
        </w:rPr>
        <w:t>, ĐẤU THẦU DỰ ÁN CÓ SỬ DỤNG ĐẤT VÀ CÁC TRƯỜNG HỢP KHÔNG ĐẤU GIÁ QUYỀN SỬ DỤNG ĐẤT</w:t>
      </w:r>
      <w:bookmarkEnd w:id="1362"/>
      <w:bookmarkEnd w:id="1363"/>
      <w:bookmarkEnd w:id="1364"/>
      <w:bookmarkEnd w:id="1365"/>
      <w:bookmarkEnd w:id="1366"/>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z w:val="26"/>
          <w:szCs w:val="26"/>
          <w:lang w:val="vi-VN"/>
        </w:rPr>
      </w:pPr>
      <w:bookmarkStart w:id="1367" w:name="_Toc112138555"/>
      <w:bookmarkStart w:id="1368" w:name="_Ref113310313"/>
      <w:bookmarkStart w:id="1369" w:name="_Ref113310527"/>
      <w:bookmarkStart w:id="1370" w:name="_Toc114566952"/>
      <w:bookmarkStart w:id="1371" w:name="_Toc115080121"/>
      <w:bookmarkStart w:id="1372" w:name="_Toc115358290"/>
      <w:bookmarkStart w:id="1373" w:name="_Toc120303541"/>
      <w:r w:rsidRPr="00CF250E">
        <w:rPr>
          <w:rFonts w:eastAsia="Tahoma" w:cs="Times New Roman"/>
          <w:b/>
          <w:bCs/>
          <w:color w:val="000000"/>
          <w:sz w:val="26"/>
          <w:szCs w:val="26"/>
        </w:rPr>
        <w:t>Các trường hợp giao đất, cho thuê đất không đấu giá quyền sử dụng đất, không đấu thầu dự án có sử dụng đất</w:t>
      </w:r>
      <w:bookmarkEnd w:id="1367"/>
      <w:bookmarkEnd w:id="1368"/>
      <w:bookmarkEnd w:id="1369"/>
      <w:bookmarkEnd w:id="1370"/>
      <w:bookmarkEnd w:id="1371"/>
      <w:bookmarkEnd w:id="1372"/>
      <w:bookmarkEnd w:id="1373"/>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lang w:val="vi-VN"/>
        </w:rPr>
      </w:pPr>
      <w:r w:rsidRPr="00CF250E">
        <w:rPr>
          <w:rFonts w:eastAsia="Tahoma" w:cs="Times New Roman"/>
          <w:color w:val="000000"/>
          <w:sz w:val="26"/>
          <w:szCs w:val="26"/>
        </w:rPr>
        <w:t xml:space="preserve">Nhà nước </w:t>
      </w:r>
      <w:r w:rsidRPr="00CF250E">
        <w:rPr>
          <w:rFonts w:eastAsia="Tahoma" w:cs="Times New Roman"/>
          <w:color w:val="000000"/>
          <w:sz w:val="26"/>
          <w:szCs w:val="26"/>
          <w:lang w:val="vi-VN"/>
        </w:rPr>
        <w:t>giao đất, cho thuê đất không đấu giá quyền sử dụng đất</w:t>
      </w:r>
      <w:r w:rsidRPr="00CF250E">
        <w:rPr>
          <w:rFonts w:eastAsia="Tahoma" w:cs="Times New Roman"/>
          <w:color w:val="000000"/>
          <w:sz w:val="26"/>
          <w:szCs w:val="26"/>
        </w:rPr>
        <w:t>, không đấu thầu dự án có sử dụng đất đối với các trường hợp sau</w:t>
      </w:r>
      <w:r w:rsidRPr="00CF250E">
        <w:rPr>
          <w:rFonts w:eastAsia="Tahoma"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1. Các trường hợp g</w:t>
      </w:r>
      <w:r w:rsidRPr="00CF250E">
        <w:rPr>
          <w:rFonts w:eastAsia="Tahoma" w:cs="Times New Roman"/>
          <w:color w:val="000000"/>
          <w:sz w:val="26"/>
          <w:szCs w:val="26"/>
          <w:lang w:val="vi-VN"/>
        </w:rPr>
        <w:t>iao đất không thu tiền sử dụng đất</w:t>
      </w:r>
      <w:r w:rsidRPr="00CF250E">
        <w:rPr>
          <w:rFonts w:eastAsia="Tahoma" w:cs="Times New Roman"/>
          <w:color w:val="000000"/>
          <w:sz w:val="26"/>
          <w:szCs w:val="26"/>
        </w:rPr>
        <w:t xml:space="preserve"> quy định tại </w:t>
      </w:r>
      <w:r w:rsidRPr="00CF250E">
        <w:rPr>
          <w:rFonts w:eastAsia="Tahoma" w:cs="Times New Roman"/>
          <w:color w:val="000000"/>
          <w:sz w:val="26"/>
          <w:szCs w:val="26"/>
        </w:rPr>
        <w:fldChar w:fldCharType="begin"/>
      </w:r>
      <w:r w:rsidRPr="00CF250E">
        <w:rPr>
          <w:rFonts w:eastAsia="Tahoma" w:cs="Times New Roman"/>
          <w:color w:val="000000"/>
          <w:sz w:val="26"/>
          <w:szCs w:val="26"/>
        </w:rPr>
        <w:instrText xml:space="preserve"> REF _Ref115023110 \n \h </w:instrText>
      </w:r>
      <w:r w:rsidRPr="00CF250E">
        <w:rPr>
          <w:rFonts w:eastAsia="Tahoma" w:cs="Times New Roman"/>
          <w:color w:val="000000"/>
          <w:sz w:val="26"/>
          <w:szCs w:val="26"/>
        </w:rPr>
      </w:r>
      <w:r w:rsidRPr="00CF250E">
        <w:rPr>
          <w:rFonts w:eastAsia="Tahoma" w:cs="Times New Roman"/>
          <w:color w:val="000000"/>
          <w:sz w:val="26"/>
          <w:szCs w:val="26"/>
        </w:rPr>
        <w:instrText xml:space="preserve"> \* MERGEFORMAT </w:instrText>
      </w:r>
      <w:r w:rsidRPr="00CF250E">
        <w:rPr>
          <w:rFonts w:eastAsia="Tahoma" w:cs="Times New Roman"/>
          <w:color w:val="000000"/>
          <w:sz w:val="26"/>
          <w:szCs w:val="26"/>
        </w:rPr>
        <w:fldChar w:fldCharType="separate"/>
      </w:r>
      <w:r w:rsidRPr="00CF250E">
        <w:rPr>
          <w:rFonts w:eastAsia="Tahoma" w:cs="Times New Roman"/>
          <w:color w:val="000000"/>
          <w:sz w:val="26"/>
          <w:szCs w:val="26"/>
        </w:rPr>
        <w:t>Điều 127</w:t>
      </w:r>
      <w:r w:rsidRPr="00CF250E">
        <w:rPr>
          <w:rFonts w:eastAsia="Tahoma" w:cs="Times New Roman"/>
          <w:color w:val="000000"/>
          <w:sz w:val="26"/>
          <w:szCs w:val="26"/>
        </w:rPr>
        <w:fldChar w:fldCharType="end"/>
      </w:r>
      <w:r w:rsidRPr="00CF250E">
        <w:rPr>
          <w:rFonts w:eastAsia="Tahoma" w:cs="Times New Roman"/>
          <w:color w:val="000000"/>
          <w:sz w:val="26"/>
          <w:szCs w:val="26"/>
        </w:rPr>
        <w:t xml:space="preserve"> 127 của Luật này</w:t>
      </w:r>
      <w:r w:rsidRPr="00CF250E">
        <w:rPr>
          <w:rFonts w:eastAsia="Tahoma" w:cs="Times New Roman"/>
          <w:color w:val="000000"/>
          <w:sz w:val="26"/>
          <w:szCs w:val="26"/>
          <w:lang w:val="vi-VN"/>
        </w:rPr>
        <w:t>;</w:t>
      </w:r>
    </w:p>
    <w:p w:rsidR="005C4A7C" w:rsidRPr="00CF250E" w:rsidRDefault="005C4A7C" w:rsidP="005C4A7C">
      <w:pPr>
        <w:widowControl w:val="0"/>
        <w:tabs>
          <w:tab w:val="left" w:pos="0"/>
          <w:tab w:val="left" w:pos="993"/>
        </w:tabs>
        <w:spacing w:before="120" w:line="320" w:lineRule="exact"/>
        <w:ind w:firstLine="567"/>
        <w:rPr>
          <w:rFonts w:cs="Times New Roman"/>
          <w:color w:val="000000"/>
          <w:kern w:val="32"/>
          <w:sz w:val="26"/>
          <w:szCs w:val="26"/>
        </w:rPr>
      </w:pPr>
      <w:r w:rsidRPr="00CF250E">
        <w:rPr>
          <w:rFonts w:eastAsia="Tahoma" w:cs="Times New Roman"/>
          <w:color w:val="000000"/>
          <w:sz w:val="26"/>
          <w:szCs w:val="26"/>
        </w:rPr>
        <w:t>2. Các trường hợp g</w:t>
      </w:r>
      <w:r w:rsidRPr="00CF250E">
        <w:rPr>
          <w:rFonts w:eastAsia="Tahoma" w:cs="Times New Roman"/>
          <w:color w:val="000000"/>
          <w:sz w:val="26"/>
          <w:szCs w:val="26"/>
          <w:lang w:val="vi-VN"/>
        </w:rPr>
        <w:t xml:space="preserve">iao đất </w:t>
      </w:r>
      <w:r w:rsidRPr="00CF250E">
        <w:rPr>
          <w:rFonts w:eastAsia="Tahoma" w:cs="Times New Roman"/>
          <w:color w:val="000000"/>
          <w:sz w:val="26"/>
          <w:szCs w:val="26"/>
        </w:rPr>
        <w:t xml:space="preserve">có </w:t>
      </w:r>
      <w:r w:rsidRPr="00CF250E">
        <w:rPr>
          <w:rFonts w:eastAsia="Tahoma" w:cs="Times New Roman"/>
          <w:color w:val="000000"/>
          <w:sz w:val="26"/>
          <w:szCs w:val="26"/>
          <w:lang w:val="vi-VN"/>
        </w:rPr>
        <w:t>thu tiền sử dụng đất</w:t>
      </w:r>
      <w:r w:rsidRPr="00CF250E">
        <w:rPr>
          <w:rFonts w:eastAsia="Tahoma" w:cs="Times New Roman"/>
          <w:color w:val="000000"/>
          <w:sz w:val="26"/>
          <w:szCs w:val="26"/>
        </w:rPr>
        <w:t xml:space="preserve">, cho thuê đất phải </w:t>
      </w:r>
      <w:r w:rsidRPr="00CF250E">
        <w:rPr>
          <w:rFonts w:cs="Times New Roman"/>
          <w:color w:val="000000"/>
          <w:kern w:val="32"/>
          <w:sz w:val="26"/>
          <w:szCs w:val="26"/>
        </w:rPr>
        <w:t xml:space="preserve">đáp ứng tiêu chí, </w:t>
      </w:r>
      <w:r w:rsidRPr="00CF250E">
        <w:rPr>
          <w:rFonts w:cs="Times New Roman"/>
          <w:color w:val="000000"/>
          <w:kern w:val="32"/>
          <w:sz w:val="26"/>
          <w:szCs w:val="26"/>
        </w:rPr>
        <w:lastRenderedPageBreak/>
        <w:t>điều kiện sau đây:</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 xml:space="preserve">a) Giao đất có thu tiền sử dụng đất, cho thuê đất được miễn tiền sử dụng đất, tiền thuê đất quy định tại </w:t>
      </w:r>
      <w:r w:rsidRPr="00CF250E">
        <w:rPr>
          <w:rFonts w:cs="Times New Roman"/>
          <w:color w:val="000000"/>
          <w:spacing w:val="-4"/>
          <w:sz w:val="26"/>
          <w:szCs w:val="26"/>
        </w:rPr>
        <w:fldChar w:fldCharType="begin"/>
      </w:r>
      <w:r w:rsidRPr="00CF250E">
        <w:rPr>
          <w:rFonts w:cs="Times New Roman"/>
          <w:color w:val="000000"/>
          <w:spacing w:val="-4"/>
          <w:sz w:val="26"/>
          <w:szCs w:val="26"/>
        </w:rPr>
        <w:instrText xml:space="preserve"> REF _Ref113309539 \n \h  \* MERGEFORMAT </w:instrText>
      </w:r>
      <w:r w:rsidRPr="00CF250E">
        <w:rPr>
          <w:rFonts w:cs="Times New Roman"/>
          <w:color w:val="000000"/>
          <w:spacing w:val="-4"/>
          <w:sz w:val="26"/>
          <w:szCs w:val="26"/>
        </w:rPr>
      </w:r>
      <w:r w:rsidRPr="00CF250E">
        <w:rPr>
          <w:rFonts w:cs="Times New Roman"/>
          <w:color w:val="000000"/>
          <w:spacing w:val="-4"/>
          <w:sz w:val="26"/>
          <w:szCs w:val="26"/>
        </w:rPr>
        <w:fldChar w:fldCharType="separate"/>
      </w:r>
      <w:r w:rsidRPr="00CF250E">
        <w:rPr>
          <w:rFonts w:cs="Times New Roman"/>
          <w:color w:val="000000"/>
          <w:spacing w:val="-4"/>
          <w:sz w:val="26"/>
          <w:szCs w:val="26"/>
        </w:rPr>
        <w:t>Điều 152</w:t>
      </w:r>
      <w:r w:rsidRPr="00CF250E">
        <w:rPr>
          <w:rFonts w:cs="Times New Roman"/>
          <w:color w:val="000000"/>
          <w:spacing w:val="-4"/>
          <w:sz w:val="26"/>
          <w:szCs w:val="26"/>
        </w:rPr>
        <w:fldChar w:fldCharType="end"/>
      </w:r>
      <w:r w:rsidRPr="00CF250E">
        <w:rPr>
          <w:rFonts w:cs="Times New Roman"/>
          <w:color w:val="000000"/>
          <w:spacing w:val="-4"/>
          <w:sz w:val="26"/>
          <w:szCs w:val="26"/>
        </w:rPr>
        <w:t xml:space="preserve"> của Luật này mà chỉ có 01 đối tượng đề nghị được giao đất, thuê đất;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 xml:space="preserve">b) </w:t>
      </w:r>
      <w:r w:rsidRPr="00CF250E">
        <w:rPr>
          <w:rFonts w:eastAsia="Tahoma" w:cs="Times New Roman"/>
          <w:color w:val="000000"/>
          <w:sz w:val="26"/>
          <w:szCs w:val="26"/>
          <w:lang w:val="vi-VN"/>
        </w:rPr>
        <w:t>Sử dụng đất</w:t>
      </w:r>
      <w:r w:rsidRPr="00CF250E">
        <w:rPr>
          <w:rFonts w:eastAsia="Tahoma" w:cs="Times New Roman"/>
          <w:color w:val="000000"/>
          <w:sz w:val="26"/>
          <w:szCs w:val="26"/>
        </w:rPr>
        <w:t xml:space="preserve"> thực hiện dự án khai thác </w:t>
      </w:r>
      <w:r w:rsidRPr="00CF250E">
        <w:rPr>
          <w:rFonts w:eastAsia="Tahoma" w:cs="Times New Roman"/>
          <w:color w:val="000000"/>
          <w:sz w:val="26"/>
          <w:szCs w:val="26"/>
          <w:lang w:val="vi-VN"/>
        </w:rPr>
        <w:t>khoáng sản;</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 xml:space="preserve">c) </w:t>
      </w:r>
      <w:r w:rsidRPr="00CF250E">
        <w:rPr>
          <w:rFonts w:eastAsia="Tahoma" w:cs="Times New Roman"/>
          <w:color w:val="000000"/>
          <w:sz w:val="26"/>
          <w:szCs w:val="26"/>
          <w:lang w:val="vi-VN"/>
        </w:rPr>
        <w:t>Giao đất ở</w:t>
      </w:r>
      <w:r w:rsidRPr="00CF250E">
        <w:rPr>
          <w:rFonts w:eastAsia="Tahoma" w:cs="Times New Roman"/>
          <w:color w:val="000000"/>
          <w:sz w:val="26"/>
          <w:szCs w:val="26"/>
        </w:rPr>
        <w:t xml:space="preserve"> </w:t>
      </w:r>
      <w:r w:rsidRPr="00CF250E">
        <w:rPr>
          <w:rFonts w:eastAsia="Tahoma" w:cs="Times New Roman"/>
          <w:color w:val="000000"/>
          <w:sz w:val="26"/>
          <w:szCs w:val="26"/>
          <w:lang w:val="vi-VN"/>
        </w:rPr>
        <w:t xml:space="preserve">cho cán bộ, công chức, viên chức, sỹ quan tại ngũ, quân nhân chuyên nghiệp chuyển nơi công </w:t>
      </w:r>
      <w:r w:rsidRPr="00CF250E">
        <w:rPr>
          <w:rFonts w:eastAsia="Tahoma" w:cs="Times New Roman"/>
          <w:bCs/>
          <w:color w:val="000000"/>
          <w:sz w:val="26"/>
          <w:szCs w:val="26"/>
          <w:lang w:val="vi-VN"/>
        </w:rPr>
        <w:t>tác sang tỉnh khác theo quyết định điều động của cơ quan có thẩm quyền mà chưa được giao đất ở, nhà ở; xây</w:t>
      </w:r>
      <w:r w:rsidRPr="00CF250E">
        <w:rPr>
          <w:rFonts w:eastAsia="Tahoma" w:cs="Times New Roman"/>
          <w:color w:val="000000"/>
          <w:sz w:val="26"/>
          <w:szCs w:val="26"/>
        </w:rPr>
        <w:t xml:space="preserve"> dựng nhà ở cho người lao động tại các khu công nghiệp, nhà ở xã hội và nhà ở công vụ;</w:t>
      </w:r>
    </w:p>
    <w:p w:rsidR="005C4A7C" w:rsidRPr="00CF250E" w:rsidRDefault="005C4A7C" w:rsidP="005C4A7C">
      <w:pPr>
        <w:widowControl w:val="0"/>
        <w:shd w:val="clear" w:color="auto" w:fill="FFFFFF"/>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 xml:space="preserve">d) </w:t>
      </w:r>
      <w:r w:rsidRPr="00CF250E">
        <w:rPr>
          <w:rFonts w:eastAsia="Tahoma" w:cs="Times New Roman"/>
          <w:color w:val="000000"/>
          <w:sz w:val="26"/>
          <w:szCs w:val="26"/>
          <w:lang w:val="vi-VN"/>
        </w:rPr>
        <w:t>Giao đất ở cho hộ gia đình, cá nhân thường trú tại xã mà không có đất ở và chưa được Nhà nước giao đất ở;</w:t>
      </w:r>
    </w:p>
    <w:p w:rsidR="005C4A7C" w:rsidRPr="00CF250E" w:rsidRDefault="005C4A7C" w:rsidP="005C4A7C">
      <w:pPr>
        <w:widowControl w:val="0"/>
        <w:shd w:val="clear" w:color="auto" w:fill="FFFFFF"/>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 xml:space="preserve">đ) </w:t>
      </w:r>
      <w:r w:rsidRPr="00CF250E">
        <w:rPr>
          <w:rFonts w:eastAsia="Tahoma" w:cs="Times New Roman"/>
          <w:color w:val="000000"/>
          <w:sz w:val="26"/>
          <w:szCs w:val="26"/>
          <w:lang w:val="vi-VN"/>
        </w:rPr>
        <w:t>Giao đất ở cho hộ gia đình, cá nhân có hộ khẩu thường trú tại thị trấn thuộc vùng có điều kiện kinh tế - xã hội khó khăn, vùng có điều kiện kinh tế - xã hội đặc biệt khó khăn mà không có đất ở và chưa được Nhà nước giao đất ở;</w:t>
      </w:r>
    </w:p>
    <w:p w:rsidR="005C4A7C" w:rsidRPr="00CF250E" w:rsidRDefault="005C4A7C" w:rsidP="005C4A7C">
      <w:pPr>
        <w:widowControl w:val="0"/>
        <w:tabs>
          <w:tab w:val="left" w:pos="0"/>
        </w:tabs>
        <w:spacing w:before="120" w:line="320" w:lineRule="exact"/>
        <w:ind w:firstLine="567"/>
        <w:rPr>
          <w:rFonts w:cs="Times New Roman"/>
          <w:color w:val="000000"/>
          <w:spacing w:val="-2"/>
          <w:sz w:val="26"/>
          <w:szCs w:val="26"/>
        </w:rPr>
      </w:pPr>
      <w:r w:rsidRPr="00CF250E">
        <w:rPr>
          <w:rFonts w:eastAsia="Tahoma" w:cs="Times New Roman"/>
          <w:color w:val="000000"/>
          <w:spacing w:val="-2"/>
          <w:sz w:val="26"/>
          <w:szCs w:val="26"/>
        </w:rPr>
        <w:t xml:space="preserve">e) </w:t>
      </w:r>
      <w:r w:rsidRPr="00CF250E">
        <w:rPr>
          <w:rFonts w:eastAsia="Tahoma" w:cs="Times New Roman"/>
          <w:color w:val="000000"/>
          <w:spacing w:val="-2"/>
          <w:sz w:val="26"/>
          <w:szCs w:val="26"/>
          <w:lang w:val="vi-VN"/>
        </w:rPr>
        <w:t>Cho thuê đất làm mặt bằng sản xuất</w:t>
      </w:r>
      <w:r w:rsidRPr="00CF250E">
        <w:rPr>
          <w:rFonts w:eastAsia="Tahoma" w:cs="Times New Roman"/>
          <w:color w:val="000000"/>
          <w:spacing w:val="-2"/>
          <w:sz w:val="26"/>
          <w:szCs w:val="26"/>
        </w:rPr>
        <w:t>,</w:t>
      </w:r>
      <w:r w:rsidRPr="00CF250E">
        <w:rPr>
          <w:rFonts w:eastAsia="Tahoma" w:cs="Times New Roman"/>
          <w:color w:val="000000"/>
          <w:spacing w:val="-2"/>
          <w:sz w:val="26"/>
          <w:szCs w:val="26"/>
          <w:lang w:val="vi-VN"/>
        </w:rPr>
        <w:t xml:space="preserve"> kinh doanh đối với người </w:t>
      </w:r>
      <w:r w:rsidRPr="00CF250E">
        <w:rPr>
          <w:rFonts w:cs="Times New Roman"/>
          <w:bCs/>
          <w:color w:val="000000"/>
          <w:spacing w:val="-2"/>
          <w:sz w:val="26"/>
          <w:szCs w:val="26"/>
          <w:lang w:val="vi-VN"/>
        </w:rPr>
        <w:t xml:space="preserve">được Nhà nước cho thuê đất thu tiền thuê đất hàng năm </w:t>
      </w:r>
      <w:r w:rsidRPr="00CF250E">
        <w:rPr>
          <w:rFonts w:cs="Times New Roman"/>
          <w:color w:val="000000"/>
          <w:spacing w:val="-2"/>
          <w:sz w:val="26"/>
          <w:szCs w:val="26"/>
          <w:lang w:val="am-ET"/>
        </w:rPr>
        <w:t>nhưng phải di dời ra khỏi vị trí cũ do ô nhiễm môi trường theo quy định của pháp luật;</w:t>
      </w:r>
      <w:r w:rsidRPr="00CF250E">
        <w:rPr>
          <w:rFonts w:cs="Times New Roman"/>
          <w:color w:val="000000"/>
          <w:spacing w:val="-2"/>
          <w:sz w:val="26"/>
          <w:szCs w:val="26"/>
        </w:rPr>
        <w:t xml:space="preserve"> hỗ trợ cho thuê đất để tiếp tục sản xuất kinh doanh đối với trường hợp thu hồi đất cơ sở sản xuất phi nông nghiệp của người đang sử dụng;</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bdr w:val="none" w:sz="0" w:space="0" w:color="auto" w:frame="1"/>
        </w:rPr>
      </w:pPr>
      <w:r w:rsidRPr="00CF250E">
        <w:rPr>
          <w:rFonts w:eastAsia=".VnTimeH" w:cs="Times New Roman"/>
          <w:color w:val="000000"/>
          <w:sz w:val="26"/>
          <w:szCs w:val="26"/>
          <w:bdr w:val="none" w:sz="0" w:space="0" w:color="auto" w:frame="1"/>
        </w:rPr>
        <w:t xml:space="preserve">g) Cho thuê đất đối với hộ gia đình, cá nhân có nhu cầu tiếp tục sử dụng đất nông nghiệp vượt hạn mức được giao quy định tại </w:t>
      </w:r>
      <w:r w:rsidRPr="00CF250E">
        <w:rPr>
          <w:rFonts w:eastAsia=".VnTimeH" w:cs="Times New Roman"/>
          <w:color w:val="000000"/>
          <w:sz w:val="26"/>
          <w:szCs w:val="26"/>
          <w:bdr w:val="none" w:sz="0" w:space="0" w:color="auto" w:frame="1"/>
        </w:rPr>
        <w:fldChar w:fldCharType="begin"/>
      </w:r>
      <w:r w:rsidRPr="00CF250E">
        <w:rPr>
          <w:rFonts w:eastAsia=".VnTimeH" w:cs="Times New Roman"/>
          <w:color w:val="000000"/>
          <w:sz w:val="26"/>
          <w:szCs w:val="26"/>
          <w:bdr w:val="none" w:sz="0" w:space="0" w:color="auto" w:frame="1"/>
        </w:rPr>
        <w:instrText xml:space="preserve"> REF _Ref113310129 \n \h  \* MERGEFORMAT </w:instrText>
      </w:r>
      <w:r w:rsidRPr="00CF250E">
        <w:rPr>
          <w:rFonts w:eastAsia=".VnTimeH" w:cs="Times New Roman"/>
          <w:color w:val="000000"/>
          <w:sz w:val="26"/>
          <w:szCs w:val="26"/>
          <w:bdr w:val="none" w:sz="0" w:space="0" w:color="auto" w:frame="1"/>
        </w:rPr>
      </w:r>
      <w:r w:rsidRPr="00CF250E">
        <w:rPr>
          <w:rFonts w:eastAsia=".VnTimeH" w:cs="Times New Roman"/>
          <w:color w:val="000000"/>
          <w:sz w:val="26"/>
          <w:szCs w:val="26"/>
          <w:bdr w:val="none" w:sz="0" w:space="0" w:color="auto" w:frame="1"/>
        </w:rPr>
        <w:fldChar w:fldCharType="separate"/>
      </w:r>
      <w:r w:rsidRPr="00CF250E">
        <w:rPr>
          <w:rFonts w:eastAsia=".VnTimeH" w:cs="Times New Roman"/>
          <w:color w:val="000000"/>
          <w:sz w:val="26"/>
          <w:szCs w:val="26"/>
          <w:bdr w:val="none" w:sz="0" w:space="0" w:color="auto" w:frame="1"/>
        </w:rPr>
        <w:t>Điều 170</w:t>
      </w:r>
      <w:r w:rsidRPr="00CF250E">
        <w:rPr>
          <w:rFonts w:eastAsia=".VnTimeH" w:cs="Times New Roman"/>
          <w:color w:val="000000"/>
          <w:sz w:val="26"/>
          <w:szCs w:val="26"/>
          <w:bdr w:val="none" w:sz="0" w:space="0" w:color="auto" w:frame="1"/>
        </w:rPr>
        <w:fldChar w:fldCharType="end"/>
      </w:r>
      <w:r w:rsidRPr="00CF250E">
        <w:rPr>
          <w:rFonts w:eastAsia=".VnTimeH" w:cs="Times New Roman"/>
          <w:color w:val="000000"/>
          <w:sz w:val="26"/>
          <w:szCs w:val="26"/>
          <w:bdr w:val="none" w:sz="0" w:space="0" w:color="auto" w:frame="1"/>
        </w:rPr>
        <w:t xml:space="preserve"> của Luật này;</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bdr w:val="none" w:sz="0" w:space="0" w:color="auto" w:frame="1"/>
        </w:rPr>
      </w:pPr>
      <w:r w:rsidRPr="00CF250E">
        <w:rPr>
          <w:rFonts w:eastAsia=".VnTimeH" w:cs="Times New Roman"/>
          <w:color w:val="000000"/>
          <w:sz w:val="26"/>
          <w:szCs w:val="26"/>
          <w:bdr w:val="none" w:sz="0" w:space="0" w:color="auto" w:frame="1"/>
        </w:rPr>
        <w:t>h) Cho thuê đất đối với đơn vị sự nghiệp công lập đã tự chủ về tài chính;</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bdr w:val="none" w:sz="0" w:space="0" w:color="auto" w:frame="1"/>
        </w:rPr>
      </w:pPr>
      <w:r w:rsidRPr="00CF250E">
        <w:rPr>
          <w:rFonts w:eastAsia=".VnTimeH" w:cs="Times New Roman"/>
          <w:color w:val="000000"/>
          <w:sz w:val="26"/>
          <w:szCs w:val="26"/>
          <w:bdr w:val="none" w:sz="0" w:space="0" w:color="auto" w:frame="1"/>
        </w:rPr>
        <w:t>i) Cho thuê đất đối với tổ chức nước ngoài có chức năng ngoại giao sử dụng đất để xây dựng trụ sở làm việc;</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bdr w:val="none" w:sz="0" w:space="0" w:color="auto" w:frame="1"/>
        </w:rPr>
      </w:pPr>
      <w:r w:rsidRPr="00CF250E">
        <w:rPr>
          <w:rFonts w:eastAsia=".VnTimeH" w:cs="Times New Roman"/>
          <w:color w:val="000000"/>
          <w:sz w:val="26"/>
          <w:szCs w:val="26"/>
          <w:bdr w:val="none" w:sz="0" w:space="0" w:color="auto" w:frame="1"/>
        </w:rPr>
        <w:t>k) Cho thuê đất đối với đơn vị vũ trang nhân dân sử dụng đất để sản xuất nông nghiệp, lâm nghiệp, nuôi trồng thủy sản, làm muối hoặc sản xuất nông nghiệp, lâm nghiệp, nuôi trồng thủy sản, làm muối kết hợp với nhiệm vụ quốc phòng, an ninh;</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 xml:space="preserve">l) </w:t>
      </w:r>
      <w:r w:rsidRPr="00CF250E">
        <w:rPr>
          <w:rFonts w:eastAsia="Tahoma" w:cs="Times New Roman"/>
          <w:color w:val="000000"/>
          <w:sz w:val="26"/>
          <w:szCs w:val="26"/>
          <w:lang w:val="vi-VN"/>
        </w:rPr>
        <w:t xml:space="preserve">Giao đất, cho thuê đất cho tổ chức, hộ gia đình, cá nhân, người Việt Nam định cư ở nước ngoài do được bồi thường bằng đất </w:t>
      </w:r>
      <w:r w:rsidRPr="00CF250E">
        <w:rPr>
          <w:rFonts w:eastAsia="Tahoma" w:cs="Times New Roman"/>
          <w:color w:val="000000"/>
          <w:sz w:val="26"/>
          <w:szCs w:val="26"/>
        </w:rPr>
        <w:t xml:space="preserve">theo </w:t>
      </w:r>
      <w:r w:rsidRPr="00CF250E">
        <w:rPr>
          <w:rFonts w:eastAsia="Tahoma" w:cs="Times New Roman"/>
          <w:color w:val="000000"/>
          <w:sz w:val="26"/>
          <w:szCs w:val="26"/>
          <w:lang w:val="vi-VN"/>
        </w:rPr>
        <w:t>quy định</w:t>
      </w:r>
      <w:r w:rsidRPr="00CF250E">
        <w:rPr>
          <w:rFonts w:eastAsia="Tahoma" w:cs="Times New Roman"/>
          <w:color w:val="000000"/>
          <w:sz w:val="26"/>
          <w:szCs w:val="26"/>
        </w:rPr>
        <w:t xml:space="preserve"> của </w:t>
      </w:r>
      <w:r w:rsidRPr="00CF250E">
        <w:rPr>
          <w:rFonts w:eastAsia="Tahoma" w:cs="Times New Roman"/>
          <w:color w:val="000000"/>
          <w:sz w:val="26"/>
          <w:szCs w:val="26"/>
          <w:lang w:val="vi-VN"/>
        </w:rPr>
        <w:t>Luật này</w:t>
      </w:r>
      <w:r w:rsidRPr="00CF250E">
        <w:rPr>
          <w:rFonts w:eastAsia="Tahoma" w:cs="Times New Roman"/>
          <w:color w:val="000000"/>
          <w:sz w:val="26"/>
          <w:szCs w:val="26"/>
        </w:rPr>
        <w:t xml:space="preserve"> và quy định của các pháp luật khác có liên quan</w:t>
      </w:r>
      <w:r w:rsidRPr="00CF250E">
        <w:rPr>
          <w:rFonts w:eastAsia="Tahoma" w:cs="Times New Roman"/>
          <w:color w:val="000000"/>
          <w:sz w:val="26"/>
          <w:szCs w:val="26"/>
          <w:lang w:val="vi-VN"/>
        </w:rPr>
        <w:t xml:space="preserve">, do được hỗ trợ tái định cư </w:t>
      </w:r>
      <w:r w:rsidRPr="00CF250E">
        <w:rPr>
          <w:rFonts w:eastAsia="Tahoma" w:cs="Times New Roman"/>
          <w:color w:val="000000"/>
          <w:sz w:val="26"/>
          <w:szCs w:val="26"/>
        </w:rPr>
        <w:t xml:space="preserve">theo </w:t>
      </w:r>
      <w:r w:rsidRPr="00CF250E">
        <w:rPr>
          <w:rFonts w:eastAsia="Tahoma" w:cs="Times New Roman"/>
          <w:color w:val="000000"/>
          <w:sz w:val="26"/>
          <w:szCs w:val="26"/>
          <w:lang w:val="vi-VN"/>
        </w:rPr>
        <w:t>quy định của Luật này;</w:t>
      </w:r>
      <w:r w:rsidRPr="00CF250E">
        <w:rPr>
          <w:rFonts w:eastAsia="Tahoma" w:cs="Times New Roman"/>
          <w:color w:val="000000"/>
          <w:sz w:val="26"/>
          <w:szCs w:val="26"/>
        </w:rPr>
        <w:t xml:space="preserve">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eastAsia="x-none"/>
        </w:rPr>
      </w:pPr>
      <w:r w:rsidRPr="00CF250E">
        <w:rPr>
          <w:rFonts w:eastAsia="Tahoma" w:cs="Times New Roman"/>
          <w:color w:val="000000"/>
          <w:sz w:val="26"/>
          <w:szCs w:val="26"/>
          <w:lang w:eastAsia="x-none"/>
        </w:rPr>
        <w:t xml:space="preserve">m) </w:t>
      </w:r>
      <w:r w:rsidRPr="00CF250E">
        <w:rPr>
          <w:rFonts w:eastAsia="Tahoma" w:cs="Times New Roman"/>
          <w:color w:val="000000"/>
          <w:sz w:val="26"/>
          <w:szCs w:val="26"/>
          <w:lang w:val="vi-VN" w:eastAsia="x-none"/>
        </w:rPr>
        <w:t xml:space="preserve">Giao đất, cho thuê đất cho tổ chức kinh tế bị thu hồi đất sản xuất kinh doanh theo quy định tại </w:t>
      </w:r>
      <w:r w:rsidRPr="00CF250E">
        <w:rPr>
          <w:rFonts w:eastAsia="Tahoma" w:cs="Times New Roman"/>
          <w:color w:val="000000"/>
          <w:sz w:val="26"/>
          <w:szCs w:val="26"/>
          <w:lang w:val="vi-VN" w:eastAsia="x-none"/>
        </w:rPr>
        <w:fldChar w:fldCharType="begin"/>
      </w:r>
      <w:r w:rsidRPr="00CF250E">
        <w:rPr>
          <w:rFonts w:eastAsia="Tahoma" w:cs="Times New Roman"/>
          <w:color w:val="000000"/>
          <w:sz w:val="26"/>
          <w:szCs w:val="26"/>
          <w:lang w:val="vi-VN" w:eastAsia="x-none"/>
        </w:rPr>
        <w:instrText xml:space="preserve"> REF _Ref113310162 \n \h  \* MERGEFORMAT </w:instrText>
      </w:r>
      <w:r w:rsidRPr="00CF250E">
        <w:rPr>
          <w:rFonts w:eastAsia="Tahoma" w:cs="Times New Roman"/>
          <w:color w:val="000000"/>
          <w:sz w:val="26"/>
          <w:szCs w:val="26"/>
          <w:lang w:val="vi-VN" w:eastAsia="x-none"/>
        </w:rPr>
      </w:r>
      <w:r w:rsidRPr="00CF250E">
        <w:rPr>
          <w:rFonts w:eastAsia="Tahoma" w:cs="Times New Roman"/>
          <w:color w:val="000000"/>
          <w:sz w:val="26"/>
          <w:szCs w:val="26"/>
          <w:lang w:val="vi-VN" w:eastAsia="x-none"/>
        </w:rPr>
        <w:fldChar w:fldCharType="separate"/>
      </w:r>
      <w:r w:rsidRPr="00CF250E">
        <w:rPr>
          <w:rFonts w:eastAsia="Tahoma" w:cs="Times New Roman"/>
          <w:color w:val="000000"/>
          <w:sz w:val="26"/>
          <w:szCs w:val="26"/>
          <w:lang w:val="vi-VN" w:eastAsia="x-none"/>
        </w:rPr>
        <w:t>Điều 77</w:t>
      </w:r>
      <w:r w:rsidRPr="00CF250E">
        <w:rPr>
          <w:rFonts w:eastAsia="Tahoma" w:cs="Times New Roman"/>
          <w:color w:val="000000"/>
          <w:sz w:val="26"/>
          <w:szCs w:val="26"/>
          <w:lang w:val="vi-VN" w:eastAsia="x-none"/>
        </w:rPr>
        <w:fldChar w:fldCharType="end"/>
      </w:r>
      <w:r w:rsidRPr="00CF250E">
        <w:rPr>
          <w:rFonts w:eastAsia="Tahoma" w:cs="Times New Roman"/>
          <w:color w:val="000000"/>
          <w:sz w:val="26"/>
          <w:szCs w:val="26"/>
          <w:lang w:eastAsia="x-none"/>
        </w:rPr>
        <w:t xml:space="preserve"> và </w:t>
      </w:r>
      <w:r w:rsidRPr="00CF250E">
        <w:rPr>
          <w:rFonts w:eastAsia="Tahoma" w:cs="Times New Roman"/>
          <w:color w:val="000000"/>
          <w:sz w:val="26"/>
          <w:szCs w:val="26"/>
          <w:lang w:eastAsia="x-none"/>
        </w:rPr>
        <w:fldChar w:fldCharType="begin"/>
      </w:r>
      <w:r w:rsidRPr="00CF250E">
        <w:rPr>
          <w:rFonts w:eastAsia="Tahoma" w:cs="Times New Roman"/>
          <w:color w:val="000000"/>
          <w:sz w:val="26"/>
          <w:szCs w:val="26"/>
          <w:lang w:eastAsia="x-none"/>
        </w:rPr>
        <w:instrText xml:space="preserve"> REF _Ref113308418 \n \h  \* MERGEFORMAT </w:instrText>
      </w:r>
      <w:r w:rsidRPr="00CF250E">
        <w:rPr>
          <w:rFonts w:eastAsia="Tahoma" w:cs="Times New Roman"/>
          <w:color w:val="000000"/>
          <w:sz w:val="26"/>
          <w:szCs w:val="26"/>
          <w:lang w:eastAsia="x-none"/>
        </w:rPr>
      </w:r>
      <w:r w:rsidRPr="00CF250E">
        <w:rPr>
          <w:rFonts w:eastAsia="Tahoma" w:cs="Times New Roman"/>
          <w:color w:val="000000"/>
          <w:sz w:val="26"/>
          <w:szCs w:val="26"/>
          <w:lang w:eastAsia="x-none"/>
        </w:rPr>
        <w:fldChar w:fldCharType="separate"/>
      </w:r>
      <w:r w:rsidRPr="00CF250E">
        <w:rPr>
          <w:rFonts w:eastAsia="Tahoma" w:cs="Times New Roman"/>
          <w:color w:val="000000"/>
          <w:sz w:val="26"/>
          <w:szCs w:val="26"/>
          <w:lang w:eastAsia="x-none"/>
        </w:rPr>
        <w:t>Điều 78</w:t>
      </w:r>
      <w:r w:rsidRPr="00CF250E">
        <w:rPr>
          <w:rFonts w:eastAsia="Tahoma" w:cs="Times New Roman"/>
          <w:color w:val="000000"/>
          <w:sz w:val="26"/>
          <w:szCs w:val="26"/>
          <w:lang w:eastAsia="x-none"/>
        </w:rPr>
        <w:fldChar w:fldCharType="end"/>
      </w:r>
      <w:r w:rsidRPr="00CF250E">
        <w:rPr>
          <w:rFonts w:eastAsia="Tahoma" w:cs="Times New Roman"/>
          <w:color w:val="000000"/>
          <w:sz w:val="26"/>
          <w:szCs w:val="26"/>
          <w:lang w:val="vi-VN" w:eastAsia="x-none"/>
        </w:rPr>
        <w:t xml:space="preserve"> </w:t>
      </w:r>
      <w:r w:rsidRPr="00CF250E">
        <w:rPr>
          <w:rFonts w:eastAsia="Tahoma" w:cs="Times New Roman"/>
          <w:color w:val="000000"/>
          <w:sz w:val="26"/>
          <w:szCs w:val="26"/>
          <w:lang w:val="en-GB" w:eastAsia="x-none"/>
        </w:rPr>
        <w:t xml:space="preserve">của </w:t>
      </w:r>
      <w:r w:rsidRPr="00CF250E">
        <w:rPr>
          <w:rFonts w:eastAsia="Tahoma" w:cs="Times New Roman"/>
          <w:color w:val="000000"/>
          <w:sz w:val="26"/>
          <w:szCs w:val="26"/>
          <w:lang w:val="vi-VN" w:eastAsia="x-none"/>
        </w:rPr>
        <w:t>Luật này mà tại thời điểm thu hồi đất còn thời hạn sử dụng đất và tổ chức có nhu cầu sử dụng đất tại vị trí khác để tiếp tục sản xuất, kinh doanh</w:t>
      </w:r>
      <w:r w:rsidRPr="00CF250E">
        <w:rPr>
          <w:rFonts w:eastAsia="Tahoma" w:cs="Times New Roman"/>
          <w:color w:val="000000"/>
          <w:sz w:val="26"/>
          <w:szCs w:val="26"/>
          <w:lang w:eastAsia="x-none"/>
        </w:rPr>
        <w: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lang w:eastAsia="x-none"/>
        </w:rPr>
        <w:t xml:space="preserve">n) Giao đất, cho thuê đất đối với các thửa đất nhỏ hẹp, nằm xen kẹt theo quy định của </w:t>
      </w:r>
      <w:r w:rsidRPr="00CF250E">
        <w:rPr>
          <w:rFonts w:eastAsia="Tahoma" w:cs="Times New Roman"/>
          <w:color w:val="000000"/>
          <w:sz w:val="26"/>
          <w:szCs w:val="26"/>
          <w:lang w:val="vi-VN"/>
        </w:rPr>
        <w:t>Chính phủ</w:t>
      </w:r>
      <w:r w:rsidRPr="00CF250E">
        <w:rPr>
          <w:rFonts w:eastAsia="Tahoma" w:cs="Times New Roman"/>
          <w:color w:val="000000"/>
          <w:sz w:val="26"/>
          <w:szCs w:val="26"/>
        </w:rPr>
        <w:t>.</w:t>
      </w:r>
    </w:p>
    <w:p w:rsidR="005C4A7C" w:rsidRPr="00CF250E" w:rsidRDefault="005C4A7C" w:rsidP="005C4A7C">
      <w:pPr>
        <w:widowControl w:val="0"/>
        <w:shd w:val="clear" w:color="auto" w:fill="FFFFFF"/>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o) Cho thuê đất để xây dựng công trình ngầm có mục đích kinh doanh.</w:t>
      </w:r>
    </w:p>
    <w:p w:rsidR="005C4A7C" w:rsidRPr="00CF250E" w:rsidRDefault="005C4A7C" w:rsidP="005C4A7C">
      <w:pPr>
        <w:widowControl w:val="0"/>
        <w:shd w:val="clear" w:color="auto" w:fill="FFFFFF"/>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p) Giao đất, cho thuê đất theo quyết định giải quyết tranh chấp, khiếu nại về đất đai của cơ quan có thẩm quyền đã có hiệu lực thi hành.</w:t>
      </w:r>
    </w:p>
    <w:p w:rsidR="005C4A7C" w:rsidRPr="00CF250E" w:rsidRDefault="005C4A7C" w:rsidP="005C4A7C">
      <w:pPr>
        <w:widowControl w:val="0"/>
        <w:shd w:val="clear" w:color="auto" w:fill="FFFFFF"/>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 xml:space="preserve">q) </w:t>
      </w:r>
      <w:r w:rsidRPr="00CF250E">
        <w:rPr>
          <w:rFonts w:eastAsia="Tahoma" w:cs="Times New Roman"/>
          <w:color w:val="000000"/>
          <w:sz w:val="26"/>
          <w:szCs w:val="26"/>
          <w:lang w:val="vi-VN"/>
        </w:rPr>
        <w:t>Các trường hợ</w:t>
      </w:r>
      <w:r w:rsidRPr="00CF250E">
        <w:rPr>
          <w:rFonts w:eastAsia="Tahoma" w:cs="Times New Roman"/>
          <w:bCs/>
          <w:color w:val="000000"/>
          <w:sz w:val="26"/>
          <w:szCs w:val="26"/>
          <w:lang w:val="vi-VN"/>
        </w:rPr>
        <w:t xml:space="preserve">p đặc biệt về ưu đãi đầu tư và một số chính sách xã hội đặc thù khác </w:t>
      </w:r>
      <w:r w:rsidRPr="00CF250E">
        <w:rPr>
          <w:rFonts w:eastAsia="Tahoma" w:cs="Times New Roman"/>
          <w:bCs/>
          <w:color w:val="000000"/>
          <w:sz w:val="26"/>
          <w:szCs w:val="26"/>
          <w:lang w:val="vi-VN"/>
        </w:rPr>
        <w:lastRenderedPageBreak/>
        <w:t>do Thủ tướng</w:t>
      </w:r>
      <w:r w:rsidRPr="00CF250E">
        <w:rPr>
          <w:rFonts w:eastAsia="Tahoma" w:cs="Times New Roman"/>
          <w:color w:val="000000"/>
          <w:sz w:val="26"/>
          <w:szCs w:val="26"/>
          <w:lang w:val="vi-VN"/>
        </w:rPr>
        <w:t xml:space="preserve"> Chính phủ quyết định.</w:t>
      </w:r>
    </w:p>
    <w:p w:rsidR="005C4A7C" w:rsidRPr="00CF250E" w:rsidRDefault="005C4A7C" w:rsidP="005C4A7C">
      <w:pPr>
        <w:widowControl w:val="0"/>
        <w:shd w:val="clear" w:color="auto" w:fill="FFFFFF"/>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eastAsia="x-none"/>
        </w:rPr>
        <w:t xml:space="preserve">3. Người sử dụng đất chuyển mục đích sử dụng đất thuộc quy định tại </w:t>
      </w:r>
      <w:r w:rsidRPr="00CF250E">
        <w:rPr>
          <w:rFonts w:eastAsia="Tahoma" w:cs="Times New Roman"/>
          <w:color w:val="000000"/>
          <w:sz w:val="26"/>
          <w:szCs w:val="26"/>
          <w:lang w:eastAsia="x-none"/>
        </w:rPr>
        <w:fldChar w:fldCharType="begin"/>
      </w:r>
      <w:r w:rsidRPr="00CF250E">
        <w:rPr>
          <w:rFonts w:eastAsia="Tahoma" w:cs="Times New Roman"/>
          <w:color w:val="000000"/>
          <w:sz w:val="26"/>
          <w:szCs w:val="26"/>
          <w:lang w:eastAsia="x-none"/>
        </w:rPr>
        <w:instrText xml:space="preserve"> REF _Ref121132420 \n \h </w:instrText>
      </w:r>
      <w:r w:rsidRPr="00CF250E">
        <w:rPr>
          <w:rFonts w:eastAsia="Tahoma" w:cs="Times New Roman"/>
          <w:color w:val="000000"/>
          <w:sz w:val="26"/>
          <w:szCs w:val="26"/>
          <w:lang w:eastAsia="x-none"/>
        </w:rPr>
      </w:r>
      <w:r w:rsidRPr="00CF250E">
        <w:rPr>
          <w:rFonts w:eastAsia="Tahoma" w:cs="Times New Roman"/>
          <w:color w:val="000000"/>
          <w:sz w:val="26"/>
          <w:szCs w:val="26"/>
          <w:lang w:eastAsia="x-none"/>
        </w:rPr>
        <w:instrText xml:space="preserve"> \* MERGEFORMAT </w:instrText>
      </w:r>
      <w:r w:rsidRPr="00CF250E">
        <w:rPr>
          <w:rFonts w:eastAsia="Tahoma" w:cs="Times New Roman"/>
          <w:color w:val="000000"/>
          <w:sz w:val="26"/>
          <w:szCs w:val="26"/>
          <w:lang w:eastAsia="x-none"/>
        </w:rPr>
        <w:fldChar w:fldCharType="separate"/>
      </w:r>
      <w:r w:rsidRPr="00CF250E">
        <w:rPr>
          <w:rFonts w:eastAsia="Tahoma" w:cs="Times New Roman"/>
          <w:color w:val="000000"/>
          <w:sz w:val="26"/>
          <w:szCs w:val="26"/>
          <w:lang w:eastAsia="x-none"/>
        </w:rPr>
        <w:t>Điều 121</w:t>
      </w:r>
      <w:r w:rsidRPr="00CF250E">
        <w:rPr>
          <w:rFonts w:eastAsia="Tahoma" w:cs="Times New Roman"/>
          <w:color w:val="000000"/>
          <w:sz w:val="26"/>
          <w:szCs w:val="26"/>
          <w:lang w:eastAsia="x-none"/>
        </w:rPr>
        <w:fldChar w:fldCharType="end"/>
      </w:r>
      <w:r w:rsidRPr="00CF250E">
        <w:rPr>
          <w:rFonts w:eastAsia="Tahoma" w:cs="Times New Roman"/>
          <w:color w:val="000000"/>
          <w:sz w:val="26"/>
          <w:szCs w:val="26"/>
          <w:lang w:eastAsia="x-none"/>
        </w:rPr>
        <w:t xml:space="preserve"> của Luật này</w:t>
      </w:r>
      <w:r w:rsidRPr="00CF250E">
        <w:rPr>
          <w:rFonts w:eastAsia="Tahoma" w:cs="Times New Roman"/>
          <w:color w:val="000000"/>
          <w:sz w:val="26"/>
          <w:szCs w:val="26"/>
          <w:lang w:val="vi-VN"/>
        </w:rPr>
        <w:t xml:space="preserve"> </w:t>
      </w:r>
      <w:r w:rsidRPr="00CF250E">
        <w:rPr>
          <w:rFonts w:eastAsia="Tahoma" w:cs="Times New Roman"/>
          <w:color w:val="000000"/>
          <w:sz w:val="26"/>
          <w:szCs w:val="26"/>
        </w:rPr>
        <w: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strike/>
          <w:color w:val="000000"/>
          <w:sz w:val="26"/>
          <w:szCs w:val="26"/>
        </w:rPr>
      </w:pPr>
      <w:bookmarkStart w:id="1374" w:name="_Toc107651221"/>
      <w:bookmarkStart w:id="1375" w:name="_Toc112138556"/>
      <w:bookmarkStart w:id="1376" w:name="_Ref113310319"/>
      <w:bookmarkStart w:id="1377" w:name="_Ref113310537"/>
      <w:bookmarkStart w:id="1378" w:name="_Toc114566953"/>
      <w:bookmarkStart w:id="1379" w:name="_Toc112138557"/>
      <w:bookmarkStart w:id="1380" w:name="_Toc114566954"/>
      <w:bookmarkStart w:id="1381" w:name="_Toc115080122"/>
      <w:bookmarkStart w:id="1382" w:name="_Toc115358291"/>
      <w:bookmarkStart w:id="1383" w:name="_Toc120303542"/>
      <w:bookmarkStart w:id="1384" w:name="_Ref121130957"/>
      <w:r w:rsidRPr="00CF250E">
        <w:rPr>
          <w:rFonts w:eastAsia="Tahoma" w:cs="Times New Roman"/>
          <w:b/>
          <w:bCs/>
          <w:color w:val="000000"/>
          <w:sz w:val="26"/>
          <w:szCs w:val="26"/>
          <w:lang w:val="vi-VN"/>
        </w:rPr>
        <w:t>Đấu giá quyền sử dụng đất</w:t>
      </w:r>
      <w:bookmarkEnd w:id="1379"/>
      <w:bookmarkEnd w:id="1380"/>
      <w:bookmarkEnd w:id="1381"/>
      <w:bookmarkEnd w:id="1382"/>
      <w:bookmarkEnd w:id="1383"/>
      <w:bookmarkEnd w:id="1384"/>
      <w:r w:rsidRPr="00CF250E">
        <w:rPr>
          <w:rFonts w:eastAsia="Tahoma" w:cs="Times New Roman"/>
          <w:b/>
          <w:bCs/>
          <w:color w:val="000000"/>
          <w:sz w:val="26"/>
          <w:szCs w:val="26"/>
          <w:lang w:val="vi-VN"/>
        </w:rPr>
        <w:t xml:space="preserve"> </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1. Các trường hợp đấu giá quyền sử dụng đất, gồm:</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a) Đất do Nhà nước thu hồi để thực hiện dự án để thực hiện dự án đô thị, dự án khu dân cư nông thôn, dự án xây dựng nhà ở thương mại.</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Giao đất, cho thuê đất để thực hiện dự án đô thị, dự án khu dân cư nông thôn, dự án xây dựng nhà ở thương mại;</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 xml:space="preserve">Sử dụng đất nông nghiệp, sử dụng đất phi nông nghiệp không phải là đất ở để thực hiện dự án đô thị, dự án khu dân cư nông thôn, dự án xây dựng nhà ở thương mại; </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b) Sử dụng quỹ đất do Nhà nước quản lý, quỹ đất được tạo lập từ dự án tạo quỹ đất do Nhà nước đầu tư, quỹ đất do Nhà nước thu hồi khi sắp xếp lại, xử lý trụ sở làm việc, cơ sở hoạt động sự nghiệp, cơ sở sản xuất, kinh doanh mà tài sản gắn liền với đất thuộc sở hữu nhà nước để thực hiện dự án sử dụng đất vào mục đích cơ sở sản xuất phi nông nghiệp, thương mại, dịch vụ;</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c) Cá nhân được giao đất ở mà không thuộc trường hợp giao đất tái định cư, giao đất ở cho đối tượng là người có công.</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2. Đất để thực hiện đấu giá quyền sử dụng đất phải đảm bảo các điều kiện sau đây:</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a) Có trong kế hoạch sử dụng đất cấp huyện đã được phê duyệt;</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 xml:space="preserve">d) Phải có quy hoạch chi tiết 1/500 được cơ quan có thẩm quyền lựa chọn; </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đ) Đất đã được bồi thường, hỗ trợ, tái định cư hoặc không phải bồi thường, hỗ trợ, tái định cư.</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3. Tổ chức, cá nhân tham gia đấu giá quyền sử dụng đất để sử dụng vào các mục đích quy định tại điểm a, điểm b khoản 1 Điều này phải có đủ các điều kiện sau đây:</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 xml:space="preserve">a) Thuộc đối tượng được Nhà nước giao đất, cho thuê đất theo quy định tại </w:t>
      </w:r>
      <w:r w:rsidRPr="00CF250E">
        <w:rPr>
          <w:rFonts w:cs="Times New Roman"/>
          <w:color w:val="000000"/>
          <w:sz w:val="26"/>
          <w:szCs w:val="26"/>
        </w:rPr>
        <w:fldChar w:fldCharType="begin"/>
      </w:r>
      <w:r w:rsidRPr="00CF250E">
        <w:rPr>
          <w:rFonts w:cs="Times New Roman"/>
          <w:color w:val="000000"/>
          <w:sz w:val="26"/>
          <w:szCs w:val="26"/>
        </w:rPr>
        <w:instrText xml:space="preserve"> REF _Ref121132456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119</w:t>
      </w:r>
      <w:r w:rsidRPr="00CF250E">
        <w:rPr>
          <w:rFonts w:cs="Times New Roman"/>
          <w:color w:val="000000"/>
          <w:sz w:val="26"/>
          <w:szCs w:val="26"/>
        </w:rPr>
        <w:fldChar w:fldCharType="end"/>
      </w:r>
      <w:r w:rsidRPr="00CF250E">
        <w:rPr>
          <w:rFonts w:cs="Times New Roman"/>
          <w:color w:val="000000"/>
          <w:sz w:val="26"/>
          <w:szCs w:val="26"/>
        </w:rPr>
        <w:t xml:space="preserve"> và </w:t>
      </w:r>
      <w:r w:rsidRPr="00CF250E">
        <w:rPr>
          <w:rFonts w:cs="Times New Roman"/>
          <w:color w:val="000000"/>
          <w:sz w:val="26"/>
          <w:szCs w:val="26"/>
        </w:rPr>
        <w:fldChar w:fldCharType="begin"/>
      </w:r>
      <w:r w:rsidRPr="00CF250E">
        <w:rPr>
          <w:rFonts w:cs="Times New Roman"/>
          <w:color w:val="000000"/>
          <w:sz w:val="26"/>
          <w:szCs w:val="26"/>
        </w:rPr>
        <w:instrText xml:space="preserve"> REF _Ref121132465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120</w:t>
      </w:r>
      <w:r w:rsidRPr="00CF250E">
        <w:rPr>
          <w:rFonts w:cs="Times New Roman"/>
          <w:color w:val="000000"/>
          <w:sz w:val="26"/>
          <w:szCs w:val="26"/>
        </w:rPr>
        <w:fldChar w:fldCharType="end"/>
      </w:r>
      <w:r w:rsidRPr="00CF250E">
        <w:rPr>
          <w:rFonts w:cs="Times New Roman"/>
          <w:color w:val="000000"/>
          <w:sz w:val="26"/>
          <w:szCs w:val="26"/>
        </w:rPr>
        <w:t xml:space="preserve"> của Luật này;</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 xml:space="preserve">b) Phải bảo đảm các điều kiện để thực hiện dự án đầu tư theo quy định tại </w:t>
      </w:r>
      <w:r w:rsidRPr="00CF250E">
        <w:rPr>
          <w:rFonts w:cs="Times New Roman"/>
          <w:color w:val="000000"/>
          <w:sz w:val="26"/>
          <w:szCs w:val="26"/>
        </w:rPr>
        <w:fldChar w:fldCharType="begin"/>
      </w:r>
      <w:r w:rsidRPr="00CF250E">
        <w:rPr>
          <w:rFonts w:cs="Times New Roman"/>
          <w:color w:val="000000"/>
          <w:sz w:val="26"/>
          <w:szCs w:val="26"/>
        </w:rPr>
        <w:instrText xml:space="preserve"> REF _Ref121132507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122</w:t>
      </w:r>
      <w:r w:rsidRPr="00CF250E">
        <w:rPr>
          <w:rFonts w:cs="Times New Roman"/>
          <w:color w:val="000000"/>
          <w:sz w:val="26"/>
          <w:szCs w:val="26"/>
        </w:rPr>
        <w:fldChar w:fldCharType="end"/>
      </w:r>
      <w:r w:rsidRPr="00CF250E">
        <w:rPr>
          <w:rFonts w:cs="Times New Roman"/>
          <w:color w:val="000000"/>
          <w:sz w:val="26"/>
          <w:szCs w:val="26"/>
        </w:rPr>
        <w:t xml:space="preserve"> của Luật này đối với trường hợp giao đất, cho thuê đất để thực hiện dự án đầu tư;</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c) Điều kiện khác theo quy định của pháp luật về đấu giá tài sản.</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đ) Nhà đầu tư tham gia đấu giá phải có đề xuất dự án đầu tư trên khu đất đưa ra đấu giá và tiến độ thực hiện dự án.</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 xml:space="preserve">e) Cam kết của nhà đầu tư phải thực hiện dự án theo đúng tiến độ dự án; </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g) Tổ chức, cá nhân trúng đấu giá quyền sử dụng đất không được thay đổi mục đích sử dụng đất, chiều cao, chiều sâu công trình, hệ số sử dụng đất.</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lastRenderedPageBreak/>
        <w:t>h) Người trúng đấu giá phải đảm bảo hoàn thành dự án theo tiến độ nhưng không quá 05 năm kể từ ngày được bàn giao đất tại thực địa.</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4. Cá nhân tham gia đấu giá quyền sử dụng đất để sử dụng vào các mục đích quy định tại điểm c khoản 1 Điều này phải đáp ứng các điều kiện theo quy định của pháp luật về đấu giá tài sản.</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5. Trách nhiệm của Ủy ban nhân dân cấp tỉnh, cấp huyện:</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a) Hàng năm phải công bố kế hoạch, danh mục các khu đất thực hiện đấu giá quyền sử dụng đất trên Cổng thông tin đấu giá quyền sử dụng đất quốc gia, Cổng thông tin của Ủy ban nhân dân cấp tỉnh;</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b) Lập, tổ chức thực hiện phương án thu hồi, bồi thường, hỗ trợ, tái định cư theo quy định của Luật này;</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c) Tổ chức lập, tổ chức thực hiện phương án đấu giá quyền sử dụng đất;</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d) Bàn giao đất, cấp giấy chứng nhận quyền sử dụng đất cho người trúng đấu giá quyền sử dụng đất.</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5. Trình tự, thủ tục đấu giá quyền sử dụng đất thực hiện theo quy định của pháp luật về đấu giá tài sản.</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cs="Times New Roman"/>
          <w:color w:val="000000"/>
          <w:sz w:val="26"/>
          <w:szCs w:val="26"/>
        </w:rPr>
        <w:t>6. Chính phủ quy định chi tiết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z w:val="26"/>
          <w:szCs w:val="26"/>
          <w:lang w:val="vi-VN"/>
        </w:rPr>
      </w:pPr>
      <w:bookmarkStart w:id="1385" w:name="_Ref115023110"/>
      <w:bookmarkStart w:id="1386" w:name="_Toc115080124"/>
      <w:bookmarkStart w:id="1387" w:name="_Toc115358293"/>
      <w:bookmarkStart w:id="1388" w:name="_Toc120303544"/>
      <w:r w:rsidRPr="00CF250E">
        <w:rPr>
          <w:rFonts w:eastAsia="Tahoma" w:cs="Times New Roman"/>
          <w:b/>
          <w:bCs/>
          <w:color w:val="000000"/>
          <w:sz w:val="26"/>
          <w:szCs w:val="26"/>
        </w:rPr>
        <w:t>Đ</w:t>
      </w:r>
      <w:r w:rsidRPr="00CF250E">
        <w:rPr>
          <w:rFonts w:eastAsia="Tahoma" w:cs="Times New Roman"/>
          <w:b/>
          <w:bCs/>
          <w:color w:val="000000"/>
          <w:sz w:val="26"/>
          <w:szCs w:val="26"/>
          <w:lang w:val="vi-VN"/>
        </w:rPr>
        <w:t>ấu thầu dự án có sử dụng đất</w:t>
      </w:r>
      <w:bookmarkEnd w:id="1374"/>
      <w:r w:rsidRPr="00CF250E">
        <w:rPr>
          <w:rFonts w:eastAsia="Tahoma" w:cs="Times New Roman"/>
          <w:b/>
          <w:bCs/>
          <w:color w:val="000000"/>
          <w:sz w:val="26"/>
          <w:szCs w:val="26"/>
        </w:rPr>
        <w:t xml:space="preserve"> để lựa chọn nhà đầu tư</w:t>
      </w:r>
      <w:bookmarkEnd w:id="1375"/>
      <w:bookmarkEnd w:id="1376"/>
      <w:bookmarkEnd w:id="1377"/>
      <w:bookmarkEnd w:id="1378"/>
      <w:bookmarkEnd w:id="1385"/>
      <w:bookmarkEnd w:id="1386"/>
      <w:bookmarkEnd w:id="1387"/>
      <w:bookmarkEnd w:id="1388"/>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 xml:space="preserve"> 1. Đất để thực hiện đấu thầu dự án có sử dụng đất để lựa chọn nhà đầu tư phải đảm bảo các điều kiện sau đây:</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a) Có trong kế hoạch sử dụng đất cấp huyện đã được phê duyệt;</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 xml:space="preserve">b) Thuộc trường hợp Nhà nước thu hồi đất quy định tại khoản 2 và khoản 3 </w:t>
      </w:r>
      <w:r w:rsidRPr="00CF250E">
        <w:rPr>
          <w:rFonts w:cs="Times New Roman"/>
          <w:color w:val="000000"/>
          <w:sz w:val="26"/>
          <w:szCs w:val="26"/>
        </w:rPr>
        <w:fldChar w:fldCharType="begin"/>
      </w:r>
      <w:r w:rsidRPr="00CF250E">
        <w:rPr>
          <w:rFonts w:cs="Times New Roman"/>
          <w:color w:val="000000"/>
          <w:sz w:val="26"/>
          <w:szCs w:val="26"/>
        </w:rPr>
        <w:instrText xml:space="preserve"> REF _Ref113308418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78</w:t>
      </w:r>
      <w:r w:rsidRPr="00CF250E">
        <w:rPr>
          <w:rFonts w:cs="Times New Roman"/>
          <w:color w:val="000000"/>
          <w:sz w:val="26"/>
          <w:szCs w:val="26"/>
        </w:rPr>
        <w:fldChar w:fldCharType="end"/>
      </w:r>
      <w:r w:rsidRPr="00CF250E">
        <w:rPr>
          <w:rFonts w:cs="Times New Roman"/>
          <w:color w:val="000000"/>
          <w:sz w:val="26"/>
          <w:szCs w:val="26"/>
        </w:rPr>
        <w:t xml:space="preserve"> của Luật này.</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2. Tiêu chí đối với các trường hợp đấu thầu dự án có sử dụng đất để lựa chọn nhà đầu tư:</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a) Cho thuê đất sử dụng vào mục đích công cộng có mục đích kinh doanh;</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b) Cho thuê đất đối với đơn vị sự nghiệp ngoài công lập có mục đích kinh doanh;</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c) Giao đất có thu tiền sử dụng đất để thực hiện dự án đầu tư hạ tầng nghĩa trang, nghĩa địa, nhà tang lễ, cơ sở hỏa táng để chuyển nhượng quyền sử dụng đất gắn với hạ tầng;</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d) Các trường hợp được miễn tiền sử dụng đất, miễn tiền thuê đất mà có từ 02 nhà đầu tư quan tâm trở lên;</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đ) Cho thuê đất để xây dựng công trình ngầm có mục đích kinh doanh mà có từ 02 nhà đầu tư quan tâm trở lên</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đ) Dự án chỉnh trang và phát triển đô thị, khu dân cư nông thôn theo quy hoạch được cơ quan nhà nước có thẩm quyền phê duyệt đối với trường hợp cần lựa chọn nhà đầu tư;</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lastRenderedPageBreak/>
        <w:t>e) Dự án đô thị, nhà ở thương mại có quy mô từ 50 ha trở lên tại khu vực nông thôn và 20 ha trở lên tại khu vực đô thị.</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3. Tổ chức, cá nhân tham gia đấu thầu dự án có sử dụng đất để lựa chọn nhà đầu tư phải có đủ các điều kiện sau đây:</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 xml:space="preserve">a) Thuộc đối tượng được Nhà nước giao đất, cho thuê đất theo quy định tại </w:t>
      </w:r>
      <w:r w:rsidRPr="00CF250E">
        <w:rPr>
          <w:rFonts w:cs="Times New Roman"/>
          <w:color w:val="000000"/>
          <w:sz w:val="26"/>
          <w:szCs w:val="26"/>
        </w:rPr>
        <w:fldChar w:fldCharType="begin"/>
      </w:r>
      <w:r w:rsidRPr="00CF250E">
        <w:rPr>
          <w:rFonts w:cs="Times New Roman"/>
          <w:color w:val="000000"/>
          <w:sz w:val="26"/>
          <w:szCs w:val="26"/>
        </w:rPr>
        <w:instrText xml:space="preserve"> REF _Ref121132561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119</w:t>
      </w:r>
      <w:r w:rsidRPr="00CF250E">
        <w:rPr>
          <w:rFonts w:cs="Times New Roman"/>
          <w:color w:val="000000"/>
          <w:sz w:val="26"/>
          <w:szCs w:val="26"/>
        </w:rPr>
        <w:fldChar w:fldCharType="end"/>
      </w:r>
      <w:r w:rsidRPr="00CF250E">
        <w:rPr>
          <w:rFonts w:cs="Times New Roman"/>
          <w:color w:val="000000"/>
          <w:sz w:val="26"/>
          <w:szCs w:val="26"/>
        </w:rPr>
        <w:t xml:space="preserve"> và </w:t>
      </w:r>
      <w:r w:rsidRPr="00CF250E">
        <w:rPr>
          <w:rFonts w:cs="Times New Roman"/>
          <w:color w:val="000000"/>
          <w:sz w:val="26"/>
          <w:szCs w:val="26"/>
        </w:rPr>
        <w:fldChar w:fldCharType="begin"/>
      </w:r>
      <w:r w:rsidRPr="00CF250E">
        <w:rPr>
          <w:rFonts w:cs="Times New Roman"/>
          <w:color w:val="000000"/>
          <w:sz w:val="26"/>
          <w:szCs w:val="26"/>
        </w:rPr>
        <w:instrText xml:space="preserve"> REF _Ref121132563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120</w:t>
      </w:r>
      <w:r w:rsidRPr="00CF250E">
        <w:rPr>
          <w:rFonts w:cs="Times New Roman"/>
          <w:color w:val="000000"/>
          <w:sz w:val="26"/>
          <w:szCs w:val="26"/>
        </w:rPr>
        <w:fldChar w:fldCharType="end"/>
      </w:r>
      <w:r w:rsidRPr="00CF250E">
        <w:rPr>
          <w:rFonts w:cs="Times New Roman"/>
          <w:color w:val="000000"/>
          <w:sz w:val="26"/>
          <w:szCs w:val="26"/>
        </w:rPr>
        <w:t xml:space="preserve"> của Luật này;</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 xml:space="preserve">b) Phải bảo đảm các điều kiện để thực hiện dự án đầu tư theo quy định tại </w:t>
      </w:r>
      <w:r w:rsidRPr="00CF250E">
        <w:rPr>
          <w:rFonts w:cs="Times New Roman"/>
          <w:color w:val="000000"/>
          <w:sz w:val="26"/>
          <w:szCs w:val="26"/>
        </w:rPr>
        <w:fldChar w:fldCharType="begin"/>
      </w:r>
      <w:r w:rsidRPr="00CF250E">
        <w:rPr>
          <w:rFonts w:cs="Times New Roman"/>
          <w:color w:val="000000"/>
          <w:sz w:val="26"/>
          <w:szCs w:val="26"/>
        </w:rPr>
        <w:instrText xml:space="preserve"> REF _Ref121132588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122</w:t>
      </w:r>
      <w:r w:rsidRPr="00CF250E">
        <w:rPr>
          <w:rFonts w:cs="Times New Roman"/>
          <w:color w:val="000000"/>
          <w:sz w:val="26"/>
          <w:szCs w:val="26"/>
        </w:rPr>
        <w:fldChar w:fldCharType="end"/>
      </w:r>
      <w:r w:rsidRPr="00CF250E">
        <w:rPr>
          <w:rFonts w:cs="Times New Roman"/>
          <w:color w:val="000000"/>
          <w:sz w:val="26"/>
          <w:szCs w:val="26"/>
        </w:rPr>
        <w:t xml:space="preserve"> của Luật này đối với trường hợp giao đất, cho thuê đất để thực hiện dự án đầu tư;</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c) Điều kiện khác theo quy định của pháp luật về đấu thầu.</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4. Trách nhiệm Ủy ban nhân dân cấp tỉnh:</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a) Hàng năm phải công bố kế hoạch, danh mục các khu đất thực hiện đấu thầu dự án có có sử dụng đất theo quy định của Luật này;</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b) Tổ chức lập hoặc thi tuyển để lựa chọn phương án quy hoạch chi tiết 1/500 với ý tưởng tốt nhất;</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c) Lập, thống nhất phương án bồi thường, hỗ trợ, tái định cư và tổ chức thực hiện phương án bồi thường, hỗ trợ, tái định cư, thu hồi đất theo quy định của Luật này;</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d) Giao đất, cho thuê đất cho nhà đầu tư trúng thầu.</w:t>
      </w:r>
    </w:p>
    <w:p w:rsidR="005C4A7C" w:rsidRPr="00CF250E" w:rsidRDefault="005C4A7C" w:rsidP="005C4A7C">
      <w:pPr>
        <w:spacing w:before="120" w:line="320" w:lineRule="exact"/>
        <w:ind w:firstLine="567"/>
        <w:rPr>
          <w:rFonts w:cs="Times New Roman"/>
          <w:color w:val="000000"/>
          <w:sz w:val="26"/>
          <w:szCs w:val="26"/>
        </w:rPr>
      </w:pPr>
      <w:r w:rsidRPr="00CF250E">
        <w:rPr>
          <w:rFonts w:cs="Times New Roman"/>
          <w:color w:val="000000"/>
          <w:sz w:val="26"/>
          <w:szCs w:val="26"/>
        </w:rPr>
        <w:t>5. Trình tự, thủ tục đấu thầu dự án có sử dụng đất để lựa chọn nhà đầu tư thực hiện theo quy định của pháp luật về đấu thầu.</w:t>
      </w:r>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color w:val="000000"/>
          <w:sz w:val="26"/>
          <w:szCs w:val="26"/>
          <w:lang w:val="en-US"/>
        </w:rPr>
      </w:pPr>
      <w:r w:rsidRPr="00CF250E">
        <w:rPr>
          <w:rFonts w:ascii="Times New Roman" w:hAnsi="Times New Roman"/>
          <w:color w:val="000000"/>
          <w:sz w:val="26"/>
          <w:szCs w:val="26"/>
        </w:rPr>
        <w:t>6. Chính phủ quy định chi tiết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z w:val="26"/>
          <w:szCs w:val="26"/>
        </w:rPr>
      </w:pPr>
      <w:bookmarkStart w:id="1389" w:name="_Toc112138558"/>
      <w:bookmarkStart w:id="1390" w:name="_Toc114566956"/>
      <w:bookmarkStart w:id="1391" w:name="_Ref114988171"/>
      <w:bookmarkStart w:id="1392" w:name="_Ref115001907"/>
      <w:bookmarkStart w:id="1393" w:name="_Toc115080125"/>
      <w:bookmarkStart w:id="1394" w:name="_Toc115358294"/>
      <w:bookmarkStart w:id="1395" w:name="_Toc120303545"/>
      <w:bookmarkStart w:id="1396" w:name="_Ref121131637"/>
      <w:r w:rsidRPr="00CF250E">
        <w:rPr>
          <w:rFonts w:eastAsia="Tahoma" w:cs="Times New Roman"/>
          <w:b/>
          <w:bCs/>
          <w:color w:val="000000"/>
          <w:sz w:val="26"/>
          <w:szCs w:val="26"/>
        </w:rPr>
        <w:t>Sử dụng đất để thực hiện dự án đầu tư thông qua việc thỏa thuận về quyền sử dụng đất</w:t>
      </w:r>
      <w:bookmarkEnd w:id="1396"/>
      <w:r w:rsidRPr="00CF250E">
        <w:rPr>
          <w:rFonts w:eastAsia="Tahoma" w:cs="Times New Roman"/>
          <w:b/>
          <w:bCs/>
          <w:color w:val="000000"/>
          <w:sz w:val="26"/>
          <w:szCs w:val="26"/>
        </w:rPr>
        <w:t xml:space="preserve">  </w:t>
      </w:r>
      <w:bookmarkEnd w:id="1389"/>
      <w:bookmarkEnd w:id="1390"/>
      <w:bookmarkEnd w:id="1391"/>
      <w:bookmarkEnd w:id="1392"/>
      <w:bookmarkEnd w:id="1393"/>
      <w:bookmarkEnd w:id="1394"/>
      <w:bookmarkEnd w:id="1395"/>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 1. Các trường hợp </w:t>
      </w:r>
      <w:r w:rsidRPr="00CF250E">
        <w:rPr>
          <w:rFonts w:cs="Times New Roman"/>
          <w:color w:val="000000"/>
          <w:sz w:val="26"/>
          <w:szCs w:val="26"/>
          <w:lang w:val="vi-VN"/>
        </w:rPr>
        <w:t xml:space="preserve">sử dụng đất </w:t>
      </w:r>
      <w:r w:rsidRPr="00CF250E">
        <w:rPr>
          <w:rFonts w:cs="Times New Roman"/>
          <w:color w:val="000000"/>
          <w:sz w:val="26"/>
          <w:szCs w:val="26"/>
        </w:rPr>
        <w:t>thực hiện dự án đầu tư thông qua thỏa thuận về quyền sử dụng đất, bao gồm:</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a) Thỏa thuận về quyền sử dụng đất nông nghiệp để thực hiện dự án sản xuất, kinh doanh nông nghiệp; thỏa thuận về quyền sử dụng đất phi nông nghiệp để thực hiện dự án sản xuất, kinh doanh phi nông nghiệp không phải là </w:t>
      </w:r>
      <w:r w:rsidRPr="00CF250E">
        <w:rPr>
          <w:rFonts w:cs="Times New Roman"/>
          <w:color w:val="000000"/>
          <w:sz w:val="26"/>
          <w:szCs w:val="26"/>
          <w:lang w:val="vi-VN"/>
        </w:rPr>
        <w:t>dự án đô thị, nhà ở thương mại, khu dân cư nông thôn</w:t>
      </w:r>
      <w:r w:rsidRPr="00CF250E">
        <w:rPr>
          <w:rFonts w:cs="Times New Roman"/>
          <w:color w:val="000000"/>
          <w:sz w:val="26"/>
          <w:szCs w:val="26"/>
        </w:rPr>
        <w:t>;</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b) Thỏa thuận về quyền sử dụng đất nông nghiệp và chuyển mục đích sử dụng đất để thực hiện dự án sản xuất, kinh doanh phi nông nghiệp không phải là </w:t>
      </w:r>
      <w:r w:rsidRPr="00CF250E">
        <w:rPr>
          <w:rFonts w:cs="Times New Roman"/>
          <w:color w:val="000000"/>
          <w:sz w:val="26"/>
          <w:szCs w:val="26"/>
          <w:lang w:val="vi-VN"/>
        </w:rPr>
        <w:t>dự án đô thị, nhà ở thương mại, khu dân cư nông thôn</w:t>
      </w:r>
      <w:r w:rsidRPr="00CF250E">
        <w:rPr>
          <w:rFonts w:cs="Times New Roman"/>
          <w:color w:val="000000"/>
          <w:sz w:val="26"/>
          <w:szCs w:val="26"/>
        </w:rPr>
        <w:t>;</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 xml:space="preserve">c) Thỏa thuận về quyền sử dụng đất </w:t>
      </w:r>
      <w:r w:rsidRPr="00CF250E">
        <w:rPr>
          <w:rFonts w:cs="Times New Roman"/>
          <w:color w:val="000000"/>
          <w:sz w:val="26"/>
          <w:szCs w:val="26"/>
          <w:lang w:val="vi-VN"/>
        </w:rPr>
        <w:t xml:space="preserve">ở và các loại đất không phải là đất ở </w:t>
      </w:r>
      <w:r w:rsidRPr="00CF250E">
        <w:rPr>
          <w:rFonts w:cs="Times New Roman"/>
          <w:color w:val="000000"/>
          <w:sz w:val="26"/>
          <w:szCs w:val="26"/>
        </w:rPr>
        <w:t xml:space="preserve">để </w:t>
      </w:r>
      <w:r w:rsidRPr="00CF250E">
        <w:rPr>
          <w:rFonts w:cs="Times New Roman"/>
          <w:color w:val="000000"/>
          <w:sz w:val="26"/>
          <w:szCs w:val="26"/>
          <w:lang w:val="vi-VN"/>
        </w:rPr>
        <w:t>chuyển mục đích sử dụng đất thực hiện dự án đô thị, nhà ở thương mại, khu dân cư nông thôn.</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2. Các điều kiện </w:t>
      </w:r>
      <w:r w:rsidRPr="00CF250E">
        <w:rPr>
          <w:rFonts w:cs="Times New Roman"/>
          <w:color w:val="000000"/>
          <w:sz w:val="26"/>
          <w:szCs w:val="26"/>
          <w:lang w:val="vi-VN"/>
        </w:rPr>
        <w:t xml:space="preserve">sử dụng đất </w:t>
      </w:r>
      <w:r w:rsidRPr="00CF250E">
        <w:rPr>
          <w:rFonts w:cs="Times New Roman"/>
          <w:color w:val="000000"/>
          <w:sz w:val="26"/>
          <w:szCs w:val="26"/>
        </w:rPr>
        <w:t>để thực hiện dự án đầu tư thông qua thỏa thuận về quyền sử dụng đất quy định tại khoản 1 Điều này bao gồm:</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a) </w:t>
      </w:r>
      <w:r w:rsidRPr="00CF250E">
        <w:rPr>
          <w:rFonts w:cs="Times New Roman"/>
          <w:color w:val="000000"/>
          <w:sz w:val="26"/>
          <w:szCs w:val="26"/>
          <w:lang w:val="vi-VN"/>
        </w:rPr>
        <w:t>Việc sử dụng đất để thực hiện dự án</w:t>
      </w:r>
      <w:r w:rsidRPr="00CF250E">
        <w:rPr>
          <w:rFonts w:cs="Times New Roman"/>
          <w:color w:val="000000"/>
          <w:sz w:val="26"/>
          <w:szCs w:val="26"/>
        </w:rPr>
        <w:t xml:space="preserve"> đầu tư</w:t>
      </w:r>
      <w:r w:rsidRPr="00CF250E">
        <w:rPr>
          <w:rFonts w:cs="Times New Roman"/>
          <w:color w:val="000000"/>
          <w:sz w:val="26"/>
          <w:szCs w:val="26"/>
          <w:lang w:val="vi-VN"/>
        </w:rPr>
        <w:t xml:space="preserve"> không thuộc trường hợp Nhà nước thu </w:t>
      </w:r>
      <w:r w:rsidRPr="00CF250E">
        <w:rPr>
          <w:rFonts w:cs="Times New Roman"/>
          <w:color w:val="000000"/>
          <w:sz w:val="26"/>
          <w:szCs w:val="26"/>
          <w:lang w:val="vi-VN"/>
        </w:rPr>
        <w:lastRenderedPageBreak/>
        <w:t>hồi đất quy định tại</w:t>
      </w:r>
      <w:r w:rsidRPr="00CF250E">
        <w:rPr>
          <w:rFonts w:cs="Times New Roman"/>
          <w:color w:val="000000"/>
          <w:sz w:val="26"/>
          <w:szCs w:val="26"/>
        </w:rPr>
        <w:t xml:space="preserve"> </w:t>
      </w:r>
      <w:r w:rsidRPr="00CF250E">
        <w:rPr>
          <w:rFonts w:cs="Times New Roman"/>
          <w:color w:val="000000"/>
          <w:sz w:val="26"/>
          <w:szCs w:val="26"/>
        </w:rPr>
        <w:fldChar w:fldCharType="begin"/>
      </w:r>
      <w:r w:rsidRPr="00CF250E">
        <w:rPr>
          <w:rFonts w:cs="Times New Roman"/>
          <w:color w:val="000000"/>
          <w:sz w:val="26"/>
          <w:szCs w:val="26"/>
        </w:rPr>
        <w:instrText xml:space="preserve"> REF _Ref121132611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77</w:t>
      </w:r>
      <w:r w:rsidRPr="00CF250E">
        <w:rPr>
          <w:rFonts w:cs="Times New Roman"/>
          <w:color w:val="000000"/>
          <w:sz w:val="26"/>
          <w:szCs w:val="26"/>
        </w:rPr>
        <w:fldChar w:fldCharType="end"/>
      </w:r>
      <w:r w:rsidRPr="00CF250E">
        <w:rPr>
          <w:rFonts w:cs="Times New Roman"/>
          <w:color w:val="000000"/>
          <w:sz w:val="26"/>
          <w:szCs w:val="26"/>
        </w:rPr>
        <w:t xml:space="preserve">, khoản 1 </w:t>
      </w:r>
      <w:r w:rsidRPr="00CF250E">
        <w:rPr>
          <w:rFonts w:cs="Times New Roman"/>
          <w:color w:val="000000"/>
          <w:sz w:val="26"/>
          <w:szCs w:val="26"/>
        </w:rPr>
        <w:fldChar w:fldCharType="begin"/>
      </w:r>
      <w:r w:rsidRPr="00CF250E">
        <w:rPr>
          <w:rFonts w:cs="Times New Roman"/>
          <w:color w:val="000000"/>
          <w:sz w:val="26"/>
          <w:szCs w:val="26"/>
        </w:rPr>
        <w:instrText xml:space="preserve"> REF _Ref113308418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78</w:t>
      </w:r>
      <w:r w:rsidRPr="00CF250E">
        <w:rPr>
          <w:rFonts w:cs="Times New Roman"/>
          <w:color w:val="000000"/>
          <w:sz w:val="26"/>
          <w:szCs w:val="26"/>
        </w:rPr>
        <w:fldChar w:fldCharType="end"/>
      </w:r>
      <w:r w:rsidRPr="00CF250E">
        <w:rPr>
          <w:rFonts w:cs="Times New Roman"/>
          <w:color w:val="000000"/>
          <w:sz w:val="26"/>
          <w:szCs w:val="26"/>
        </w:rPr>
        <w:t xml:space="preserve"> </w:t>
      </w:r>
      <w:r w:rsidRPr="00CF250E">
        <w:rPr>
          <w:rFonts w:cs="Times New Roman"/>
          <w:color w:val="000000"/>
          <w:sz w:val="26"/>
          <w:szCs w:val="26"/>
          <w:lang w:val="vi-VN"/>
        </w:rPr>
        <w:t>của Luật này</w:t>
      </w:r>
      <w:r w:rsidRPr="00CF250E">
        <w:rPr>
          <w:rFonts w:cs="Times New Roman"/>
          <w:color w:val="000000"/>
          <w:sz w:val="26"/>
          <w:szCs w:val="26"/>
        </w:rPr>
        <w:t>;</w:t>
      </w:r>
    </w:p>
    <w:p w:rsidR="005C4A7C" w:rsidRPr="00CF250E" w:rsidRDefault="005C4A7C" w:rsidP="005C4A7C">
      <w:pPr>
        <w:widowControl w:val="0"/>
        <w:shd w:val="clear" w:color="auto" w:fill="FFFFFF"/>
        <w:tabs>
          <w:tab w:val="left" w:pos="0"/>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rPr>
        <w:t xml:space="preserve">b) Chủ đầu tư đủ điều kiện quy định tại khoản 3 </w:t>
      </w:r>
      <w:r w:rsidRPr="00CF250E">
        <w:rPr>
          <w:rFonts w:eastAsia="Tahoma" w:cs="Times New Roman"/>
          <w:bCs/>
          <w:color w:val="000000"/>
          <w:sz w:val="26"/>
          <w:szCs w:val="26"/>
        </w:rPr>
        <w:fldChar w:fldCharType="begin"/>
      </w:r>
      <w:r w:rsidRPr="00CF250E">
        <w:rPr>
          <w:rFonts w:eastAsia="Tahoma" w:cs="Times New Roman"/>
          <w:bCs/>
          <w:color w:val="000000"/>
          <w:sz w:val="26"/>
          <w:szCs w:val="26"/>
        </w:rPr>
        <w:instrText xml:space="preserve"> REF _Ref121132634 \n \h </w:instrText>
      </w:r>
      <w:r w:rsidRPr="00CF250E">
        <w:rPr>
          <w:rFonts w:eastAsia="Tahoma" w:cs="Times New Roman"/>
          <w:bCs/>
          <w:color w:val="000000"/>
          <w:sz w:val="26"/>
          <w:szCs w:val="26"/>
        </w:rPr>
      </w:r>
      <w:r w:rsidRPr="00CF250E">
        <w:rPr>
          <w:rFonts w:eastAsia="Tahoma" w:cs="Times New Roman"/>
          <w:bCs/>
          <w:color w:val="000000"/>
          <w:sz w:val="26"/>
          <w:szCs w:val="26"/>
        </w:rPr>
        <w:instrText xml:space="preserve"> \* MERGEFORMAT </w:instrText>
      </w:r>
      <w:r w:rsidRPr="00CF250E">
        <w:rPr>
          <w:rFonts w:eastAsia="Tahoma" w:cs="Times New Roman"/>
          <w:bCs/>
          <w:color w:val="000000"/>
          <w:sz w:val="26"/>
          <w:szCs w:val="26"/>
        </w:rPr>
        <w:fldChar w:fldCharType="separate"/>
      </w:r>
      <w:r w:rsidRPr="00CF250E">
        <w:rPr>
          <w:rFonts w:eastAsia="Tahoma" w:cs="Times New Roman"/>
          <w:bCs/>
          <w:color w:val="000000"/>
          <w:sz w:val="26"/>
          <w:szCs w:val="26"/>
        </w:rPr>
        <w:t>Điều 122</w:t>
      </w:r>
      <w:r w:rsidRPr="00CF250E">
        <w:rPr>
          <w:rFonts w:eastAsia="Tahoma" w:cs="Times New Roman"/>
          <w:bCs/>
          <w:color w:val="000000"/>
          <w:sz w:val="26"/>
          <w:szCs w:val="26"/>
        </w:rPr>
        <w:fldChar w:fldCharType="end"/>
      </w:r>
      <w:r w:rsidRPr="00CF250E">
        <w:rPr>
          <w:rFonts w:eastAsia="Tahoma" w:cs="Times New Roman"/>
          <w:bCs/>
          <w:color w:val="000000"/>
          <w:sz w:val="26"/>
          <w:szCs w:val="26"/>
        </w:rPr>
        <w:t xml:space="preserve"> của Luật này.</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3. Việc thỏa thuận về quyền sử dụng đất quy định tại Điều này được thực hiện như sau:</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a) Thực hiện thỏa thuận theo hình thức nhận chuyển nhượng quyền sử dụng đất, cho thuê quyền sử dụng đất, cho thuê lại quyền sử dụng đất, nhận góp vốn bằng quyền sử dụng đất phù hợp với quy hoạch sử dụng đất cấp huyện đã được cơ quan nhà nước có thẩm quyền phê duyệt hoặc quy hoạch phân khu đã được cơ quan nhà nước có thẩm quyền phê duyệt đối với khu đất thuộc địa bàn đơn vị hành chính không phải lập quy hoạch sử dụng đất cấp huyện.</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b) Lập dự án có sử dụng đất đã thỏa thuận theo quy định của pháp luật về đầu tư và pháp luật khác có liên quan;</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c) Đưa quỹ đất thực hiện dự án vào kế hoạch sử dụng đất hàng năm cấp huyện;</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d) Chuyển mục đích sử dụng đất để thực hiện dự án đối với trường hợp quy định tại điểm b và điểm c khoản 1 Điều này. Khi được cơ quan nhà nước có thẩm quyền cho phép chuyển mục đích sử dụng đất thì chủ đầu tư phải nộp tiền sử dụng đất, tiền thuê đất tính theo giá đất cụ thể được quy định tại Luật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4</w:t>
      </w:r>
      <w:r w:rsidRPr="00CF250E">
        <w:rPr>
          <w:rFonts w:cs="Times New Roman"/>
          <w:color w:val="000000"/>
          <w:sz w:val="26"/>
          <w:szCs w:val="26"/>
          <w:lang w:val="vi-VN"/>
        </w:rPr>
        <w:t xml:space="preserve">. Nhà nước có chính sách khuyến khích việc </w:t>
      </w:r>
      <w:r w:rsidRPr="00CF250E">
        <w:rPr>
          <w:rFonts w:cs="Times New Roman"/>
          <w:color w:val="000000"/>
          <w:sz w:val="26"/>
          <w:szCs w:val="26"/>
        </w:rPr>
        <w:t>thỏa thuận về quyền sử dụng đất quy định tại khoản 1 Điều này, cụ thể như sau:</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 xml:space="preserve">a) Được miễn thuế thu nhập đối với phần thu nhập từ tiền thuê đất trong thời gian </w:t>
      </w:r>
      <w:r w:rsidRPr="00CF250E">
        <w:rPr>
          <w:rFonts w:cs="Times New Roman"/>
          <w:color w:val="000000"/>
          <w:sz w:val="26"/>
          <w:szCs w:val="26"/>
          <w:lang w:val="vi-VN"/>
        </w:rPr>
        <w:t>thuê</w:t>
      </w:r>
      <w:r w:rsidRPr="00CF250E">
        <w:rPr>
          <w:rFonts w:cs="Times New Roman"/>
          <w:color w:val="000000"/>
          <w:sz w:val="26"/>
          <w:szCs w:val="26"/>
        </w:rPr>
        <w:t>, thuê lại</w:t>
      </w:r>
      <w:r w:rsidRPr="00CF250E">
        <w:rPr>
          <w:rFonts w:cs="Times New Roman"/>
          <w:color w:val="000000"/>
          <w:sz w:val="26"/>
          <w:szCs w:val="26"/>
          <w:lang w:val="vi-VN"/>
        </w:rPr>
        <w:t xml:space="preserve"> quyền sử dụng đất, nhận góp vốn bằng quyền sử dụng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b) Trường hợp trong khu vực đất thực hiện theo quy định tại khoản 1 Điều này có diện tích đất do Nhà nước quản lý thì diện tích đất do Nhà nước quản lý được đưa vào tổng diện tích đất để lập dự án và được Nhà nước thu hồi để giao, cho thuê cho nhà đầu tư thực hiện dự án không phải thông qua hình thức đấu giá quyền sử dụng đất, không phải đấu thầu dự án có sử dụng đất; </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c) Hộ gia đình, cá nhân sử dụng đất đủ điều kiện cấp Giấy chứng nhận quyền sử dụng đất nhưng chưa được cấp Giấy chứng nhận quyền sử dụng đất thì được thực hiện thủ tục chuyển nhượng quyền sử dụng đất, cho </w:t>
      </w:r>
      <w:r w:rsidRPr="00CF250E">
        <w:rPr>
          <w:rFonts w:cs="Times New Roman"/>
          <w:color w:val="000000"/>
          <w:sz w:val="26"/>
          <w:szCs w:val="26"/>
          <w:lang w:val="vi-VN"/>
        </w:rPr>
        <w:t>thuê</w:t>
      </w:r>
      <w:r w:rsidRPr="00CF250E">
        <w:rPr>
          <w:rFonts w:cs="Times New Roman"/>
          <w:color w:val="000000"/>
          <w:sz w:val="26"/>
          <w:szCs w:val="26"/>
        </w:rPr>
        <w:t>, cho thuê lại</w:t>
      </w:r>
      <w:r w:rsidRPr="00CF250E">
        <w:rPr>
          <w:rFonts w:cs="Times New Roman"/>
          <w:color w:val="000000"/>
          <w:sz w:val="26"/>
          <w:szCs w:val="26"/>
          <w:lang w:val="vi-VN"/>
        </w:rPr>
        <w:t xml:space="preserve"> quyền sử dụng đất, góp vốn bằng quyền sử dụng đất</w:t>
      </w:r>
      <w:r w:rsidRPr="00CF250E">
        <w:rPr>
          <w:rFonts w:cs="Times New Roman"/>
          <w:color w:val="000000"/>
          <w:sz w:val="26"/>
          <w:szCs w:val="26"/>
        </w:rPr>
        <w:t xml:space="preserve"> đồng thời với thủ tục cấp Giấy chứng nhận quyền sử dụng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d) Khi hết thời hạn sử dụng đất mà không thuộc trường hợp Nhà nước thu hồi đất để sử dụng vào mục đích quốc phòng, an ninh, mục đích phát triển kinh tế - xã hội vì lợi ích quốc gia, lợi ích công cộng theo quy định của pháp luật có hiệu lực thi hành tại thời điểm hết hạn sử dụng đất thì được tiếp tục sử dụng theo hình thức sử dụng đất và thời hạn sử dụng đất trước khi thỏa thuận về quyền sử dụng đất.     </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5</w:t>
      </w:r>
      <w:r w:rsidRPr="00CF250E">
        <w:rPr>
          <w:rFonts w:cs="Times New Roman"/>
          <w:color w:val="000000"/>
          <w:sz w:val="26"/>
          <w:szCs w:val="26"/>
          <w:lang w:val="vi-VN"/>
        </w:rPr>
        <w:t xml:space="preserve">. </w:t>
      </w:r>
      <w:r w:rsidRPr="00CF250E">
        <w:rPr>
          <w:rFonts w:cs="Times New Roman"/>
          <w:color w:val="000000"/>
          <w:sz w:val="26"/>
          <w:szCs w:val="26"/>
        </w:rPr>
        <w:t>Đối với trường hợp thỏa thuận về quyền sử dụng đất để tiếp tục sản xuất kinh doanh và không thay đổi mục đích sử dụng đất thì thực hiện theo quy định của Luật này về chuyển quyền sử dụng đất.</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 xml:space="preserve">6. </w:t>
      </w:r>
      <w:r w:rsidRPr="00CF250E">
        <w:rPr>
          <w:rFonts w:cs="Times New Roman"/>
          <w:color w:val="000000"/>
          <w:sz w:val="26"/>
          <w:szCs w:val="26"/>
          <w:lang w:val="vi-VN"/>
        </w:rPr>
        <w:t xml:space="preserve">Chính phủ quy định </w:t>
      </w:r>
      <w:r w:rsidRPr="00CF250E">
        <w:rPr>
          <w:rFonts w:eastAsia="Tahoma" w:cs="Times New Roman"/>
          <w:bCs/>
          <w:color w:val="000000"/>
          <w:sz w:val="26"/>
          <w:szCs w:val="26"/>
        </w:rPr>
        <w:t>chi tiết</w:t>
      </w:r>
      <w:r w:rsidRPr="00CF250E">
        <w:rPr>
          <w:rFonts w:cs="Times New Roman"/>
          <w:color w:val="000000"/>
          <w:sz w:val="26"/>
          <w:szCs w:val="26"/>
          <w:lang w:val="vi-VN"/>
        </w:rPr>
        <w:t xml:space="preserve"> Điều này.</w:t>
      </w:r>
    </w:p>
    <w:p w:rsidR="005C4A7C" w:rsidRPr="00CF250E" w:rsidRDefault="005C4A7C" w:rsidP="005C4A7C">
      <w:pPr>
        <w:widowControl w:val="0"/>
        <w:shd w:val="clear" w:color="auto" w:fill="FFFFFF"/>
        <w:tabs>
          <w:tab w:val="left" w:pos="0"/>
        </w:tabs>
        <w:spacing w:before="120" w:line="320" w:lineRule="exact"/>
        <w:rPr>
          <w:rFonts w:cs="Times New Roman"/>
          <w:color w:val="000000"/>
          <w:sz w:val="26"/>
          <w:szCs w:val="26"/>
        </w:rPr>
      </w:pPr>
    </w:p>
    <w:p w:rsidR="005C4A7C" w:rsidRPr="00CF250E" w:rsidRDefault="005C4A7C" w:rsidP="005C4A7C">
      <w:pPr>
        <w:widowControl w:val="0"/>
        <w:shd w:val="clear" w:color="auto" w:fill="FFFFFF"/>
        <w:tabs>
          <w:tab w:val="left" w:pos="0"/>
        </w:tabs>
        <w:spacing w:before="120" w:line="320" w:lineRule="exact"/>
        <w:rPr>
          <w:rFonts w:cs="Times New Roman"/>
          <w:color w:val="000000"/>
          <w:sz w:val="26"/>
          <w:szCs w:val="26"/>
        </w:rPr>
      </w:pPr>
    </w:p>
    <w:p w:rsidR="005C4A7C" w:rsidRPr="00CF250E" w:rsidRDefault="005C4A7C" w:rsidP="005C4A7C">
      <w:pPr>
        <w:widowControl w:val="0"/>
        <w:tabs>
          <w:tab w:val="left" w:pos="0"/>
        </w:tabs>
        <w:autoSpaceDE w:val="0"/>
        <w:autoSpaceDN w:val="0"/>
        <w:spacing w:before="120" w:line="320" w:lineRule="exact"/>
        <w:jc w:val="center"/>
        <w:outlineLvl w:val="0"/>
        <w:rPr>
          <w:rFonts w:cs="Times New Roman"/>
          <w:b/>
          <w:color w:val="000000"/>
          <w:sz w:val="26"/>
          <w:szCs w:val="26"/>
          <w:lang w:val="nl-NL" w:eastAsia="x-none"/>
        </w:rPr>
      </w:pPr>
      <w:bookmarkStart w:id="1397" w:name="_Toc107651275"/>
      <w:bookmarkStart w:id="1398" w:name="_Toc112138613"/>
      <w:bookmarkStart w:id="1399" w:name="_Toc114566957"/>
      <w:bookmarkStart w:id="1400" w:name="_Toc115080126"/>
      <w:bookmarkStart w:id="1401" w:name="_Toc115358295"/>
      <w:bookmarkStart w:id="1402" w:name="_Toc120303546"/>
      <w:r w:rsidRPr="00CF250E">
        <w:rPr>
          <w:rFonts w:cs="Times New Roman"/>
          <w:b/>
          <w:color w:val="000000"/>
          <w:sz w:val="26"/>
          <w:szCs w:val="26"/>
          <w:lang w:val="x-none" w:eastAsia="x-none"/>
        </w:rPr>
        <w:t>C</w:t>
      </w:r>
      <w:r w:rsidRPr="00CF250E">
        <w:rPr>
          <w:rFonts w:cs="Times New Roman"/>
          <w:b/>
          <w:color w:val="000000"/>
          <w:sz w:val="26"/>
          <w:szCs w:val="26"/>
          <w:lang w:eastAsia="x-none"/>
        </w:rPr>
        <w:t>hương</w:t>
      </w:r>
      <w:r w:rsidRPr="00CF250E">
        <w:rPr>
          <w:rFonts w:cs="Times New Roman"/>
          <w:b/>
          <w:color w:val="000000"/>
          <w:sz w:val="26"/>
          <w:szCs w:val="26"/>
          <w:lang w:val="x-none" w:eastAsia="x-none"/>
        </w:rPr>
        <w:t xml:space="preserve"> </w:t>
      </w:r>
      <w:r w:rsidRPr="00CF250E">
        <w:rPr>
          <w:rFonts w:cs="Times New Roman"/>
          <w:b/>
          <w:color w:val="000000"/>
          <w:sz w:val="26"/>
          <w:szCs w:val="26"/>
          <w:lang w:val="nl-NL" w:eastAsia="x-none"/>
        </w:rPr>
        <w:t>X</w:t>
      </w:r>
      <w:bookmarkEnd w:id="1397"/>
      <w:bookmarkEnd w:id="1398"/>
      <w:bookmarkEnd w:id="1399"/>
      <w:bookmarkEnd w:id="1400"/>
      <w:bookmarkEnd w:id="1401"/>
      <w:bookmarkEnd w:id="1402"/>
    </w:p>
    <w:p w:rsidR="005C4A7C" w:rsidRPr="00CF250E" w:rsidRDefault="005C4A7C" w:rsidP="005C4A7C">
      <w:pPr>
        <w:widowControl w:val="0"/>
        <w:tabs>
          <w:tab w:val="left" w:pos="0"/>
        </w:tabs>
        <w:autoSpaceDE w:val="0"/>
        <w:autoSpaceDN w:val="0"/>
        <w:spacing w:before="120" w:line="320" w:lineRule="exact"/>
        <w:ind w:left="567" w:right="567"/>
        <w:jc w:val="center"/>
        <w:outlineLvl w:val="0"/>
        <w:rPr>
          <w:rFonts w:cs="Times New Roman"/>
          <w:b/>
          <w:color w:val="000000"/>
          <w:sz w:val="26"/>
          <w:szCs w:val="26"/>
          <w:lang w:val="x-none" w:eastAsia="x-none"/>
        </w:rPr>
      </w:pPr>
      <w:bookmarkStart w:id="1403" w:name="_Toc107651276"/>
      <w:bookmarkStart w:id="1404" w:name="_Toc112138614"/>
      <w:bookmarkStart w:id="1405" w:name="_Toc114566958"/>
      <w:bookmarkStart w:id="1406" w:name="_Toc115080127"/>
      <w:bookmarkStart w:id="1407" w:name="_Toc115358296"/>
      <w:bookmarkStart w:id="1408" w:name="_Toc120303547"/>
      <w:r w:rsidRPr="00CF250E">
        <w:rPr>
          <w:rFonts w:cs="Times New Roman"/>
          <w:b/>
          <w:color w:val="000000"/>
          <w:sz w:val="26"/>
          <w:szCs w:val="26"/>
          <w:lang w:val="x-none" w:eastAsia="x-none"/>
        </w:rPr>
        <w:t xml:space="preserve">ĐĂNG KÝ ĐẤT ĐAI, CẤP GIẤY CHỨNG NHẬN QUYỀN SỬ DỤNG </w:t>
      </w:r>
      <w:r w:rsidRPr="00CF250E">
        <w:rPr>
          <w:rFonts w:cs="Times New Roman"/>
          <w:b/>
          <w:color w:val="000000"/>
          <w:sz w:val="26"/>
          <w:szCs w:val="26"/>
          <w:lang w:eastAsia="x-none"/>
        </w:rPr>
        <w:t>Đ</w:t>
      </w:r>
      <w:r w:rsidRPr="00CF250E">
        <w:rPr>
          <w:rFonts w:cs="Times New Roman"/>
          <w:b/>
          <w:color w:val="000000"/>
          <w:sz w:val="26"/>
          <w:szCs w:val="26"/>
          <w:lang w:val="x-none" w:eastAsia="x-none"/>
        </w:rPr>
        <w:t xml:space="preserve">ẤT, QUYỀN SỞ HỮU </w:t>
      </w:r>
      <w:r w:rsidRPr="00CF250E">
        <w:rPr>
          <w:rFonts w:cs="Times New Roman"/>
          <w:b/>
          <w:color w:val="000000"/>
          <w:sz w:val="26"/>
          <w:szCs w:val="26"/>
          <w:lang w:eastAsia="x-none"/>
        </w:rPr>
        <w:t xml:space="preserve">NHÀ Ở VÀ </w:t>
      </w:r>
      <w:r w:rsidRPr="00CF250E">
        <w:rPr>
          <w:rFonts w:cs="Times New Roman"/>
          <w:b/>
          <w:color w:val="000000"/>
          <w:sz w:val="26"/>
          <w:szCs w:val="26"/>
          <w:lang w:val="x-none" w:eastAsia="x-none"/>
        </w:rPr>
        <w:t xml:space="preserve">TÀI SẢN </w:t>
      </w:r>
      <w:r w:rsidRPr="00CF250E">
        <w:rPr>
          <w:rFonts w:cs="Times New Roman"/>
          <w:b/>
          <w:color w:val="000000"/>
          <w:sz w:val="26"/>
          <w:szCs w:val="26"/>
          <w:lang w:eastAsia="x-none"/>
        </w:rPr>
        <w:t xml:space="preserve">KHÁC </w:t>
      </w:r>
      <w:r w:rsidRPr="00CF250E">
        <w:rPr>
          <w:rFonts w:cs="Times New Roman"/>
          <w:b/>
          <w:color w:val="000000"/>
          <w:sz w:val="26"/>
          <w:szCs w:val="26"/>
          <w:lang w:val="x-none" w:eastAsia="x-none"/>
        </w:rPr>
        <w:t>GẮN LIỀN VỚI ĐẤT</w:t>
      </w:r>
      <w:bookmarkEnd w:id="1403"/>
      <w:bookmarkEnd w:id="1404"/>
      <w:bookmarkEnd w:id="1405"/>
      <w:bookmarkEnd w:id="1406"/>
      <w:bookmarkEnd w:id="1407"/>
      <w:bookmarkEnd w:id="1408"/>
    </w:p>
    <w:p w:rsidR="005C4A7C" w:rsidRPr="00CF250E" w:rsidRDefault="005C4A7C" w:rsidP="005C4A7C">
      <w:pPr>
        <w:widowControl w:val="0"/>
        <w:tabs>
          <w:tab w:val="left" w:pos="0"/>
        </w:tabs>
        <w:autoSpaceDE w:val="0"/>
        <w:autoSpaceDN w:val="0"/>
        <w:spacing w:before="120" w:line="320" w:lineRule="exact"/>
        <w:jc w:val="center"/>
        <w:outlineLvl w:val="1"/>
        <w:rPr>
          <w:rFonts w:cs="Times New Roman"/>
          <w:b/>
          <w:color w:val="000000"/>
          <w:sz w:val="26"/>
          <w:szCs w:val="26"/>
          <w:lang w:val="x-none" w:eastAsia="x-none"/>
        </w:rPr>
      </w:pPr>
      <w:bookmarkStart w:id="1409" w:name="_Toc107651277"/>
      <w:bookmarkStart w:id="1410" w:name="_Toc112138615"/>
      <w:bookmarkStart w:id="1411" w:name="_Toc114566959"/>
      <w:bookmarkStart w:id="1412" w:name="_Toc115080128"/>
      <w:bookmarkStart w:id="1413" w:name="_Toc115358297"/>
      <w:bookmarkStart w:id="1414" w:name="_Toc120303548"/>
      <w:r w:rsidRPr="00CF250E">
        <w:rPr>
          <w:rFonts w:cs="Times New Roman"/>
          <w:b/>
          <w:color w:val="000000"/>
          <w:sz w:val="26"/>
          <w:szCs w:val="26"/>
          <w:lang w:val="x-none" w:eastAsia="x-none"/>
        </w:rPr>
        <w:t>M</w:t>
      </w:r>
      <w:r w:rsidRPr="00CF250E">
        <w:rPr>
          <w:rFonts w:cs="Times New Roman"/>
          <w:b/>
          <w:color w:val="000000"/>
          <w:sz w:val="26"/>
          <w:szCs w:val="26"/>
          <w:lang w:eastAsia="x-none"/>
        </w:rPr>
        <w:t>ục</w:t>
      </w:r>
      <w:r w:rsidRPr="00CF250E">
        <w:rPr>
          <w:rFonts w:cs="Times New Roman"/>
          <w:b/>
          <w:color w:val="000000"/>
          <w:sz w:val="26"/>
          <w:szCs w:val="26"/>
          <w:lang w:val="x-none" w:eastAsia="x-none"/>
        </w:rPr>
        <w:t xml:space="preserve"> 1</w:t>
      </w:r>
      <w:bookmarkEnd w:id="1409"/>
      <w:bookmarkEnd w:id="1410"/>
      <w:bookmarkEnd w:id="1411"/>
      <w:bookmarkEnd w:id="1412"/>
      <w:bookmarkEnd w:id="1413"/>
      <w:bookmarkEnd w:id="1414"/>
    </w:p>
    <w:p w:rsidR="005C4A7C" w:rsidRPr="00CF250E" w:rsidRDefault="005C4A7C" w:rsidP="005C4A7C">
      <w:pPr>
        <w:widowControl w:val="0"/>
        <w:tabs>
          <w:tab w:val="left" w:pos="0"/>
        </w:tabs>
        <w:autoSpaceDE w:val="0"/>
        <w:autoSpaceDN w:val="0"/>
        <w:spacing w:before="120" w:line="320" w:lineRule="exact"/>
        <w:jc w:val="center"/>
        <w:outlineLvl w:val="1"/>
        <w:rPr>
          <w:rFonts w:cs="Times New Roman"/>
          <w:b/>
          <w:color w:val="000000"/>
          <w:sz w:val="26"/>
          <w:szCs w:val="26"/>
          <w:lang w:val="x-none" w:eastAsia="x-none"/>
        </w:rPr>
      </w:pPr>
      <w:bookmarkStart w:id="1415" w:name="_Toc107651278"/>
      <w:bookmarkStart w:id="1416" w:name="_Toc112138616"/>
      <w:bookmarkStart w:id="1417" w:name="_Toc114566960"/>
      <w:bookmarkStart w:id="1418" w:name="_Toc115080129"/>
      <w:bookmarkStart w:id="1419" w:name="_Toc115358298"/>
      <w:bookmarkStart w:id="1420" w:name="_Toc120303549"/>
      <w:r w:rsidRPr="00CF250E">
        <w:rPr>
          <w:rFonts w:cs="Times New Roman"/>
          <w:b/>
          <w:color w:val="000000"/>
          <w:sz w:val="26"/>
          <w:szCs w:val="26"/>
          <w:lang w:val="x-none" w:eastAsia="x-none"/>
        </w:rPr>
        <w:t>HỒ SƠ ĐỊA CHÍNH</w:t>
      </w:r>
      <w:bookmarkEnd w:id="1415"/>
      <w:bookmarkEnd w:id="1416"/>
      <w:bookmarkEnd w:id="1417"/>
      <w:bookmarkEnd w:id="1418"/>
      <w:bookmarkEnd w:id="1419"/>
      <w:bookmarkEnd w:id="1420"/>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nl-NL"/>
        </w:rPr>
      </w:pPr>
      <w:bookmarkStart w:id="1421" w:name="_Toc330459768"/>
      <w:bookmarkStart w:id="1422" w:name="_Toc107651279"/>
      <w:bookmarkStart w:id="1423" w:name="_Toc112138617"/>
      <w:bookmarkStart w:id="1424" w:name="_Toc114566961"/>
      <w:bookmarkStart w:id="1425" w:name="_Toc115080130"/>
      <w:bookmarkStart w:id="1426" w:name="_Toc115358299"/>
      <w:bookmarkStart w:id="1427" w:name="_Toc120303550"/>
      <w:r w:rsidRPr="00CF250E">
        <w:rPr>
          <w:rFonts w:cs="Times New Roman"/>
          <w:b/>
          <w:color w:val="000000"/>
          <w:spacing w:val="-4"/>
          <w:sz w:val="26"/>
          <w:szCs w:val="26"/>
          <w:lang w:val="nl-NL"/>
        </w:rPr>
        <w:t>Hồ sơ địa chính</w:t>
      </w:r>
      <w:bookmarkEnd w:id="1422"/>
      <w:bookmarkEnd w:id="1423"/>
      <w:bookmarkEnd w:id="1424"/>
      <w:bookmarkEnd w:id="1425"/>
      <w:bookmarkEnd w:id="1426"/>
      <w:bookmarkEnd w:id="1427"/>
    </w:p>
    <w:bookmarkEnd w:id="1421"/>
    <w:p w:rsidR="005C4A7C" w:rsidRPr="00CF250E" w:rsidRDefault="005C4A7C" w:rsidP="005C4A7C">
      <w:pPr>
        <w:widowControl w:val="0"/>
        <w:spacing w:before="120" w:line="320" w:lineRule="exact"/>
        <w:ind w:firstLine="567"/>
        <w:rPr>
          <w:rFonts w:cs="Times New Roman"/>
          <w:color w:val="000000"/>
          <w:sz w:val="26"/>
          <w:szCs w:val="26"/>
          <w:lang w:val="nl-NL"/>
        </w:rPr>
      </w:pPr>
      <w:r w:rsidRPr="00CF250E">
        <w:rPr>
          <w:rFonts w:cs="Times New Roman"/>
          <w:color w:val="000000"/>
          <w:sz w:val="26"/>
          <w:szCs w:val="26"/>
          <w:lang w:val="nl-NL"/>
        </w:rPr>
        <w:t xml:space="preserve">1. Hồ sơ địa chính bao gồm các tài liệu thể hiện thông tin chi tiết về từng thửa đất, người được giao quản lý đất, người sử dụng đất, chủ sở hữu tài sản gắn liền với đất, tình trạng pháp lý của thửa đất và tài sản gắn liền với đất </w:t>
      </w:r>
      <w:r w:rsidRPr="00CF250E">
        <w:rPr>
          <w:rFonts w:cs="Times New Roman"/>
          <w:color w:val="000000"/>
          <w:sz w:val="26"/>
          <w:szCs w:val="26"/>
          <w:shd w:val="clear" w:color="auto" w:fill="FFFFFF"/>
          <w:lang w:val="nl-NL"/>
        </w:rPr>
        <w:t>phản ảnh đầy đủ tình hình quản lý sử dụng đất trên địa bàn.</w:t>
      </w:r>
    </w:p>
    <w:p w:rsidR="005C4A7C" w:rsidRPr="00CF250E" w:rsidRDefault="005C4A7C" w:rsidP="005C4A7C">
      <w:pPr>
        <w:widowControl w:val="0"/>
        <w:spacing w:before="120" w:line="320" w:lineRule="exact"/>
        <w:ind w:firstLine="567"/>
        <w:rPr>
          <w:rFonts w:cs="Times New Roman"/>
          <w:color w:val="000000"/>
          <w:sz w:val="26"/>
          <w:szCs w:val="26"/>
          <w:lang w:val="nl-NL"/>
        </w:rPr>
      </w:pPr>
      <w:r w:rsidRPr="00CF250E">
        <w:rPr>
          <w:rFonts w:cs="Times New Roman"/>
          <w:color w:val="000000"/>
          <w:sz w:val="26"/>
          <w:szCs w:val="26"/>
          <w:lang w:val="nl-NL"/>
        </w:rPr>
        <w:t>2.  Hồ sơ địa chính được sử dụng để:</w:t>
      </w:r>
    </w:p>
    <w:p w:rsidR="005C4A7C" w:rsidRPr="00CF250E" w:rsidRDefault="005C4A7C" w:rsidP="005C4A7C">
      <w:pPr>
        <w:widowControl w:val="0"/>
        <w:spacing w:before="120" w:line="320" w:lineRule="exact"/>
        <w:ind w:firstLine="567"/>
        <w:rPr>
          <w:rFonts w:cs="Times New Roman"/>
          <w:color w:val="000000"/>
          <w:sz w:val="26"/>
          <w:szCs w:val="26"/>
          <w:lang w:val="nl-NL"/>
        </w:rPr>
      </w:pPr>
      <w:r w:rsidRPr="00CF250E">
        <w:rPr>
          <w:rFonts w:cs="Times New Roman"/>
          <w:color w:val="000000"/>
          <w:sz w:val="26"/>
          <w:szCs w:val="26"/>
          <w:lang w:val="nl-NL"/>
        </w:rPr>
        <w:t>a) Làm công cụ quản lý đất đai;</w:t>
      </w:r>
    </w:p>
    <w:p w:rsidR="005C4A7C" w:rsidRPr="00CF250E" w:rsidRDefault="005C4A7C" w:rsidP="005C4A7C">
      <w:pPr>
        <w:widowControl w:val="0"/>
        <w:spacing w:before="120" w:line="320" w:lineRule="exact"/>
        <w:ind w:firstLine="567"/>
        <w:rPr>
          <w:rFonts w:cs="Times New Roman"/>
          <w:color w:val="000000"/>
          <w:sz w:val="26"/>
          <w:szCs w:val="26"/>
          <w:lang w:val="nl-NL"/>
        </w:rPr>
      </w:pPr>
      <w:r w:rsidRPr="00CF250E">
        <w:rPr>
          <w:rFonts w:cs="Times New Roman"/>
          <w:color w:val="000000"/>
          <w:sz w:val="26"/>
          <w:szCs w:val="26"/>
          <w:lang w:val="nl-NL"/>
        </w:rPr>
        <w:t>b) Bảo vệ quyền và xác định nghĩa vụ của người sử dụng đất, người quản lý đất, chủ sở hữu tài sản gắn liền với đất theo quy định của pháp luật đất đai;</w:t>
      </w:r>
    </w:p>
    <w:p w:rsidR="005C4A7C" w:rsidRPr="00CF250E" w:rsidRDefault="005C4A7C" w:rsidP="005C4A7C">
      <w:pPr>
        <w:widowControl w:val="0"/>
        <w:spacing w:before="120" w:line="320" w:lineRule="exact"/>
        <w:ind w:firstLine="567"/>
        <w:rPr>
          <w:rFonts w:cs="Times New Roman"/>
          <w:color w:val="000000"/>
          <w:sz w:val="26"/>
          <w:szCs w:val="26"/>
          <w:shd w:val="clear" w:color="auto" w:fill="FFFFFF"/>
          <w:lang w:val="nl-NL"/>
        </w:rPr>
      </w:pPr>
      <w:r w:rsidRPr="00CF250E">
        <w:rPr>
          <w:rFonts w:cs="Times New Roman"/>
          <w:color w:val="000000"/>
          <w:sz w:val="26"/>
          <w:szCs w:val="26"/>
          <w:shd w:val="clear" w:color="auto" w:fill="FFFFFF"/>
          <w:lang w:val="nl-NL"/>
        </w:rPr>
        <w:t>c) Xác định các khoản thu tài chính từ đất đai;</w:t>
      </w:r>
    </w:p>
    <w:p w:rsidR="005C4A7C" w:rsidRPr="00CF250E" w:rsidRDefault="005C4A7C" w:rsidP="005C4A7C">
      <w:pPr>
        <w:widowControl w:val="0"/>
        <w:spacing w:before="120" w:line="320" w:lineRule="exact"/>
        <w:ind w:firstLine="567"/>
        <w:rPr>
          <w:rFonts w:cs="Times New Roman"/>
          <w:color w:val="000000"/>
          <w:sz w:val="26"/>
          <w:szCs w:val="26"/>
          <w:lang w:val="nl-NL"/>
        </w:rPr>
      </w:pPr>
      <w:r w:rsidRPr="00CF250E">
        <w:rPr>
          <w:rFonts w:cs="Times New Roman"/>
          <w:color w:val="000000"/>
          <w:sz w:val="26"/>
          <w:szCs w:val="26"/>
          <w:shd w:val="clear" w:color="auto" w:fill="FFFFFF"/>
          <w:lang w:val="nl-NL"/>
        </w:rPr>
        <w:t>d) Giám sát biến động thị trường quyền sử dụng đất;</w:t>
      </w:r>
    </w:p>
    <w:p w:rsidR="005C4A7C" w:rsidRPr="00CF250E" w:rsidRDefault="005C4A7C" w:rsidP="005C4A7C">
      <w:pPr>
        <w:widowControl w:val="0"/>
        <w:spacing w:before="120" w:line="320" w:lineRule="exact"/>
        <w:ind w:firstLine="567"/>
        <w:rPr>
          <w:rFonts w:cs="Times New Roman"/>
          <w:color w:val="000000"/>
          <w:sz w:val="26"/>
          <w:szCs w:val="26"/>
          <w:shd w:val="clear" w:color="auto" w:fill="FFFFFF"/>
          <w:lang w:val="nl-NL"/>
        </w:rPr>
      </w:pPr>
      <w:r w:rsidRPr="00CF250E">
        <w:rPr>
          <w:rFonts w:cs="Times New Roman"/>
          <w:color w:val="000000"/>
          <w:sz w:val="26"/>
          <w:szCs w:val="26"/>
          <w:shd w:val="clear" w:color="auto" w:fill="FFFFFF"/>
          <w:lang w:val="nl-NL"/>
        </w:rPr>
        <w:t xml:space="preserve">đ) Hỗ trợ người sử dụng đất trong việc tiếp cận vốn tín dụng; </w:t>
      </w:r>
    </w:p>
    <w:p w:rsidR="005C4A7C" w:rsidRPr="00CF250E" w:rsidRDefault="005C4A7C" w:rsidP="005C4A7C">
      <w:pPr>
        <w:widowControl w:val="0"/>
        <w:spacing w:before="120" w:line="320" w:lineRule="exact"/>
        <w:ind w:firstLine="567"/>
        <w:rPr>
          <w:rFonts w:cs="Times New Roman"/>
          <w:color w:val="000000"/>
          <w:sz w:val="26"/>
          <w:szCs w:val="26"/>
          <w:shd w:val="clear" w:color="auto" w:fill="FFFFFF"/>
          <w:lang w:val="nl-NL"/>
        </w:rPr>
      </w:pPr>
      <w:r w:rsidRPr="00CF250E">
        <w:rPr>
          <w:rFonts w:cs="Times New Roman"/>
          <w:color w:val="000000"/>
          <w:sz w:val="26"/>
          <w:szCs w:val="26"/>
          <w:shd w:val="clear" w:color="auto" w:fill="FFFFFF"/>
          <w:lang w:val="nl-NL"/>
        </w:rPr>
        <w:t xml:space="preserve">e) Hỗ trợ </w:t>
      </w:r>
      <w:r w:rsidRPr="00CF250E">
        <w:rPr>
          <w:rFonts w:cs="Times New Roman"/>
          <w:color w:val="000000"/>
          <w:sz w:val="26"/>
          <w:szCs w:val="26"/>
          <w:lang w:val="nl-NL"/>
        </w:rPr>
        <w:t xml:space="preserve">các ngành, các cấp chỉ đạo điều hành, </w:t>
      </w:r>
      <w:r w:rsidRPr="00CF250E">
        <w:rPr>
          <w:rFonts w:cs="Times New Roman"/>
          <w:color w:val="000000"/>
          <w:sz w:val="26"/>
          <w:szCs w:val="26"/>
          <w:shd w:val="clear" w:color="auto" w:fill="FFFFFF"/>
          <w:lang w:val="nl-NL"/>
        </w:rPr>
        <w:t xml:space="preserve">xây dựng, triển khai và giám sát việc thực hiện </w:t>
      </w:r>
      <w:r w:rsidRPr="00CF250E">
        <w:rPr>
          <w:rFonts w:cs="Times New Roman"/>
          <w:color w:val="000000"/>
          <w:sz w:val="26"/>
          <w:szCs w:val="26"/>
          <w:shd w:val="clear" w:color="auto" w:fill="FFFFFF"/>
          <w:lang w:val="vi-VN"/>
        </w:rPr>
        <w:t>quy hoạch</w:t>
      </w:r>
      <w:r w:rsidRPr="00CF250E">
        <w:rPr>
          <w:rFonts w:cs="Times New Roman"/>
          <w:color w:val="000000"/>
          <w:sz w:val="26"/>
          <w:szCs w:val="26"/>
          <w:shd w:val="clear" w:color="auto" w:fill="FFFFFF"/>
          <w:lang w:val="nl-NL"/>
        </w:rPr>
        <w:t>,</w:t>
      </w:r>
      <w:r w:rsidRPr="00CF250E">
        <w:rPr>
          <w:rFonts w:cs="Times New Roman"/>
          <w:color w:val="000000"/>
          <w:sz w:val="26"/>
          <w:szCs w:val="26"/>
          <w:shd w:val="clear" w:color="auto" w:fill="FFFFFF"/>
          <w:lang w:val="vi-VN"/>
        </w:rPr>
        <w:t xml:space="preserve"> phát triển cơ sở hạ tầng</w:t>
      </w:r>
      <w:r w:rsidRPr="00CF250E">
        <w:rPr>
          <w:rFonts w:cs="Times New Roman"/>
          <w:color w:val="000000"/>
          <w:sz w:val="26"/>
          <w:szCs w:val="26"/>
          <w:shd w:val="clear" w:color="auto" w:fill="FFFFFF"/>
          <w:lang w:val="nl-NL"/>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shd w:val="clear" w:color="auto" w:fill="FFFFFF"/>
          <w:lang w:val="vi-VN"/>
        </w:rPr>
      </w:pPr>
      <w:r w:rsidRPr="00CF250E">
        <w:rPr>
          <w:rFonts w:cs="Times New Roman"/>
          <w:color w:val="000000"/>
          <w:sz w:val="26"/>
          <w:szCs w:val="26"/>
          <w:shd w:val="clear" w:color="auto" w:fill="FFFFFF"/>
          <w:lang w:val="nl-NL"/>
        </w:rPr>
        <w:t>g) Cung cấp thông tin cho nhà đầu tư có nhu cầu tiếp cận đất đai</w:t>
      </w:r>
      <w:r w:rsidRPr="00CF250E">
        <w:rPr>
          <w:rFonts w:cs="Times New Roman"/>
          <w:color w:val="000000"/>
          <w:sz w:val="26"/>
          <w:szCs w:val="26"/>
          <w:shd w:val="clear" w:color="auto" w:fill="FFFFFF"/>
          <w:lang w:val="vi-VN"/>
        </w:rPr>
        <w:t>.</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nl-NL"/>
        </w:rPr>
      </w:pPr>
      <w:bookmarkStart w:id="1428" w:name="_Toc107651280"/>
      <w:bookmarkStart w:id="1429" w:name="_Toc112138618"/>
      <w:bookmarkStart w:id="1430" w:name="_Toc114566962"/>
      <w:bookmarkStart w:id="1431" w:name="_Toc115080131"/>
      <w:bookmarkStart w:id="1432" w:name="_Toc115358300"/>
      <w:bookmarkStart w:id="1433" w:name="_Toc120303551"/>
      <w:r w:rsidRPr="00CF250E">
        <w:rPr>
          <w:rFonts w:cs="Times New Roman"/>
          <w:b/>
          <w:color w:val="000000"/>
          <w:spacing w:val="-4"/>
          <w:sz w:val="26"/>
          <w:szCs w:val="26"/>
          <w:lang w:val="nl-NL"/>
        </w:rPr>
        <w:t>Nguyên tắc lập, cập nhật, quản lý hồ sơ địa chính</w:t>
      </w:r>
      <w:bookmarkEnd w:id="1428"/>
      <w:bookmarkEnd w:id="1429"/>
      <w:bookmarkEnd w:id="1430"/>
      <w:bookmarkEnd w:id="1431"/>
      <w:bookmarkEnd w:id="1432"/>
      <w:bookmarkEnd w:id="1433"/>
    </w:p>
    <w:p w:rsidR="005C4A7C" w:rsidRPr="00CF250E" w:rsidRDefault="005C4A7C" w:rsidP="005C4A7C">
      <w:pPr>
        <w:widowControl w:val="0"/>
        <w:spacing w:before="120" w:line="320" w:lineRule="exact"/>
        <w:ind w:firstLine="567"/>
        <w:rPr>
          <w:rFonts w:cs="Times New Roman"/>
          <w:strike/>
          <w:color w:val="000000"/>
          <w:sz w:val="26"/>
          <w:szCs w:val="26"/>
          <w:lang w:val="nl-NL"/>
        </w:rPr>
      </w:pPr>
      <w:bookmarkStart w:id="1434" w:name="_Hlk108884202"/>
      <w:r w:rsidRPr="00CF250E">
        <w:rPr>
          <w:rFonts w:cs="Times New Roman"/>
          <w:color w:val="000000"/>
          <w:sz w:val="26"/>
          <w:szCs w:val="26"/>
          <w:lang w:val="nl-NL"/>
        </w:rPr>
        <w:t xml:space="preserve">1. Hồ sơ địa chính được lập đến từng thửa đất, </w:t>
      </w:r>
      <w:r w:rsidRPr="00CF250E">
        <w:rPr>
          <w:rFonts w:cs="Times New Roman"/>
          <w:color w:val="000000"/>
          <w:sz w:val="26"/>
          <w:szCs w:val="26"/>
          <w:shd w:val="clear" w:color="auto" w:fill="FFFFFF"/>
          <w:lang w:val="nl-NL"/>
        </w:rPr>
        <w:t>bảo đảm tính khoa học và thống nhất thông tin trong hồ sơ với hiện trạng quản lý, sử dụng đất</w:t>
      </w:r>
      <w:r w:rsidRPr="00CF250E">
        <w:rPr>
          <w:rFonts w:cs="Times New Roman"/>
          <w:color w:val="000000"/>
          <w:sz w:val="26"/>
          <w:szCs w:val="26"/>
          <w:lang w:val="nl-NL"/>
        </w:rPr>
        <w:t xml:space="preserve">; được </w:t>
      </w:r>
      <w:r w:rsidRPr="00CF250E">
        <w:rPr>
          <w:rFonts w:cs="Times New Roman"/>
          <w:color w:val="000000"/>
          <w:sz w:val="26"/>
          <w:szCs w:val="26"/>
          <w:shd w:val="clear" w:color="auto" w:fill="FFFFFF"/>
          <w:lang w:val="nl-NL"/>
        </w:rPr>
        <w:t>tập hợp theo đơn vị hành chính cấp xã</w:t>
      </w:r>
      <w:r w:rsidRPr="00CF250E">
        <w:rPr>
          <w:rFonts w:cs="Times New Roman"/>
          <w:color w:val="000000"/>
          <w:sz w:val="26"/>
          <w:szCs w:val="26"/>
          <w:lang w:val="nl-NL"/>
        </w:rPr>
        <w:t>.</w:t>
      </w:r>
    </w:p>
    <w:p w:rsidR="005C4A7C" w:rsidRPr="00CF250E" w:rsidRDefault="005C4A7C" w:rsidP="005C4A7C">
      <w:pPr>
        <w:widowControl w:val="0"/>
        <w:spacing w:before="120" w:line="320" w:lineRule="exact"/>
        <w:ind w:firstLine="567"/>
        <w:rPr>
          <w:rFonts w:cs="Times New Roman"/>
          <w:color w:val="000000"/>
          <w:spacing w:val="-4"/>
          <w:sz w:val="26"/>
          <w:szCs w:val="26"/>
          <w:shd w:val="clear" w:color="auto" w:fill="FFFFFF"/>
          <w:lang w:val="nl-NL"/>
        </w:rPr>
      </w:pPr>
      <w:r w:rsidRPr="00CF250E">
        <w:rPr>
          <w:rFonts w:cs="Times New Roman"/>
          <w:color w:val="000000"/>
          <w:spacing w:val="-4"/>
          <w:sz w:val="26"/>
          <w:szCs w:val="26"/>
          <w:shd w:val="clear" w:color="auto" w:fill="FFFFFF"/>
          <w:lang w:val="nl-NL"/>
        </w:rPr>
        <w:t>2. Hồ sơ địa chính phải được cập nhật biến động đầy đủ, kịp thời khi người sử dụng đất thực hiện thủ tục hành chính về đất đai hoặc do yêu cầu của cơ quan nhà nước có thẩm quyền, đảm bảo phản ảnh đầy đủ tình hình quản lý sử dụng đất trên địa bàn.</w:t>
      </w:r>
      <w:bookmarkEnd w:id="1434"/>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nl-NL"/>
        </w:rPr>
      </w:pPr>
      <w:bookmarkStart w:id="1435" w:name="_Toc107651281"/>
      <w:bookmarkStart w:id="1436" w:name="_Toc112138619"/>
      <w:bookmarkStart w:id="1437" w:name="_Toc114566963"/>
      <w:bookmarkStart w:id="1438" w:name="_Toc115080132"/>
      <w:bookmarkStart w:id="1439" w:name="_Toc115358301"/>
      <w:bookmarkStart w:id="1440" w:name="_Toc120303552"/>
      <w:r w:rsidRPr="00CF250E">
        <w:rPr>
          <w:rFonts w:cs="Times New Roman"/>
          <w:b/>
          <w:color w:val="000000"/>
          <w:spacing w:val="-4"/>
          <w:sz w:val="26"/>
          <w:szCs w:val="26"/>
          <w:lang w:val="nl-NL"/>
        </w:rPr>
        <w:t>Trách nhiệm lập, cập nhật, khai thác hồ sơ địa chính</w:t>
      </w:r>
      <w:bookmarkEnd w:id="1435"/>
      <w:bookmarkEnd w:id="1436"/>
      <w:bookmarkEnd w:id="1437"/>
      <w:bookmarkEnd w:id="1438"/>
      <w:bookmarkEnd w:id="1439"/>
      <w:bookmarkEnd w:id="1440"/>
    </w:p>
    <w:p w:rsidR="005C4A7C" w:rsidRPr="00CF250E" w:rsidRDefault="005C4A7C" w:rsidP="005C4A7C">
      <w:pPr>
        <w:widowControl w:val="0"/>
        <w:spacing w:before="120" w:line="320" w:lineRule="exact"/>
        <w:ind w:firstLine="567"/>
        <w:rPr>
          <w:rFonts w:cs="Times New Roman"/>
          <w:color w:val="000000"/>
          <w:sz w:val="26"/>
          <w:szCs w:val="26"/>
          <w:lang w:val="nl-NL"/>
        </w:rPr>
      </w:pPr>
      <w:r w:rsidRPr="00CF250E">
        <w:rPr>
          <w:rFonts w:cs="Times New Roman"/>
          <w:color w:val="000000"/>
          <w:sz w:val="26"/>
          <w:szCs w:val="26"/>
          <w:lang w:val="nl-NL"/>
        </w:rPr>
        <w:t>1. Ủy ban nhân dân cấp tỉnh có trách nhiệm chỉ đạo việc lập hồ sơ địa chính tại địa phương.</w:t>
      </w:r>
    </w:p>
    <w:p w:rsidR="005C4A7C" w:rsidRPr="00CF250E" w:rsidRDefault="005C4A7C" w:rsidP="005C4A7C">
      <w:pPr>
        <w:widowControl w:val="0"/>
        <w:spacing w:before="120" w:line="320" w:lineRule="exact"/>
        <w:ind w:firstLine="567"/>
        <w:rPr>
          <w:rFonts w:cs="Times New Roman"/>
          <w:color w:val="000000"/>
          <w:spacing w:val="-8"/>
          <w:sz w:val="26"/>
          <w:szCs w:val="26"/>
          <w:lang w:val="nl-NL"/>
        </w:rPr>
      </w:pPr>
      <w:r w:rsidRPr="00CF250E">
        <w:rPr>
          <w:rFonts w:cs="Times New Roman"/>
          <w:color w:val="000000"/>
          <w:spacing w:val="-8"/>
          <w:sz w:val="26"/>
          <w:szCs w:val="26"/>
          <w:lang w:val="nl-NL"/>
        </w:rPr>
        <w:t xml:space="preserve">2. Cơ quan quản lý đất đai có trách nhiệm tổ chức thực hiện việc lập hồ sơ địa chính; kiểm tra, </w:t>
      </w:r>
      <w:r w:rsidRPr="00CF250E">
        <w:rPr>
          <w:rFonts w:cs="Times New Roman"/>
          <w:color w:val="000000"/>
          <w:spacing w:val="-8"/>
          <w:sz w:val="26"/>
          <w:szCs w:val="26"/>
          <w:lang w:val="nl-NL"/>
        </w:rPr>
        <w:lastRenderedPageBreak/>
        <w:t>giám sát việc cập nhật hồ sơ địa chính thường xuyên tại địa phương.</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3. Cơ quan đăng ký đất đai có trách nhiệm thực hiện việc lập, cập nhật biến động vào hồ sơ địa chính và cung cấp bản sao hồ sơ địa chính cho Ủy ban nhân dân cấp xã để sử dụng, cung cấp thông tin từ hồ sơ địa chính theo yêu cầu của Ủy ban nhân dân cấp tỉnh, cấp huyện.</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l-NL"/>
        </w:rPr>
      </w:pPr>
      <w:r w:rsidRPr="00CF250E">
        <w:rPr>
          <w:rFonts w:cs="Times New Roman"/>
          <w:color w:val="000000"/>
          <w:spacing w:val="-4"/>
          <w:sz w:val="26"/>
          <w:szCs w:val="26"/>
          <w:lang w:val="nl-NL"/>
        </w:rPr>
        <w:t>4. Công chức địa chính cấp xã có trách nhiệm quản lý, khai thác thông tin từ hồ sơ địa chính phục vụ cho yêu cầu quản lý nhà nước về đất đai tại địa phương; cập nhật biến động đất đai đối với những trường hợp biến động thuộc thẩm quyền và phản ánh tình hình vi phạm trong quản lý, sử dụng đất vào hồ sơ địa chính</w:t>
      </w:r>
      <w:r w:rsidRPr="00CF250E">
        <w:rPr>
          <w:rFonts w:cs="Times New Roman"/>
          <w:color w:val="000000"/>
          <w:sz w:val="26"/>
          <w:szCs w:val="26"/>
          <w:lang w:val="nl-NL"/>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l-NL"/>
        </w:rPr>
      </w:pPr>
      <w:r w:rsidRPr="00CF250E">
        <w:rPr>
          <w:rFonts w:cs="Times New Roman"/>
          <w:color w:val="000000"/>
          <w:sz w:val="26"/>
          <w:szCs w:val="26"/>
          <w:lang w:val="nl-NL"/>
        </w:rPr>
        <w:t>5. Bộ trưởng Bộ Tài nguyên và Môi trường quy định về hồ sơ địa chính, hướng dẫn việc lập, cập nhật, quản lý hồ sơ địa chính, việc khai thác sử dụng và kiểm tra giám sát đối với hồ sơ địa chính.</w:t>
      </w:r>
    </w:p>
    <w:p w:rsidR="005C4A7C" w:rsidRPr="00CF250E" w:rsidRDefault="005C4A7C" w:rsidP="005C4A7C">
      <w:pPr>
        <w:widowControl w:val="0"/>
        <w:tabs>
          <w:tab w:val="left" w:pos="0"/>
        </w:tabs>
        <w:autoSpaceDE w:val="0"/>
        <w:autoSpaceDN w:val="0"/>
        <w:spacing w:before="120" w:line="320" w:lineRule="exact"/>
        <w:jc w:val="center"/>
        <w:outlineLvl w:val="1"/>
        <w:rPr>
          <w:rFonts w:cs="Times New Roman"/>
          <w:b/>
          <w:color w:val="000000"/>
          <w:sz w:val="26"/>
          <w:szCs w:val="26"/>
          <w:lang w:val="nl-NL" w:eastAsia="x-none"/>
        </w:rPr>
      </w:pPr>
      <w:bookmarkStart w:id="1441" w:name="_Toc107651282"/>
      <w:bookmarkStart w:id="1442" w:name="_Toc112138620"/>
      <w:bookmarkStart w:id="1443" w:name="_Toc114566964"/>
      <w:bookmarkStart w:id="1444" w:name="_Toc115080133"/>
      <w:bookmarkStart w:id="1445" w:name="_Toc115358302"/>
      <w:bookmarkStart w:id="1446" w:name="_Toc120303553"/>
      <w:r w:rsidRPr="00CF250E">
        <w:rPr>
          <w:rFonts w:cs="Times New Roman"/>
          <w:b/>
          <w:color w:val="000000"/>
          <w:sz w:val="26"/>
          <w:szCs w:val="26"/>
          <w:lang w:val="x-none" w:eastAsia="x-none"/>
        </w:rPr>
        <w:t xml:space="preserve">Mục </w:t>
      </w:r>
      <w:r w:rsidRPr="00CF250E">
        <w:rPr>
          <w:rFonts w:cs="Times New Roman"/>
          <w:b/>
          <w:color w:val="000000"/>
          <w:sz w:val="26"/>
          <w:szCs w:val="26"/>
          <w:lang w:val="nl-NL" w:eastAsia="x-none"/>
        </w:rPr>
        <w:t>2</w:t>
      </w:r>
      <w:bookmarkEnd w:id="1441"/>
      <w:bookmarkEnd w:id="1442"/>
      <w:bookmarkEnd w:id="1443"/>
      <w:bookmarkEnd w:id="1444"/>
      <w:bookmarkEnd w:id="1445"/>
      <w:bookmarkEnd w:id="1446"/>
    </w:p>
    <w:p w:rsidR="005C4A7C" w:rsidRPr="00CF250E" w:rsidRDefault="005C4A7C" w:rsidP="005C4A7C">
      <w:pPr>
        <w:widowControl w:val="0"/>
        <w:tabs>
          <w:tab w:val="left" w:pos="0"/>
        </w:tabs>
        <w:autoSpaceDE w:val="0"/>
        <w:autoSpaceDN w:val="0"/>
        <w:spacing w:before="120" w:line="320" w:lineRule="exact"/>
        <w:jc w:val="center"/>
        <w:outlineLvl w:val="1"/>
        <w:rPr>
          <w:rFonts w:cs="Times New Roman"/>
          <w:b/>
          <w:color w:val="000000"/>
          <w:sz w:val="26"/>
          <w:szCs w:val="26"/>
          <w:lang w:val="x-none" w:eastAsia="x-none"/>
        </w:rPr>
      </w:pPr>
      <w:bookmarkStart w:id="1447" w:name="_Toc107651283"/>
      <w:bookmarkStart w:id="1448" w:name="_Toc112138621"/>
      <w:bookmarkStart w:id="1449" w:name="_Toc114566965"/>
      <w:bookmarkStart w:id="1450" w:name="_Toc115080134"/>
      <w:bookmarkStart w:id="1451" w:name="_Toc115358303"/>
      <w:bookmarkStart w:id="1452" w:name="_Toc120303554"/>
      <w:r w:rsidRPr="00CF250E">
        <w:rPr>
          <w:rFonts w:cs="Times New Roman"/>
          <w:b/>
          <w:bCs/>
          <w:color w:val="000000"/>
          <w:sz w:val="26"/>
          <w:szCs w:val="26"/>
        </w:rPr>
        <w:t>ĐĂNG KÝ ĐẤT ĐAI, NHÀ Ở VÀ TÀI SẢN KHÁC GẮN LIỀN VỚI ĐẤT</w:t>
      </w:r>
      <w:bookmarkEnd w:id="1447"/>
      <w:bookmarkEnd w:id="1448"/>
      <w:bookmarkEnd w:id="1449"/>
      <w:bookmarkEnd w:id="1450"/>
      <w:bookmarkEnd w:id="1451"/>
      <w:bookmarkEnd w:id="1452"/>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nl-NL"/>
        </w:rPr>
      </w:pPr>
      <w:bookmarkStart w:id="1453" w:name="_Toc107651284"/>
      <w:bookmarkStart w:id="1454" w:name="_Toc112138622"/>
      <w:bookmarkStart w:id="1455" w:name="_Ref113315230"/>
      <w:bookmarkStart w:id="1456" w:name="_Toc114566966"/>
      <w:bookmarkStart w:id="1457" w:name="_Toc115080135"/>
      <w:bookmarkStart w:id="1458" w:name="_Toc115358304"/>
      <w:bookmarkStart w:id="1459" w:name="_Toc120303555"/>
      <w:r w:rsidRPr="00CF250E">
        <w:rPr>
          <w:rFonts w:cs="Times New Roman"/>
          <w:b/>
          <w:color w:val="000000"/>
          <w:spacing w:val="-4"/>
          <w:sz w:val="26"/>
          <w:szCs w:val="26"/>
          <w:lang w:val="nl-NL"/>
        </w:rPr>
        <w:t>Đăng ký đất đai, nhà ở và tài sản khác gắn liền với đất</w:t>
      </w:r>
      <w:bookmarkEnd w:id="1453"/>
      <w:bookmarkEnd w:id="1454"/>
      <w:bookmarkEnd w:id="1455"/>
      <w:bookmarkEnd w:id="1456"/>
      <w:bookmarkEnd w:id="1457"/>
      <w:bookmarkEnd w:id="1458"/>
      <w:bookmarkEnd w:id="1459"/>
    </w:p>
    <w:p w:rsidR="005C4A7C" w:rsidRPr="00CF250E" w:rsidRDefault="005C4A7C" w:rsidP="005C4A7C">
      <w:pPr>
        <w:widowControl w:val="0"/>
        <w:spacing w:before="120" w:line="320" w:lineRule="exact"/>
        <w:ind w:firstLine="567"/>
        <w:rPr>
          <w:rFonts w:cs="Times New Roman"/>
          <w:color w:val="000000"/>
          <w:sz w:val="26"/>
          <w:szCs w:val="26"/>
          <w:lang w:val="it-IT"/>
        </w:rPr>
      </w:pPr>
      <w:r w:rsidRPr="00CF250E">
        <w:rPr>
          <w:rFonts w:cs="Times New Roman"/>
          <w:color w:val="000000"/>
          <w:sz w:val="26"/>
          <w:szCs w:val="26"/>
          <w:lang w:val="it-IT"/>
        </w:rPr>
        <w:t xml:space="preserve">1. Đăng ký đất đai là bắt buộc đối với người sử dụng đất và người được giao đất để quản lý; đăng ký quyền sở hữu tài sản gắn liền với đất thực hiện theo yêu cầu của chủ sở hữu. </w:t>
      </w:r>
    </w:p>
    <w:p w:rsidR="005C4A7C" w:rsidRPr="00CF250E" w:rsidRDefault="005C4A7C" w:rsidP="005C4A7C">
      <w:pPr>
        <w:widowControl w:val="0"/>
        <w:spacing w:before="120" w:line="320" w:lineRule="exact"/>
        <w:ind w:firstLine="567"/>
        <w:rPr>
          <w:rFonts w:cs="Times New Roman"/>
          <w:color w:val="000000"/>
          <w:sz w:val="26"/>
          <w:szCs w:val="26"/>
          <w:lang w:val="vi-VN"/>
        </w:rPr>
      </w:pPr>
      <w:r w:rsidRPr="00CF250E">
        <w:rPr>
          <w:rFonts w:cs="Times New Roman"/>
          <w:color w:val="000000"/>
          <w:sz w:val="26"/>
          <w:szCs w:val="26"/>
          <w:lang w:val="it-IT"/>
        </w:rPr>
        <w:t>2. Đăng ký đất đai, tài sản gắn liền với đất gồm đăng ký lần đầu và đăng ký biến động, được cơ quan đăng ký đất đai thực hiện bằng hình thức đăng ký trên giấy hoặc đăng ký điện tử và có giá trị pháp lý như nhau.</w:t>
      </w:r>
      <w:r w:rsidRPr="00CF250E">
        <w:rPr>
          <w:rFonts w:cs="Times New Roman"/>
          <w:color w:val="000000"/>
          <w:sz w:val="26"/>
          <w:szCs w:val="26"/>
          <w:lang w:val="vi-VN"/>
        </w:rPr>
        <w:t xml:space="preserve"> </w:t>
      </w:r>
    </w:p>
    <w:p w:rsidR="005C4A7C" w:rsidRPr="00CF250E" w:rsidRDefault="005C4A7C" w:rsidP="005C4A7C">
      <w:pPr>
        <w:widowControl w:val="0"/>
        <w:spacing w:before="120" w:line="320" w:lineRule="exact"/>
        <w:ind w:firstLine="567"/>
        <w:rPr>
          <w:rFonts w:cs="Times New Roman"/>
          <w:color w:val="000000"/>
          <w:sz w:val="26"/>
          <w:szCs w:val="26"/>
        </w:rPr>
      </w:pPr>
      <w:r w:rsidRPr="00CF250E">
        <w:rPr>
          <w:rFonts w:cs="Times New Roman"/>
          <w:color w:val="000000"/>
          <w:sz w:val="26"/>
          <w:szCs w:val="26"/>
          <w:lang w:val="it-IT"/>
        </w:rPr>
        <w:t xml:space="preserve">3. </w:t>
      </w:r>
      <w:r w:rsidRPr="00CF250E">
        <w:rPr>
          <w:rFonts w:cs="Times New Roman"/>
          <w:color w:val="000000"/>
          <w:sz w:val="26"/>
          <w:szCs w:val="26"/>
        </w:rPr>
        <w:t xml:space="preserve">Người sử dụng đất, chủ sở hữu tài sản gắn liền với đất, </w:t>
      </w:r>
      <w:r w:rsidRPr="00CF250E">
        <w:rPr>
          <w:rFonts w:cs="Times New Roman"/>
          <w:color w:val="000000"/>
          <w:sz w:val="26"/>
          <w:szCs w:val="26"/>
          <w:lang w:val="it-IT"/>
        </w:rPr>
        <w:t>người được giao đất để quản lý</w:t>
      </w:r>
      <w:r w:rsidRPr="00CF250E">
        <w:rPr>
          <w:rFonts w:cs="Times New Roman"/>
          <w:color w:val="000000"/>
          <w:sz w:val="26"/>
          <w:szCs w:val="26"/>
        </w:rPr>
        <w:t xml:space="preserve"> đã kê khai đăng ký được ghi vào Sổ địa chính. </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4. Người sử dụng đất, chủ sở hữu tài sản gắn liền với đất thực hiện các giao dịch về quyền sử dụng đất phải đăng ký giá đất theo quy định của Chính phủ.</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it-IT"/>
        </w:rPr>
      </w:pPr>
      <w:r w:rsidRPr="00CF250E">
        <w:rPr>
          <w:rFonts w:cs="Times New Roman"/>
          <w:color w:val="000000"/>
          <w:sz w:val="26"/>
          <w:szCs w:val="26"/>
        </w:rPr>
        <w:t>5. Việc đăng ký đất đai, tài sản gắn liền với đất có hiệu lực kể từ thời điểm ghi vào Sổ địa chính.</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nl-NL"/>
        </w:rPr>
      </w:pPr>
      <w:bookmarkStart w:id="1460" w:name="_Toc107651285"/>
      <w:bookmarkStart w:id="1461" w:name="_Toc112138623"/>
      <w:bookmarkStart w:id="1462" w:name="_Toc114566967"/>
      <w:bookmarkStart w:id="1463" w:name="_Toc115080136"/>
      <w:bookmarkStart w:id="1464" w:name="_Toc115358305"/>
      <w:bookmarkStart w:id="1465" w:name="_Toc120303556"/>
      <w:r w:rsidRPr="00CF250E">
        <w:rPr>
          <w:rFonts w:cs="Times New Roman"/>
          <w:b/>
          <w:color w:val="000000"/>
          <w:spacing w:val="-4"/>
          <w:sz w:val="26"/>
          <w:szCs w:val="26"/>
          <w:lang w:val="nl-NL"/>
        </w:rPr>
        <w:t>Đăng ký lần đầu</w:t>
      </w:r>
      <w:bookmarkEnd w:id="1460"/>
      <w:bookmarkEnd w:id="1461"/>
      <w:bookmarkEnd w:id="1462"/>
      <w:bookmarkEnd w:id="1463"/>
      <w:bookmarkEnd w:id="1464"/>
      <w:bookmarkEnd w:id="1465"/>
      <w:r w:rsidRPr="00CF250E">
        <w:rPr>
          <w:rFonts w:cs="Times New Roman"/>
          <w:b/>
          <w:color w:val="000000"/>
          <w:spacing w:val="-4"/>
          <w:sz w:val="26"/>
          <w:szCs w:val="26"/>
          <w:lang w:val="nl-NL"/>
        </w:rPr>
        <w:t xml:space="preserve"> </w:t>
      </w:r>
    </w:p>
    <w:p w:rsidR="005C4A7C" w:rsidRPr="00CF250E" w:rsidRDefault="005C4A7C" w:rsidP="005C4A7C">
      <w:pPr>
        <w:widowControl w:val="0"/>
        <w:spacing w:before="120" w:line="320" w:lineRule="exact"/>
        <w:ind w:firstLine="567"/>
        <w:rPr>
          <w:rFonts w:cs="Times New Roman"/>
          <w:color w:val="000000"/>
          <w:sz w:val="26"/>
          <w:szCs w:val="26"/>
          <w:lang w:val="it-IT"/>
        </w:rPr>
      </w:pPr>
      <w:r w:rsidRPr="00CF250E">
        <w:rPr>
          <w:rFonts w:cs="Times New Roman"/>
          <w:color w:val="000000"/>
          <w:sz w:val="26"/>
          <w:szCs w:val="26"/>
          <w:lang w:val="it-IT"/>
        </w:rPr>
        <w:t xml:space="preserve">1. Đăng ký lần đầu đối với đất đai, tài sản gắn liền với đất được thực hiện trong các trường hợp sau đây: </w:t>
      </w:r>
    </w:p>
    <w:p w:rsidR="005C4A7C" w:rsidRPr="00CF250E" w:rsidRDefault="005C4A7C" w:rsidP="005C4A7C">
      <w:pPr>
        <w:widowControl w:val="0"/>
        <w:spacing w:before="120" w:line="320" w:lineRule="exact"/>
        <w:ind w:firstLine="567"/>
        <w:rPr>
          <w:rFonts w:cs="Times New Roman"/>
          <w:color w:val="000000"/>
          <w:sz w:val="26"/>
          <w:szCs w:val="26"/>
          <w:lang w:val="it-IT"/>
        </w:rPr>
      </w:pPr>
      <w:r w:rsidRPr="00CF250E">
        <w:rPr>
          <w:rFonts w:cs="Times New Roman"/>
          <w:color w:val="000000"/>
          <w:sz w:val="26"/>
          <w:szCs w:val="26"/>
          <w:lang w:val="it-IT"/>
        </w:rPr>
        <w:t>a) Thửa đất đang sử dụng mà chưa đăng ký;</w:t>
      </w:r>
    </w:p>
    <w:p w:rsidR="005C4A7C" w:rsidRPr="00CF250E" w:rsidRDefault="005C4A7C" w:rsidP="005C4A7C">
      <w:pPr>
        <w:widowControl w:val="0"/>
        <w:spacing w:before="120" w:line="320" w:lineRule="exact"/>
        <w:ind w:firstLine="567"/>
        <w:rPr>
          <w:rFonts w:cs="Times New Roman"/>
          <w:color w:val="000000"/>
          <w:sz w:val="26"/>
          <w:szCs w:val="26"/>
          <w:lang w:val="it-IT"/>
        </w:rPr>
      </w:pPr>
      <w:r w:rsidRPr="00CF250E">
        <w:rPr>
          <w:rFonts w:cs="Times New Roman"/>
          <w:color w:val="000000"/>
          <w:sz w:val="26"/>
          <w:szCs w:val="26"/>
          <w:lang w:val="it-IT"/>
        </w:rPr>
        <w:t>b) Thửa đất được Nhà nước giao, cho thuê để sử dụng; chuyển mục đích sử dụng đất đối với trường hợp phải xin phép;</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 xml:space="preserve">c) Thửa đất được giao để quản lý theo quy định tại </w:t>
      </w:r>
      <w:r w:rsidRPr="00CF250E">
        <w:rPr>
          <w:rFonts w:cs="Times New Roman"/>
          <w:color w:val="000000"/>
          <w:spacing w:val="-4"/>
          <w:sz w:val="26"/>
          <w:szCs w:val="26"/>
        </w:rPr>
        <w:fldChar w:fldCharType="begin"/>
      </w:r>
      <w:r w:rsidRPr="00CF250E">
        <w:rPr>
          <w:rFonts w:cs="Times New Roman"/>
          <w:color w:val="000000"/>
          <w:spacing w:val="-4"/>
          <w:sz w:val="26"/>
          <w:szCs w:val="26"/>
        </w:rPr>
        <w:instrText xml:space="preserve"> REF _Ref113312235 \n \h </w:instrText>
      </w:r>
      <w:r w:rsidRPr="00CF250E">
        <w:rPr>
          <w:rFonts w:cs="Times New Roman"/>
          <w:color w:val="000000"/>
          <w:spacing w:val="-4"/>
          <w:sz w:val="26"/>
          <w:szCs w:val="26"/>
        </w:rPr>
      </w:r>
      <w:r w:rsidRPr="00CF250E">
        <w:rPr>
          <w:rFonts w:cs="Times New Roman"/>
          <w:color w:val="000000"/>
          <w:spacing w:val="-4"/>
          <w:sz w:val="26"/>
          <w:szCs w:val="26"/>
        </w:rPr>
        <w:instrText xml:space="preserve"> \* MERGEFORMAT </w:instrText>
      </w:r>
      <w:r w:rsidRPr="00CF250E">
        <w:rPr>
          <w:rFonts w:cs="Times New Roman"/>
          <w:color w:val="000000"/>
          <w:spacing w:val="-4"/>
          <w:sz w:val="26"/>
          <w:szCs w:val="26"/>
        </w:rPr>
        <w:fldChar w:fldCharType="separate"/>
      </w:r>
      <w:r w:rsidRPr="00CF250E">
        <w:rPr>
          <w:rFonts w:cs="Times New Roman"/>
          <w:color w:val="000000"/>
          <w:spacing w:val="-4"/>
          <w:sz w:val="26"/>
          <w:szCs w:val="26"/>
        </w:rPr>
        <w:t>Điều 8</w:t>
      </w:r>
      <w:r w:rsidRPr="00CF250E">
        <w:rPr>
          <w:rFonts w:cs="Times New Roman"/>
          <w:color w:val="000000"/>
          <w:spacing w:val="-4"/>
          <w:sz w:val="26"/>
          <w:szCs w:val="26"/>
        </w:rPr>
        <w:fldChar w:fldCharType="end"/>
      </w:r>
      <w:r w:rsidRPr="00CF250E">
        <w:rPr>
          <w:rFonts w:cs="Times New Roman"/>
          <w:color w:val="000000"/>
          <w:spacing w:val="-4"/>
          <w:sz w:val="26"/>
          <w:szCs w:val="26"/>
        </w:rPr>
        <w:t xml:space="preserve"> của Luật này mà chưa đăng ký;</w:t>
      </w:r>
    </w:p>
    <w:p w:rsidR="005C4A7C" w:rsidRPr="00CF250E" w:rsidRDefault="005C4A7C" w:rsidP="005C4A7C">
      <w:pPr>
        <w:widowControl w:val="0"/>
        <w:spacing w:before="120" w:line="320" w:lineRule="exact"/>
        <w:ind w:firstLine="567"/>
        <w:rPr>
          <w:rFonts w:cs="Times New Roman"/>
          <w:color w:val="000000"/>
          <w:sz w:val="26"/>
          <w:szCs w:val="26"/>
          <w:lang w:val="it-IT"/>
        </w:rPr>
      </w:pPr>
      <w:r w:rsidRPr="00CF250E">
        <w:rPr>
          <w:rFonts w:cs="Times New Roman"/>
          <w:color w:val="000000"/>
          <w:sz w:val="26"/>
          <w:szCs w:val="26"/>
          <w:lang w:val="it-IT"/>
        </w:rPr>
        <w:t xml:space="preserve">d) Tài sản gắn liền với đất, quyền sử dụng không gian ngầm và khoảng không </w:t>
      </w:r>
      <w:r w:rsidRPr="00CF250E">
        <w:rPr>
          <w:rFonts w:cs="Times New Roman"/>
          <w:color w:val="000000"/>
          <w:sz w:val="26"/>
          <w:szCs w:val="26"/>
          <w:lang w:val="vi-VN"/>
        </w:rPr>
        <w:t>mà có nhu cầu đăng ký đồng thời với</w:t>
      </w:r>
      <w:r w:rsidRPr="00CF250E">
        <w:rPr>
          <w:rFonts w:cs="Times New Roman"/>
          <w:color w:val="000000"/>
          <w:sz w:val="26"/>
          <w:szCs w:val="26"/>
        </w:rPr>
        <w:t xml:space="preserve"> đăng ký đất đai quy định tại các</w:t>
      </w:r>
      <w:r w:rsidRPr="00CF250E">
        <w:rPr>
          <w:rFonts w:cs="Times New Roman"/>
          <w:color w:val="000000"/>
          <w:sz w:val="26"/>
          <w:szCs w:val="26"/>
          <w:lang w:val="vi-VN"/>
        </w:rPr>
        <w:t xml:space="preserve"> điểm </w:t>
      </w:r>
      <w:r w:rsidRPr="00CF250E">
        <w:rPr>
          <w:rFonts w:cs="Times New Roman"/>
          <w:color w:val="000000"/>
          <w:sz w:val="26"/>
          <w:szCs w:val="26"/>
          <w:lang w:val="it-IT"/>
        </w:rPr>
        <w:t>a</w:t>
      </w:r>
      <w:r w:rsidRPr="00CF250E">
        <w:rPr>
          <w:rFonts w:cs="Times New Roman"/>
          <w:color w:val="000000"/>
          <w:sz w:val="26"/>
          <w:szCs w:val="26"/>
          <w:lang w:val="vi-VN"/>
        </w:rPr>
        <w:t xml:space="preserve">, </w:t>
      </w:r>
      <w:r w:rsidRPr="00CF250E">
        <w:rPr>
          <w:rFonts w:cs="Times New Roman"/>
          <w:color w:val="000000"/>
          <w:sz w:val="26"/>
          <w:szCs w:val="26"/>
          <w:lang w:val="it-IT"/>
        </w:rPr>
        <w:t>b</w:t>
      </w:r>
      <w:r w:rsidRPr="00CF250E">
        <w:rPr>
          <w:rFonts w:cs="Times New Roman"/>
          <w:color w:val="000000"/>
          <w:sz w:val="26"/>
          <w:szCs w:val="26"/>
          <w:lang w:val="vi-VN"/>
        </w:rPr>
        <w:t xml:space="preserve"> và </w:t>
      </w:r>
      <w:r w:rsidRPr="00CF250E">
        <w:rPr>
          <w:rFonts w:cs="Times New Roman"/>
          <w:color w:val="000000"/>
          <w:sz w:val="26"/>
          <w:szCs w:val="26"/>
          <w:lang w:val="it-IT"/>
        </w:rPr>
        <w:t>c</w:t>
      </w:r>
      <w:r w:rsidRPr="00CF250E">
        <w:rPr>
          <w:rFonts w:cs="Times New Roman"/>
          <w:color w:val="000000"/>
          <w:sz w:val="26"/>
          <w:szCs w:val="26"/>
          <w:lang w:val="vi-VN"/>
        </w:rPr>
        <w:t xml:space="preserve"> </w:t>
      </w:r>
      <w:r w:rsidRPr="00CF250E">
        <w:rPr>
          <w:rFonts w:cs="Times New Roman"/>
          <w:color w:val="000000"/>
          <w:sz w:val="26"/>
          <w:szCs w:val="26"/>
          <w:lang w:val="it-IT"/>
        </w:rPr>
        <w:t>khoản</w:t>
      </w:r>
      <w:r w:rsidRPr="00CF250E">
        <w:rPr>
          <w:rFonts w:cs="Times New Roman"/>
          <w:color w:val="000000"/>
          <w:sz w:val="26"/>
          <w:szCs w:val="26"/>
          <w:lang w:val="vi-VN"/>
        </w:rPr>
        <w:t xml:space="preserve"> này.</w:t>
      </w:r>
      <w:r w:rsidRPr="00CF250E">
        <w:rPr>
          <w:rFonts w:cs="Times New Roman"/>
          <w:color w:val="000000"/>
          <w:sz w:val="26"/>
          <w:szCs w:val="26"/>
          <w:lang w:val="it-IT"/>
        </w:rPr>
        <w:t xml:space="preserve"> </w:t>
      </w:r>
    </w:p>
    <w:p w:rsidR="005C4A7C" w:rsidRPr="00CF250E" w:rsidRDefault="005C4A7C" w:rsidP="005C4A7C">
      <w:pPr>
        <w:widowControl w:val="0"/>
        <w:spacing w:before="120" w:line="320" w:lineRule="exact"/>
        <w:ind w:firstLine="567"/>
        <w:rPr>
          <w:rFonts w:cs="Times New Roman"/>
          <w:color w:val="000000"/>
          <w:sz w:val="26"/>
          <w:szCs w:val="26"/>
          <w:lang w:val="it-IT"/>
        </w:rPr>
      </w:pPr>
      <w:r w:rsidRPr="00CF250E">
        <w:rPr>
          <w:rFonts w:cs="Times New Roman"/>
          <w:color w:val="000000"/>
          <w:sz w:val="26"/>
          <w:szCs w:val="26"/>
          <w:lang w:val="it-IT"/>
        </w:rPr>
        <w:t xml:space="preserve">2. Ủy ban nhân dân cấp tỉnh chỉ đạo rà soát, tổ chức thực hiện đăng ký lần đầu cho các </w:t>
      </w:r>
      <w:r w:rsidRPr="00CF250E">
        <w:rPr>
          <w:rFonts w:cs="Times New Roman"/>
          <w:color w:val="000000"/>
          <w:sz w:val="26"/>
          <w:szCs w:val="26"/>
          <w:lang w:val="it-IT"/>
        </w:rPr>
        <w:lastRenderedPageBreak/>
        <w:t xml:space="preserve">trường hợp chưa đăng ký. </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nl-NL"/>
        </w:rPr>
      </w:pPr>
      <w:bookmarkStart w:id="1466" w:name="_Toc107651286"/>
      <w:bookmarkStart w:id="1467" w:name="_Toc112138624"/>
      <w:bookmarkStart w:id="1468" w:name="_Toc114566968"/>
      <w:bookmarkStart w:id="1469" w:name="_Toc115080137"/>
      <w:bookmarkStart w:id="1470" w:name="_Toc115358306"/>
      <w:bookmarkStart w:id="1471" w:name="_Toc120303557"/>
      <w:r w:rsidRPr="00CF250E">
        <w:rPr>
          <w:rFonts w:cs="Times New Roman"/>
          <w:b/>
          <w:color w:val="000000"/>
          <w:spacing w:val="-4"/>
          <w:sz w:val="26"/>
          <w:szCs w:val="26"/>
          <w:lang w:val="nl-NL"/>
        </w:rPr>
        <w:t>Đăng ký biến động</w:t>
      </w:r>
      <w:bookmarkEnd w:id="1466"/>
      <w:bookmarkEnd w:id="1467"/>
      <w:bookmarkEnd w:id="1468"/>
      <w:bookmarkEnd w:id="1469"/>
      <w:bookmarkEnd w:id="1470"/>
      <w:bookmarkEnd w:id="1471"/>
      <w:r w:rsidRPr="00CF250E">
        <w:rPr>
          <w:rFonts w:cs="Times New Roman"/>
          <w:b/>
          <w:color w:val="000000"/>
          <w:spacing w:val="-4"/>
          <w:sz w:val="26"/>
          <w:szCs w:val="26"/>
          <w:lang w:val="nl-NL"/>
        </w:rPr>
        <w:t xml:space="preserve"> </w:t>
      </w:r>
    </w:p>
    <w:p w:rsidR="005C4A7C" w:rsidRPr="00CF250E" w:rsidRDefault="005C4A7C" w:rsidP="005C4A7C">
      <w:pPr>
        <w:widowControl w:val="0"/>
        <w:spacing w:before="120" w:line="320" w:lineRule="exact"/>
        <w:ind w:firstLine="567"/>
        <w:rPr>
          <w:rFonts w:cs="Times New Roman"/>
          <w:color w:val="000000"/>
          <w:sz w:val="26"/>
          <w:szCs w:val="26"/>
          <w:lang w:val="it-IT"/>
        </w:rPr>
      </w:pPr>
      <w:r w:rsidRPr="00CF250E">
        <w:rPr>
          <w:rFonts w:cs="Times New Roman"/>
          <w:color w:val="000000"/>
          <w:sz w:val="26"/>
          <w:szCs w:val="26"/>
          <w:lang w:val="it-IT"/>
        </w:rPr>
        <w:t>1. Đăng ký biến động được thực hiện đối với trường hợp đã được cấp Giấy chứng nhận hoặc đã đăng ký mà có thay đổi sau đây:</w:t>
      </w:r>
    </w:p>
    <w:p w:rsidR="005C4A7C" w:rsidRPr="00CF250E" w:rsidRDefault="005C4A7C" w:rsidP="005C4A7C">
      <w:pPr>
        <w:widowControl w:val="0"/>
        <w:spacing w:before="120" w:line="320" w:lineRule="exact"/>
        <w:ind w:firstLine="567"/>
        <w:rPr>
          <w:rFonts w:cs="Times New Roman"/>
          <w:color w:val="000000"/>
          <w:sz w:val="26"/>
          <w:szCs w:val="26"/>
          <w:lang w:val="vi-VN"/>
        </w:rPr>
      </w:pPr>
      <w:r w:rsidRPr="00CF250E">
        <w:rPr>
          <w:rFonts w:cs="Times New Roman"/>
          <w:color w:val="000000"/>
          <w:sz w:val="26"/>
          <w:szCs w:val="26"/>
          <w:lang w:val="it-IT"/>
        </w:rPr>
        <w:t>a) Người sử dụng đất, chủ sở hữu tài sản gắn liền với đất thực hiện các quyền chuyển đổi, chuyển nhượng, cho thuê, cho thuê lại, thừa kế, tặng cho quyền sử dụng đất, tài sản gắn liền với đất; thế chấp, góp vốn bằng quyền sử dụng đất, tài sản gắn liền với đất;</w:t>
      </w:r>
      <w:r w:rsidRPr="00CF250E">
        <w:rPr>
          <w:rFonts w:cs="Times New Roman"/>
          <w:color w:val="000000"/>
          <w:sz w:val="26"/>
          <w:szCs w:val="26"/>
          <w:lang w:val="vi-VN"/>
        </w:rPr>
        <w:t xml:space="preserve"> </w:t>
      </w:r>
    </w:p>
    <w:p w:rsidR="005C4A7C" w:rsidRPr="00CF250E" w:rsidRDefault="005C4A7C" w:rsidP="005C4A7C">
      <w:pPr>
        <w:widowControl w:val="0"/>
        <w:spacing w:before="120" w:line="320" w:lineRule="exact"/>
        <w:ind w:firstLine="567"/>
        <w:rPr>
          <w:rFonts w:cs="Times New Roman"/>
          <w:color w:val="000000"/>
          <w:sz w:val="26"/>
          <w:szCs w:val="26"/>
          <w:lang w:val="it-IT"/>
        </w:rPr>
      </w:pPr>
      <w:r w:rsidRPr="00CF250E">
        <w:rPr>
          <w:rFonts w:cs="Times New Roman"/>
          <w:color w:val="000000"/>
          <w:sz w:val="26"/>
          <w:szCs w:val="26"/>
          <w:lang w:val="it-IT"/>
        </w:rPr>
        <w:t>b) Người sử dụng đất, chủ sở hữu tài sản gắn liền với đất</w:t>
      </w:r>
      <w:r w:rsidRPr="00CF250E">
        <w:rPr>
          <w:rFonts w:cs="Times New Roman"/>
          <w:color w:val="000000"/>
          <w:sz w:val="26"/>
          <w:szCs w:val="26"/>
          <w:lang w:val="vi-VN"/>
        </w:rPr>
        <w:t>, người quản lý đất</w:t>
      </w:r>
      <w:r w:rsidRPr="00CF250E">
        <w:rPr>
          <w:rFonts w:cs="Times New Roman"/>
          <w:color w:val="000000"/>
          <w:sz w:val="26"/>
          <w:szCs w:val="26"/>
          <w:lang w:val="it-IT"/>
        </w:rPr>
        <w:t xml:space="preserve"> được phép đổi tên, thay đổi thông tin về nhân thân;</w:t>
      </w:r>
    </w:p>
    <w:p w:rsidR="005C4A7C" w:rsidRPr="00CF250E" w:rsidRDefault="005C4A7C" w:rsidP="005C4A7C">
      <w:pPr>
        <w:widowControl w:val="0"/>
        <w:spacing w:before="120" w:line="320" w:lineRule="exact"/>
        <w:ind w:firstLine="567"/>
        <w:rPr>
          <w:rFonts w:cs="Times New Roman"/>
          <w:color w:val="000000"/>
          <w:sz w:val="26"/>
          <w:szCs w:val="26"/>
          <w:lang w:val="it-IT"/>
        </w:rPr>
      </w:pPr>
      <w:r w:rsidRPr="00CF250E">
        <w:rPr>
          <w:rFonts w:cs="Times New Roman"/>
          <w:color w:val="000000"/>
          <w:sz w:val="26"/>
          <w:szCs w:val="26"/>
          <w:lang w:val="it-IT"/>
        </w:rPr>
        <w:t xml:space="preserve">c) Thay đổi về ranh giới, mốc giới, kích thước các cạnh, diện tích, số hiệu và địa chỉ của thửa đất; thay đổi về tình trạng thửa đất khi điều chỉnh đất đai; </w:t>
      </w:r>
    </w:p>
    <w:p w:rsidR="005C4A7C" w:rsidRPr="00CF250E" w:rsidRDefault="005C4A7C" w:rsidP="005C4A7C">
      <w:pPr>
        <w:widowControl w:val="0"/>
        <w:spacing w:before="120" w:line="320" w:lineRule="exact"/>
        <w:ind w:firstLine="567"/>
        <w:rPr>
          <w:rFonts w:cs="Times New Roman"/>
          <w:color w:val="000000"/>
          <w:sz w:val="26"/>
          <w:szCs w:val="26"/>
          <w:lang w:val="it-IT"/>
        </w:rPr>
      </w:pPr>
      <w:r w:rsidRPr="00CF250E">
        <w:rPr>
          <w:rFonts w:cs="Times New Roman"/>
          <w:color w:val="000000"/>
          <w:sz w:val="26"/>
          <w:szCs w:val="26"/>
          <w:lang w:val="it-IT"/>
        </w:rPr>
        <w:t>d) Đăng ký tài sản gắn liền với thửa đất đã được cấp Giấy chứng nhận; đăng ký thay đổi về tài sản gắn liền với đất so với nội dung đã đăng ký;</w:t>
      </w:r>
    </w:p>
    <w:p w:rsidR="005C4A7C" w:rsidRPr="00CF250E" w:rsidRDefault="005C4A7C" w:rsidP="005C4A7C">
      <w:pPr>
        <w:widowControl w:val="0"/>
        <w:spacing w:before="120" w:line="320" w:lineRule="exact"/>
        <w:ind w:firstLine="567"/>
        <w:rPr>
          <w:rFonts w:cs="Times New Roman"/>
          <w:color w:val="000000"/>
          <w:spacing w:val="-6"/>
          <w:sz w:val="26"/>
          <w:szCs w:val="26"/>
          <w:lang w:val="it-IT"/>
        </w:rPr>
      </w:pPr>
      <w:r w:rsidRPr="00CF250E">
        <w:rPr>
          <w:rFonts w:cs="Times New Roman"/>
          <w:color w:val="000000"/>
          <w:spacing w:val="-6"/>
          <w:sz w:val="26"/>
          <w:szCs w:val="26"/>
          <w:lang w:val="it-IT"/>
        </w:rPr>
        <w:t>đ) Chuyển mục đích sử dụng đất đối với các trường hợp không phải xin phép;</w:t>
      </w:r>
    </w:p>
    <w:p w:rsidR="005C4A7C" w:rsidRPr="00CF250E" w:rsidRDefault="005C4A7C" w:rsidP="005C4A7C">
      <w:pPr>
        <w:widowControl w:val="0"/>
        <w:spacing w:before="120" w:line="320" w:lineRule="exact"/>
        <w:ind w:firstLine="567"/>
        <w:rPr>
          <w:rFonts w:cs="Times New Roman"/>
          <w:color w:val="000000"/>
          <w:sz w:val="26"/>
          <w:szCs w:val="26"/>
          <w:lang w:val="it-IT"/>
        </w:rPr>
      </w:pPr>
      <w:r w:rsidRPr="00CF250E">
        <w:rPr>
          <w:rFonts w:cs="Times New Roman"/>
          <w:color w:val="000000"/>
          <w:sz w:val="26"/>
          <w:szCs w:val="26"/>
          <w:lang w:val="it-IT"/>
        </w:rPr>
        <w:t>e) Có thay đổi thời hạn sử dụng đất;</w:t>
      </w:r>
    </w:p>
    <w:p w:rsidR="005C4A7C" w:rsidRPr="00CF250E" w:rsidRDefault="005C4A7C" w:rsidP="005C4A7C">
      <w:pPr>
        <w:widowControl w:val="0"/>
        <w:spacing w:before="120" w:line="320" w:lineRule="exact"/>
        <w:ind w:firstLine="567"/>
        <w:rPr>
          <w:rFonts w:cs="Times New Roman"/>
          <w:color w:val="000000"/>
          <w:sz w:val="26"/>
          <w:szCs w:val="26"/>
          <w:lang w:val="it-IT"/>
        </w:rPr>
      </w:pPr>
      <w:r w:rsidRPr="00CF250E">
        <w:rPr>
          <w:rFonts w:cs="Times New Roman"/>
          <w:color w:val="000000"/>
          <w:sz w:val="26"/>
          <w:szCs w:val="26"/>
          <w:lang w:val="it-IT"/>
        </w:rPr>
        <w:t>g) Chuyển từ hình thức Nhà nước cho thuê đất thu tiền thuê đất hàng năm sang hình thức thuê đất thu tiền một lần cho cả thời gian thuê; từ hình thức Nhà nước giao đất không thu tiền sử dụng đất sang hình thức thuê đất; từ thuê đất sang giao đất có thu tiền sử dụng đất theo quy định của Luật này;</w:t>
      </w:r>
    </w:p>
    <w:p w:rsidR="005C4A7C" w:rsidRPr="00CF250E" w:rsidRDefault="005C4A7C" w:rsidP="005C4A7C">
      <w:pPr>
        <w:widowControl w:val="0"/>
        <w:spacing w:before="120" w:line="320" w:lineRule="exact"/>
        <w:ind w:firstLine="567"/>
        <w:rPr>
          <w:rFonts w:cs="Times New Roman"/>
          <w:color w:val="000000"/>
          <w:spacing w:val="-2"/>
          <w:sz w:val="26"/>
          <w:szCs w:val="26"/>
        </w:rPr>
      </w:pPr>
      <w:r w:rsidRPr="00CF250E">
        <w:rPr>
          <w:rFonts w:cs="Times New Roman"/>
          <w:color w:val="000000"/>
          <w:spacing w:val="-2"/>
          <w:sz w:val="26"/>
          <w:szCs w:val="26"/>
          <w:lang w:val="it-IT"/>
        </w:rPr>
        <w:t>h) Chuyển quyền sử dụng đất, quyền tài sản gắn liền với đất của vợ hoặc của chồng thành quyền sử dụng đất chung, quyền sở hữu tài sản chung của vợ và chồng;</w:t>
      </w:r>
      <w:r w:rsidRPr="00CF250E">
        <w:rPr>
          <w:rFonts w:cs="Times New Roman"/>
          <w:color w:val="000000"/>
          <w:spacing w:val="-2"/>
          <w:sz w:val="26"/>
          <w:szCs w:val="26"/>
          <w:lang w:val="vi-VN"/>
        </w:rPr>
        <w:t xml:space="preserve"> </w:t>
      </w:r>
    </w:p>
    <w:p w:rsidR="005C4A7C" w:rsidRPr="00CF250E" w:rsidRDefault="005C4A7C" w:rsidP="005C4A7C">
      <w:pPr>
        <w:widowControl w:val="0"/>
        <w:spacing w:before="120" w:line="320" w:lineRule="exact"/>
        <w:ind w:firstLine="567"/>
        <w:rPr>
          <w:rFonts w:cs="Times New Roman"/>
          <w:color w:val="000000"/>
          <w:sz w:val="26"/>
          <w:szCs w:val="26"/>
          <w:lang w:val="it-IT"/>
        </w:rPr>
      </w:pPr>
      <w:r w:rsidRPr="00CF250E">
        <w:rPr>
          <w:rFonts w:cs="Times New Roman"/>
          <w:color w:val="000000"/>
          <w:sz w:val="26"/>
          <w:szCs w:val="26"/>
          <w:lang w:val="it-IT"/>
        </w:rPr>
        <w:t>i) Chia tách, hợp nhất, sáp nhập quyền sử dụng đất, quyền sở hữu tài sản gắn liền với đất của tổ chức hoặc của hộ gia đình hoặc của vợ và chồng hoặc của nhóm người sử dụng đất chung, nhóm chủ sở hữu tài sản chung gắn liền với đất;</w:t>
      </w:r>
    </w:p>
    <w:p w:rsidR="005C4A7C" w:rsidRPr="00CF250E" w:rsidRDefault="005C4A7C" w:rsidP="005C4A7C">
      <w:pPr>
        <w:widowControl w:val="0"/>
        <w:spacing w:before="120" w:line="320" w:lineRule="exact"/>
        <w:ind w:firstLine="567"/>
        <w:rPr>
          <w:rFonts w:cs="Times New Roman"/>
          <w:color w:val="000000"/>
          <w:sz w:val="26"/>
          <w:szCs w:val="26"/>
          <w:lang w:val="it-IT"/>
        </w:rPr>
      </w:pPr>
      <w:r w:rsidRPr="00CF250E">
        <w:rPr>
          <w:rFonts w:cs="Times New Roman"/>
          <w:color w:val="000000"/>
          <w:sz w:val="26"/>
          <w:szCs w:val="26"/>
          <w:lang w:val="it-IT"/>
        </w:rPr>
        <w:t>k) Thay đổi quyền sử dụng đất, quyền sở hữu tài sản gắn liền với đất theo kết quả hòa giải thành về tranh chấp đất đai được Ủy ban nhân dân cấp có thẩm quyền công nhận; thỏa thuận trong hợp đồng thế chấp để xử lý nợ; quyết định của cơ quan nhà nước có thẩm quyền về giải quyết tranh chấp đất đai, khiếu nại, tố cáo về đất đai, quyết định hoặc bản án của Tòa án nhân dân, quyết định thi hành án của cơ quan thi hành án đã được thi hành; văn bản công nhận kết quả đấu giá quyền sử dụng đất phù hợp với pháp luật;</w:t>
      </w:r>
    </w:p>
    <w:p w:rsidR="005C4A7C" w:rsidRPr="00CF250E" w:rsidRDefault="005C4A7C" w:rsidP="005C4A7C">
      <w:pPr>
        <w:widowControl w:val="0"/>
        <w:spacing w:before="120" w:line="320" w:lineRule="exact"/>
        <w:ind w:firstLine="567"/>
        <w:rPr>
          <w:rFonts w:cs="Times New Roman"/>
          <w:color w:val="000000"/>
          <w:spacing w:val="6"/>
          <w:sz w:val="26"/>
          <w:szCs w:val="26"/>
          <w:lang w:val="it-IT"/>
        </w:rPr>
      </w:pPr>
      <w:r w:rsidRPr="00CF250E">
        <w:rPr>
          <w:rFonts w:cs="Times New Roman"/>
          <w:color w:val="000000"/>
          <w:spacing w:val="6"/>
          <w:sz w:val="26"/>
          <w:szCs w:val="26"/>
          <w:lang w:val="it-IT"/>
        </w:rPr>
        <w:t>l) Xác lập, thay đổi hoặc chấm dứt quyền sử dụng hạn chế thửa đất liền kề;</w:t>
      </w:r>
    </w:p>
    <w:p w:rsidR="005C4A7C" w:rsidRPr="00CF250E" w:rsidRDefault="005C4A7C" w:rsidP="005C4A7C">
      <w:pPr>
        <w:widowControl w:val="0"/>
        <w:spacing w:before="120" w:line="320" w:lineRule="exact"/>
        <w:ind w:firstLine="567"/>
        <w:rPr>
          <w:rFonts w:cs="Times New Roman"/>
          <w:color w:val="000000"/>
          <w:sz w:val="26"/>
          <w:szCs w:val="26"/>
          <w:lang w:val="it-IT"/>
        </w:rPr>
      </w:pPr>
      <w:r w:rsidRPr="00CF250E">
        <w:rPr>
          <w:rFonts w:cs="Times New Roman"/>
          <w:color w:val="000000"/>
          <w:sz w:val="26"/>
          <w:szCs w:val="26"/>
          <w:lang w:val="it-IT"/>
        </w:rPr>
        <w:t>m) Có thay đổi về những hạn chế quyền của người sử dụng đất;</w:t>
      </w:r>
    </w:p>
    <w:p w:rsidR="005C4A7C" w:rsidRPr="00CF250E" w:rsidRDefault="005C4A7C" w:rsidP="005C4A7C">
      <w:pPr>
        <w:widowControl w:val="0"/>
        <w:spacing w:before="120" w:line="320" w:lineRule="exact"/>
        <w:ind w:firstLine="567"/>
        <w:rPr>
          <w:rFonts w:cs="Times New Roman"/>
          <w:color w:val="000000"/>
          <w:sz w:val="26"/>
          <w:szCs w:val="26"/>
          <w:lang w:val="it-IT"/>
        </w:rPr>
      </w:pPr>
      <w:r w:rsidRPr="00CF250E">
        <w:rPr>
          <w:rFonts w:cs="Times New Roman"/>
          <w:color w:val="000000"/>
          <w:sz w:val="26"/>
          <w:szCs w:val="26"/>
          <w:lang w:val="it-IT"/>
        </w:rPr>
        <w:t>n) Có sự thay đổi về quyền sử dụng không gian ngầm và khoảng không;</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o) Điều chuyển đất và tài sản gắn liền với đất là tài sản công giữa các cơ quan, đơn vị của Nhà nước theo quy định của pháp luật về quản lý, sử dụng tài sản công.</w:t>
      </w:r>
    </w:p>
    <w:p w:rsidR="005C4A7C" w:rsidRPr="00CF250E" w:rsidRDefault="005C4A7C" w:rsidP="005C4A7C">
      <w:pPr>
        <w:widowControl w:val="0"/>
        <w:spacing w:before="120" w:line="320" w:lineRule="exact"/>
        <w:ind w:firstLine="567"/>
        <w:rPr>
          <w:rFonts w:cs="Times New Roman"/>
          <w:color w:val="000000"/>
          <w:sz w:val="26"/>
          <w:szCs w:val="26"/>
          <w:lang w:val="it-IT"/>
        </w:rPr>
      </w:pPr>
      <w:r w:rsidRPr="00CF250E">
        <w:rPr>
          <w:rFonts w:cs="Times New Roman"/>
          <w:color w:val="000000"/>
          <w:sz w:val="26"/>
          <w:szCs w:val="26"/>
          <w:lang w:val="it-IT"/>
        </w:rPr>
        <w:t xml:space="preserve">2. Các trường hợp đăng ký biến động quy định tại các điểm a, b, h, i, k, l khoản 1 Điều </w:t>
      </w:r>
      <w:r w:rsidRPr="00CF250E">
        <w:rPr>
          <w:rFonts w:cs="Times New Roman"/>
          <w:color w:val="000000"/>
          <w:sz w:val="26"/>
          <w:szCs w:val="26"/>
          <w:lang w:val="it-IT"/>
        </w:rPr>
        <w:lastRenderedPageBreak/>
        <w:t>này thì trong thời hạn không quá 30 ngày, kể từ ngày có biến động, người sử dụng đất phải thực hiện thủ tục đăng ký biến động; trường hợp thừa kế quyền sử dụng đất thì thời hạn đăng ký biến động được tính từ ngày phân chia xong quyền sử dụng đất là di sản thừa kế.</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color w:val="000000"/>
          <w:sz w:val="26"/>
          <w:szCs w:val="26"/>
          <w:lang w:val="vi-VN"/>
        </w:rPr>
      </w:pPr>
      <w:bookmarkStart w:id="1472" w:name="_Toc107651287"/>
      <w:bookmarkStart w:id="1473" w:name="_Toc112138625"/>
      <w:bookmarkStart w:id="1474" w:name="_Ref113307914"/>
      <w:bookmarkStart w:id="1475" w:name="_Ref113312273"/>
      <w:bookmarkStart w:id="1476" w:name="_Ref113312280"/>
      <w:bookmarkStart w:id="1477" w:name="_Ref113312403"/>
      <w:bookmarkStart w:id="1478" w:name="_Ref113312412"/>
      <w:bookmarkStart w:id="1479" w:name="_Ref113312449"/>
      <w:bookmarkStart w:id="1480" w:name="_Ref113312475"/>
      <w:bookmarkStart w:id="1481" w:name="_Ref113312510"/>
      <w:bookmarkStart w:id="1482" w:name="_Ref113312519"/>
      <w:bookmarkStart w:id="1483" w:name="_Ref113312526"/>
      <w:bookmarkStart w:id="1484" w:name="_Ref113312742"/>
      <w:bookmarkStart w:id="1485" w:name="_Toc114566969"/>
      <w:bookmarkStart w:id="1486" w:name="_Toc115080138"/>
      <w:bookmarkStart w:id="1487" w:name="_Toc115358307"/>
      <w:bookmarkStart w:id="1488" w:name="_Toc120303558"/>
      <w:r w:rsidRPr="00CF250E">
        <w:rPr>
          <w:rFonts w:cs="Times New Roman"/>
          <w:b/>
          <w:color w:val="000000"/>
          <w:spacing w:val="-4"/>
          <w:sz w:val="26"/>
          <w:szCs w:val="26"/>
          <w:lang w:val="nl-NL"/>
        </w:rPr>
        <w:t>Giấy</w:t>
      </w:r>
      <w:r w:rsidRPr="00CF250E">
        <w:rPr>
          <w:rFonts w:eastAsia="Tahoma" w:cs="Times New Roman"/>
          <w:b/>
          <w:color w:val="000000"/>
          <w:sz w:val="26"/>
          <w:szCs w:val="26"/>
          <w:lang w:val="vi-VN"/>
        </w:rPr>
        <w:t xml:space="preserve"> tờ làm căn cứ công nhận quyền sử dụng đất cho hộ gia đình, cá nhân, cộng đồng dân cư đang sử dụng đất</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rsidR="005C4A7C" w:rsidRPr="00CF250E" w:rsidRDefault="005C4A7C" w:rsidP="005C4A7C">
      <w:pPr>
        <w:widowControl w:val="0"/>
        <w:spacing w:before="120" w:line="320" w:lineRule="exact"/>
        <w:ind w:firstLine="567"/>
        <w:rPr>
          <w:rFonts w:eastAsia="Tahoma" w:cs="Times New Roman"/>
          <w:color w:val="000000"/>
          <w:spacing w:val="2"/>
          <w:sz w:val="26"/>
          <w:szCs w:val="26"/>
        </w:rPr>
      </w:pPr>
      <w:r w:rsidRPr="00CF250E">
        <w:rPr>
          <w:rFonts w:eastAsia="Tahoma" w:cs="Times New Roman"/>
          <w:color w:val="000000"/>
          <w:spacing w:val="2"/>
          <w:sz w:val="26"/>
          <w:szCs w:val="26"/>
        </w:rPr>
        <w:t>1.</w:t>
      </w:r>
      <w:r w:rsidRPr="00CF250E">
        <w:rPr>
          <w:rFonts w:eastAsia="Tahoma" w:cs="Times New Roman"/>
          <w:color w:val="000000"/>
          <w:spacing w:val="2"/>
          <w:sz w:val="26"/>
          <w:szCs w:val="26"/>
          <w:lang w:val="vi-VN"/>
        </w:rPr>
        <w:t xml:space="preserve"> Những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r w:rsidRPr="00CF250E">
        <w:rPr>
          <w:rFonts w:eastAsia="Tahoma" w:cs="Times New Roman"/>
          <w:color w:val="000000"/>
          <w:spacing w:val="2"/>
          <w:sz w:val="26"/>
          <w:szCs w:val="26"/>
        </w:rPr>
        <w:t>.</w:t>
      </w:r>
    </w:p>
    <w:p w:rsidR="005C4A7C" w:rsidRPr="00CF250E" w:rsidRDefault="005C4A7C" w:rsidP="005C4A7C">
      <w:pPr>
        <w:widowControl w:val="0"/>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2.</w:t>
      </w:r>
      <w:r w:rsidRPr="00CF250E">
        <w:rPr>
          <w:rFonts w:eastAsia="Tahoma" w:cs="Times New Roman"/>
          <w:color w:val="000000"/>
          <w:sz w:val="26"/>
          <w:szCs w:val="26"/>
          <w:lang w:val="vi-VN"/>
        </w:rPr>
        <w:t xml:space="preserve"> Giấy chứng nhận quyền sử dụng đất tạm thời được cơ quan nhà nước có thẩm quyền cấp hoặc có tên trong Sổ đăng ký ruộng đất, Sổ địa chính trước ngày 15 tháng 10 năm 1993</w:t>
      </w:r>
      <w:r w:rsidRPr="00CF250E">
        <w:rPr>
          <w:rFonts w:eastAsia="Tahoma" w:cs="Times New Roman"/>
          <w:color w:val="000000"/>
          <w:sz w:val="26"/>
          <w:szCs w:val="26"/>
        </w:rPr>
        <w:t>.</w:t>
      </w:r>
      <w:r w:rsidRPr="00CF250E">
        <w:rPr>
          <w:rFonts w:eastAsia="Tahoma" w:cs="Times New Roman"/>
          <w:color w:val="000000"/>
          <w:sz w:val="26"/>
          <w:szCs w:val="26"/>
          <w:lang w:val="vi-VN"/>
        </w:rPr>
        <w:t xml:space="preserve"> </w:t>
      </w:r>
    </w:p>
    <w:p w:rsidR="005C4A7C" w:rsidRPr="00CF250E" w:rsidRDefault="005C4A7C" w:rsidP="005C4A7C">
      <w:pPr>
        <w:widowControl w:val="0"/>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 xml:space="preserve">3. </w:t>
      </w:r>
      <w:r w:rsidRPr="00CF250E">
        <w:rPr>
          <w:rFonts w:eastAsia="Tahoma" w:cs="Times New Roman"/>
          <w:color w:val="000000"/>
          <w:sz w:val="26"/>
          <w:szCs w:val="26"/>
          <w:lang w:val="vi-VN"/>
        </w:rPr>
        <w:t>Giấy tờ hợp pháp về thừa kế, tặng cho quyền sử dụng đất hoặc tài sản gắn liền với đất; giấy tờ giao nhà tình nghĩa, nhà tình thương gắn liền với đất</w:t>
      </w:r>
      <w:r w:rsidRPr="00CF250E">
        <w:rPr>
          <w:rFonts w:eastAsia="Tahoma" w:cs="Times New Roman"/>
          <w:color w:val="000000"/>
          <w:sz w:val="26"/>
          <w:szCs w:val="26"/>
        </w:rPr>
        <w:t>.</w:t>
      </w:r>
    </w:p>
    <w:p w:rsidR="005C4A7C" w:rsidRPr="00CF250E" w:rsidRDefault="005C4A7C" w:rsidP="005C4A7C">
      <w:pPr>
        <w:widowControl w:val="0"/>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4.</w:t>
      </w:r>
      <w:r w:rsidRPr="00CF250E">
        <w:rPr>
          <w:rFonts w:eastAsia="Tahoma" w:cs="Times New Roman"/>
          <w:color w:val="000000"/>
          <w:sz w:val="26"/>
          <w:szCs w:val="26"/>
          <w:lang w:val="vi-VN"/>
        </w:rPr>
        <w:t xml:space="preserve"> Giấy tờ chuyển nhượng quyền sử dụng đất, mua bán nhà ở gắn liền với đất ở trước ngày 15 tháng 10 năm 1993 được Ủy ban nhân dân cấp xã xác nhận là đã sử dụng trước ngày 15 tháng 10 năm 1993</w:t>
      </w:r>
      <w:r w:rsidRPr="00CF250E">
        <w:rPr>
          <w:rFonts w:eastAsia="Tahoma" w:cs="Times New Roman"/>
          <w:color w:val="000000"/>
          <w:sz w:val="26"/>
          <w:szCs w:val="26"/>
        </w:rPr>
        <w:t>.</w:t>
      </w:r>
      <w:r w:rsidRPr="00CF250E">
        <w:rPr>
          <w:rFonts w:eastAsia="Tahoma" w:cs="Times New Roman"/>
          <w:color w:val="000000"/>
          <w:sz w:val="26"/>
          <w:szCs w:val="26"/>
          <w:lang w:val="vi-VN"/>
        </w:rPr>
        <w:t xml:space="preserve"> </w:t>
      </w:r>
    </w:p>
    <w:p w:rsidR="005C4A7C" w:rsidRPr="00CF250E" w:rsidRDefault="005C4A7C" w:rsidP="005C4A7C">
      <w:pPr>
        <w:widowControl w:val="0"/>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5.</w:t>
      </w:r>
      <w:r w:rsidRPr="00CF250E">
        <w:rPr>
          <w:rFonts w:eastAsia="Tahoma" w:cs="Times New Roman"/>
          <w:color w:val="000000"/>
          <w:sz w:val="26"/>
          <w:szCs w:val="26"/>
          <w:lang w:val="vi-VN"/>
        </w:rPr>
        <w:t xml:space="preserve"> Giấy tờ thanh lý, hóa giá nhà ở gắn liền với đất ở; giấy tờ mua nhà ở thuộc sở hữu nhà nước theo quy định của pháp luật</w:t>
      </w:r>
      <w:r w:rsidRPr="00CF250E">
        <w:rPr>
          <w:rFonts w:eastAsia="Tahoma" w:cs="Times New Roman"/>
          <w:color w:val="000000"/>
          <w:sz w:val="26"/>
          <w:szCs w:val="26"/>
        </w:rPr>
        <w:t>.</w:t>
      </w:r>
      <w:r w:rsidRPr="00CF250E">
        <w:rPr>
          <w:rFonts w:eastAsia="Tahoma" w:cs="Times New Roman"/>
          <w:color w:val="000000"/>
          <w:sz w:val="26"/>
          <w:szCs w:val="26"/>
          <w:lang w:val="vi-VN"/>
        </w:rPr>
        <w:t xml:space="preserve"> </w:t>
      </w:r>
    </w:p>
    <w:p w:rsidR="005C4A7C" w:rsidRPr="00CF250E" w:rsidRDefault="005C4A7C" w:rsidP="005C4A7C">
      <w:pPr>
        <w:widowControl w:val="0"/>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6.</w:t>
      </w:r>
      <w:r w:rsidRPr="00CF250E">
        <w:rPr>
          <w:rFonts w:eastAsia="Tahoma" w:cs="Times New Roman"/>
          <w:color w:val="000000"/>
          <w:sz w:val="26"/>
          <w:szCs w:val="26"/>
          <w:lang w:val="vi-VN"/>
        </w:rPr>
        <w:t xml:space="preserve"> Giấy tờ về quyền sử dụng đất do cơ quan có thẩm quyền thuộc chế độ cũ cấp cho người sử dụng đất.</w:t>
      </w:r>
    </w:p>
    <w:p w:rsidR="005C4A7C" w:rsidRPr="00CF250E" w:rsidRDefault="005C4A7C" w:rsidP="005C4A7C">
      <w:pPr>
        <w:widowControl w:val="0"/>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7.</w:t>
      </w:r>
      <w:r w:rsidRPr="00CF250E">
        <w:rPr>
          <w:rFonts w:eastAsia="Tahoma" w:cs="Times New Roman"/>
          <w:color w:val="000000"/>
          <w:sz w:val="26"/>
          <w:szCs w:val="26"/>
          <w:lang w:val="vi-VN"/>
        </w:rPr>
        <w:t xml:space="preserve"> Giấy tờ chứng minh quyền sử dụng đất, quyền sở hữu tài sản gắn liền với đất hợp pháp được xác lập trước ngày 15 tháng 10 năm 1993 do Ủy ban nhân dân cấp tỉnh quy định.</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nl-NL"/>
        </w:rPr>
      </w:pPr>
      <w:bookmarkStart w:id="1489" w:name="_Toc107651288"/>
      <w:bookmarkStart w:id="1490" w:name="_Toc112138626"/>
      <w:bookmarkStart w:id="1491" w:name="_Ref113314490"/>
      <w:bookmarkStart w:id="1492" w:name="_Ref113314561"/>
      <w:bookmarkStart w:id="1493" w:name="_Toc114566970"/>
      <w:bookmarkStart w:id="1494" w:name="_Toc115080139"/>
      <w:bookmarkStart w:id="1495" w:name="_Toc115358308"/>
      <w:bookmarkStart w:id="1496" w:name="_Toc120303559"/>
      <w:r w:rsidRPr="00CF250E">
        <w:rPr>
          <w:rFonts w:cs="Times New Roman"/>
          <w:b/>
          <w:color w:val="000000"/>
          <w:spacing w:val="-4"/>
          <w:sz w:val="26"/>
          <w:szCs w:val="26"/>
          <w:lang w:val="nl-NL"/>
        </w:rPr>
        <w:t>Công nhận quyền sử dụng đất cho hộ gia đình, cá nhân, cộng đồng dân cư đang sử dụng đất có giấy tờ về quyền sử dụng đất</w:t>
      </w:r>
      <w:bookmarkEnd w:id="1489"/>
      <w:bookmarkEnd w:id="1490"/>
      <w:bookmarkEnd w:id="1491"/>
      <w:bookmarkEnd w:id="1492"/>
      <w:bookmarkEnd w:id="1493"/>
      <w:bookmarkEnd w:id="1494"/>
      <w:bookmarkEnd w:id="1495"/>
      <w:bookmarkEnd w:id="1496"/>
    </w:p>
    <w:p w:rsidR="005C4A7C" w:rsidRPr="00CF250E" w:rsidRDefault="005C4A7C" w:rsidP="005C4A7C">
      <w:pPr>
        <w:widowControl w:val="0"/>
        <w:shd w:val="clear" w:color="auto" w:fill="FFFFFF"/>
        <w:spacing w:before="120" w:line="320" w:lineRule="exact"/>
        <w:ind w:firstLine="567"/>
        <w:rPr>
          <w:rFonts w:cs="Times New Roman"/>
          <w:color w:val="000000"/>
          <w:sz w:val="26"/>
          <w:szCs w:val="26"/>
          <w:lang w:val="nl-NL"/>
        </w:rPr>
      </w:pPr>
      <w:r w:rsidRPr="00CF250E">
        <w:rPr>
          <w:rFonts w:cs="Times New Roman"/>
          <w:color w:val="000000"/>
          <w:sz w:val="26"/>
          <w:szCs w:val="26"/>
          <w:lang w:val="nl-NL"/>
        </w:rPr>
        <w:t xml:space="preserve">1. Hộ gia đình, cá nhân đang sử dụng đất ổn định mà có một trong các loại giấy tờ quy định tại </w:t>
      </w:r>
      <w:r w:rsidRPr="00CF250E">
        <w:rPr>
          <w:rFonts w:cs="Times New Roman"/>
          <w:color w:val="000000"/>
          <w:sz w:val="26"/>
          <w:szCs w:val="26"/>
          <w:lang w:val="nl-NL"/>
        </w:rPr>
        <w:fldChar w:fldCharType="begin"/>
      </w:r>
      <w:r w:rsidRPr="00CF250E">
        <w:rPr>
          <w:rFonts w:cs="Times New Roman"/>
          <w:color w:val="000000"/>
          <w:sz w:val="26"/>
          <w:szCs w:val="26"/>
          <w:lang w:val="nl-NL"/>
        </w:rPr>
        <w:instrText xml:space="preserve"> REF _Ref113312273 \n \h </w:instrText>
      </w:r>
      <w:r w:rsidRPr="00CF250E">
        <w:rPr>
          <w:rFonts w:cs="Times New Roman"/>
          <w:color w:val="000000"/>
          <w:sz w:val="26"/>
          <w:szCs w:val="26"/>
          <w:lang w:val="nl-NL"/>
        </w:rPr>
      </w:r>
      <w:r w:rsidRPr="00CF250E">
        <w:rPr>
          <w:rFonts w:cs="Times New Roman"/>
          <w:color w:val="000000"/>
          <w:sz w:val="26"/>
          <w:szCs w:val="26"/>
          <w:lang w:val="nl-NL"/>
        </w:rPr>
        <w:instrText xml:space="preserve"> \* MERGEFORMAT </w:instrText>
      </w:r>
      <w:r w:rsidRPr="00CF250E">
        <w:rPr>
          <w:rFonts w:cs="Times New Roman"/>
          <w:color w:val="000000"/>
          <w:sz w:val="26"/>
          <w:szCs w:val="26"/>
          <w:lang w:val="nl-NL"/>
        </w:rPr>
        <w:fldChar w:fldCharType="separate"/>
      </w:r>
      <w:r w:rsidRPr="00CF250E">
        <w:rPr>
          <w:rFonts w:cs="Times New Roman"/>
          <w:color w:val="000000"/>
          <w:sz w:val="26"/>
          <w:szCs w:val="26"/>
          <w:lang w:val="nl-NL"/>
        </w:rPr>
        <w:t>Điều 135</w:t>
      </w:r>
      <w:r w:rsidRPr="00CF250E">
        <w:rPr>
          <w:rFonts w:cs="Times New Roman"/>
          <w:color w:val="000000"/>
          <w:sz w:val="26"/>
          <w:szCs w:val="26"/>
          <w:lang w:val="nl-NL"/>
        </w:rPr>
        <w:fldChar w:fldCharType="end"/>
      </w:r>
      <w:r w:rsidRPr="00CF250E">
        <w:rPr>
          <w:rFonts w:cs="Times New Roman"/>
          <w:color w:val="000000"/>
          <w:sz w:val="26"/>
          <w:szCs w:val="26"/>
          <w:lang w:val="vi-VN"/>
        </w:rPr>
        <w:t xml:space="preserve"> </w:t>
      </w:r>
      <w:r w:rsidRPr="00CF250E">
        <w:rPr>
          <w:rFonts w:cs="Times New Roman"/>
          <w:color w:val="000000"/>
          <w:sz w:val="26"/>
          <w:szCs w:val="26"/>
          <w:lang w:val="nl-NL"/>
        </w:rPr>
        <w:t>của Luật này thì được công nhận quyền sử dụng đất và không phải nộp tiền sử dụng đất.</w:t>
      </w:r>
    </w:p>
    <w:p w:rsidR="005C4A7C" w:rsidRPr="00CF250E" w:rsidRDefault="005C4A7C" w:rsidP="005C4A7C">
      <w:pPr>
        <w:widowControl w:val="0"/>
        <w:shd w:val="clear" w:color="auto" w:fill="FFFFFF"/>
        <w:spacing w:before="120" w:line="320" w:lineRule="exact"/>
        <w:ind w:firstLine="567"/>
        <w:rPr>
          <w:rFonts w:cs="Times New Roman"/>
          <w:color w:val="000000"/>
          <w:sz w:val="26"/>
          <w:szCs w:val="26"/>
          <w:lang w:val="nl-NL"/>
        </w:rPr>
      </w:pPr>
      <w:r w:rsidRPr="00CF250E">
        <w:rPr>
          <w:rFonts w:cs="Times New Roman"/>
          <w:color w:val="000000"/>
          <w:sz w:val="26"/>
          <w:szCs w:val="26"/>
          <w:lang w:val="nl-NL"/>
        </w:rPr>
        <w:t xml:space="preserve">2. Hộ gia đình, cá nhân đang sử dụng đất có một trong các loại giấy tờ quy định tại </w:t>
      </w:r>
      <w:r w:rsidRPr="00CF250E">
        <w:rPr>
          <w:rFonts w:cs="Times New Roman"/>
          <w:color w:val="000000"/>
          <w:sz w:val="26"/>
          <w:szCs w:val="26"/>
          <w:lang w:val="nl-NL"/>
        </w:rPr>
        <w:fldChar w:fldCharType="begin"/>
      </w:r>
      <w:r w:rsidRPr="00CF250E">
        <w:rPr>
          <w:rFonts w:cs="Times New Roman"/>
          <w:color w:val="000000"/>
          <w:sz w:val="26"/>
          <w:szCs w:val="26"/>
          <w:lang w:val="nl-NL"/>
        </w:rPr>
        <w:instrText xml:space="preserve"> REF _Ref113312280 \n \h </w:instrText>
      </w:r>
      <w:r w:rsidRPr="00CF250E">
        <w:rPr>
          <w:rFonts w:cs="Times New Roman"/>
          <w:color w:val="000000"/>
          <w:sz w:val="26"/>
          <w:szCs w:val="26"/>
          <w:lang w:val="nl-NL"/>
        </w:rPr>
      </w:r>
      <w:r w:rsidRPr="00CF250E">
        <w:rPr>
          <w:rFonts w:cs="Times New Roman"/>
          <w:color w:val="000000"/>
          <w:sz w:val="26"/>
          <w:szCs w:val="26"/>
          <w:lang w:val="nl-NL"/>
        </w:rPr>
        <w:instrText xml:space="preserve"> \* MERGEFORMAT </w:instrText>
      </w:r>
      <w:r w:rsidRPr="00CF250E">
        <w:rPr>
          <w:rFonts w:cs="Times New Roman"/>
          <w:color w:val="000000"/>
          <w:sz w:val="26"/>
          <w:szCs w:val="26"/>
          <w:lang w:val="nl-NL"/>
        </w:rPr>
        <w:fldChar w:fldCharType="separate"/>
      </w:r>
      <w:r w:rsidRPr="00CF250E">
        <w:rPr>
          <w:rFonts w:cs="Times New Roman"/>
          <w:color w:val="000000"/>
          <w:sz w:val="26"/>
          <w:szCs w:val="26"/>
          <w:lang w:val="nl-NL"/>
        </w:rPr>
        <w:t>Điều 135</w:t>
      </w:r>
      <w:r w:rsidRPr="00CF250E">
        <w:rPr>
          <w:rFonts w:cs="Times New Roman"/>
          <w:color w:val="000000"/>
          <w:sz w:val="26"/>
          <w:szCs w:val="26"/>
          <w:lang w:val="nl-NL"/>
        </w:rPr>
        <w:fldChar w:fldCharType="end"/>
      </w:r>
      <w:r w:rsidRPr="00CF250E">
        <w:rPr>
          <w:rFonts w:cs="Times New Roman"/>
          <w:color w:val="000000"/>
          <w:sz w:val="26"/>
          <w:szCs w:val="26"/>
          <w:lang w:val="nl-NL"/>
        </w:rPr>
        <w:t xml:space="preserve"> của Luật này mà trên giấy tờ đó ghi tên người khác, kèm theo giấy tờ về việc chuyển quyền sử dụng đất có chữ ký của các bên có liên quan, nhưng đến trước ngày 01 tháng 7 năm 2014 chưa thực hiện thủ tục chuyển quyền sử dụng đất theo quy định của pháp luật và đất đó không có tranh chấp thì được công nhận quyền sử dụng đất và không phải nộp tiền sử dụng đất.</w:t>
      </w:r>
    </w:p>
    <w:p w:rsidR="005C4A7C" w:rsidRPr="00CF250E" w:rsidRDefault="005C4A7C" w:rsidP="005C4A7C">
      <w:pPr>
        <w:widowControl w:val="0"/>
        <w:shd w:val="clear" w:color="auto" w:fill="FFFFFF"/>
        <w:spacing w:before="120" w:line="320" w:lineRule="exact"/>
        <w:ind w:firstLine="567"/>
        <w:rPr>
          <w:rFonts w:cs="Times New Roman"/>
          <w:color w:val="000000"/>
          <w:sz w:val="26"/>
          <w:szCs w:val="26"/>
          <w:lang w:val="nl-NL"/>
        </w:rPr>
      </w:pPr>
      <w:r w:rsidRPr="00CF250E">
        <w:rPr>
          <w:rFonts w:cs="Times New Roman"/>
          <w:color w:val="000000"/>
          <w:sz w:val="26"/>
          <w:szCs w:val="26"/>
          <w:lang w:val="nl-NL"/>
        </w:rPr>
        <w:t>3. Người sử dụng đất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 thì được công nhận quyền sử dụng đất; trường hợp chưa thực hiện nghĩa vụ tài chính thì phải thực hiện theo quy định của pháp luật.</w:t>
      </w:r>
    </w:p>
    <w:p w:rsidR="005C4A7C" w:rsidRPr="00CF250E" w:rsidRDefault="005C4A7C" w:rsidP="005C4A7C">
      <w:pPr>
        <w:widowControl w:val="0"/>
        <w:shd w:val="clear" w:color="auto" w:fill="FFFFFF"/>
        <w:spacing w:before="120" w:line="320" w:lineRule="exact"/>
        <w:ind w:firstLine="567"/>
        <w:rPr>
          <w:rFonts w:cs="Times New Roman"/>
          <w:color w:val="000000"/>
          <w:sz w:val="26"/>
          <w:szCs w:val="26"/>
          <w:lang w:val="nl-NL"/>
        </w:rPr>
      </w:pPr>
      <w:r w:rsidRPr="00CF250E">
        <w:rPr>
          <w:rFonts w:cs="Times New Roman"/>
          <w:color w:val="000000"/>
          <w:sz w:val="26"/>
          <w:szCs w:val="26"/>
          <w:lang w:val="nl-NL"/>
        </w:rPr>
        <w:t xml:space="preserve">4. Hộ gia đình, cá nhân đang sử dụng đất được cơ quan nhà nước có thẩm quyền giao </w:t>
      </w:r>
      <w:r w:rsidRPr="00CF250E">
        <w:rPr>
          <w:rFonts w:cs="Times New Roman"/>
          <w:color w:val="000000"/>
          <w:sz w:val="26"/>
          <w:szCs w:val="26"/>
          <w:lang w:val="nl-NL"/>
        </w:rPr>
        <w:lastRenderedPageBreak/>
        <w:t>đất, cho thuê đất từ ngày 15 tháng 10 năm 1993 đến trước ngày Luật này có hiệu lực thi hành mà chưa được cấp Giấy chứng nhận quyền sử dụng đất thì được cấp Giấy chứng nhận quyền sử dụng đất, quyền sở hữu nhà ở và tài sản khác gắn liền với đất; trường hợp chưa thực hiện nghĩa vụ tài chính thì phải thực hiện theo quy định của pháp luật.</w:t>
      </w:r>
    </w:p>
    <w:p w:rsidR="005C4A7C" w:rsidRPr="00CF250E" w:rsidRDefault="005C4A7C" w:rsidP="005C4A7C">
      <w:pPr>
        <w:widowControl w:val="0"/>
        <w:spacing w:before="120" w:line="320" w:lineRule="exact"/>
        <w:ind w:firstLine="567"/>
        <w:rPr>
          <w:rFonts w:eastAsia="Tahoma" w:cs="Times New Roman"/>
          <w:color w:val="000000"/>
          <w:sz w:val="26"/>
          <w:szCs w:val="26"/>
          <w:lang w:val="vi-VN"/>
        </w:rPr>
      </w:pPr>
      <w:r w:rsidRPr="00CF250E">
        <w:rPr>
          <w:rFonts w:cs="Times New Roman"/>
          <w:color w:val="000000"/>
          <w:spacing w:val="-4"/>
          <w:sz w:val="26"/>
          <w:szCs w:val="26"/>
          <w:lang w:val="nl-NL"/>
        </w:rPr>
        <w:t xml:space="preserve">5. Cộng đồng dân cư đang sử dụng đất có công trình là chùa, đình, đền, miếu, am, từ đường, nhà thờ họ; đất nông nghiệp quy định tại khoản 4 </w:t>
      </w:r>
      <w:r w:rsidRPr="00CF250E">
        <w:rPr>
          <w:rFonts w:cs="Times New Roman"/>
          <w:color w:val="000000"/>
          <w:spacing w:val="-4"/>
          <w:sz w:val="26"/>
          <w:szCs w:val="26"/>
          <w:lang w:val="nl-NL"/>
        </w:rPr>
        <w:fldChar w:fldCharType="begin"/>
      </w:r>
      <w:r w:rsidRPr="00CF250E">
        <w:rPr>
          <w:rFonts w:cs="Times New Roman"/>
          <w:color w:val="000000"/>
          <w:spacing w:val="-4"/>
          <w:sz w:val="26"/>
          <w:szCs w:val="26"/>
          <w:lang w:val="nl-NL"/>
        </w:rPr>
        <w:instrText xml:space="preserve"> REF _Ref113312370 \n \h </w:instrText>
      </w:r>
      <w:r w:rsidRPr="00CF250E">
        <w:rPr>
          <w:rFonts w:cs="Times New Roman"/>
          <w:color w:val="000000"/>
          <w:spacing w:val="-4"/>
          <w:sz w:val="26"/>
          <w:szCs w:val="26"/>
          <w:lang w:val="nl-NL"/>
        </w:rPr>
      </w:r>
      <w:r w:rsidRPr="00CF250E">
        <w:rPr>
          <w:rFonts w:cs="Times New Roman"/>
          <w:color w:val="000000"/>
          <w:spacing w:val="-4"/>
          <w:sz w:val="26"/>
          <w:szCs w:val="26"/>
          <w:lang w:val="nl-NL"/>
        </w:rPr>
        <w:instrText xml:space="preserve"> \* MERGEFORMAT </w:instrText>
      </w:r>
      <w:r w:rsidRPr="00CF250E">
        <w:rPr>
          <w:rFonts w:cs="Times New Roman"/>
          <w:color w:val="000000"/>
          <w:spacing w:val="-4"/>
          <w:sz w:val="26"/>
          <w:szCs w:val="26"/>
          <w:lang w:val="nl-NL"/>
        </w:rPr>
        <w:fldChar w:fldCharType="separate"/>
      </w:r>
      <w:r w:rsidRPr="00CF250E">
        <w:rPr>
          <w:rFonts w:cs="Times New Roman"/>
          <w:color w:val="000000"/>
          <w:spacing w:val="-4"/>
          <w:sz w:val="26"/>
          <w:szCs w:val="26"/>
          <w:lang w:val="nl-NL"/>
        </w:rPr>
        <w:t>Điều 172</w:t>
      </w:r>
      <w:r w:rsidRPr="00CF250E">
        <w:rPr>
          <w:rFonts w:cs="Times New Roman"/>
          <w:color w:val="000000"/>
          <w:spacing w:val="-4"/>
          <w:sz w:val="26"/>
          <w:szCs w:val="26"/>
          <w:lang w:val="nl-NL"/>
        </w:rPr>
        <w:fldChar w:fldCharType="end"/>
      </w:r>
      <w:r w:rsidRPr="00CF250E">
        <w:rPr>
          <w:rFonts w:cs="Times New Roman"/>
          <w:color w:val="000000"/>
          <w:spacing w:val="-4"/>
          <w:sz w:val="26"/>
          <w:szCs w:val="26"/>
          <w:lang w:val="nl-NL"/>
        </w:rPr>
        <w:t xml:space="preserve"> của Luật này và đất đó không có tranh chấp, được Ủy ban nhân dân cấp xã nơi có đất xác nhận là đất sử dụng chung cho cộng đồng thì được công nhận quyền sử dụng đất</w:t>
      </w:r>
      <w:r w:rsidRPr="00CF250E">
        <w:rPr>
          <w:rFonts w:cs="Times New Roman"/>
          <w:color w:val="000000"/>
          <w:sz w:val="26"/>
          <w:szCs w:val="26"/>
          <w:lang w:val="nl-NL"/>
        </w:rPr>
        <w:t>.</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nl-NL"/>
        </w:rPr>
      </w:pPr>
      <w:bookmarkStart w:id="1497" w:name="_Toc107651289"/>
      <w:bookmarkStart w:id="1498" w:name="_Toc112138627"/>
      <w:bookmarkStart w:id="1499" w:name="_Toc114566971"/>
      <w:bookmarkStart w:id="1500" w:name="_Toc115080140"/>
      <w:bookmarkStart w:id="1501" w:name="_Toc115358309"/>
      <w:bookmarkStart w:id="1502" w:name="_Toc120303560"/>
      <w:r w:rsidRPr="00CF250E">
        <w:rPr>
          <w:rFonts w:cs="Times New Roman"/>
          <w:b/>
          <w:color w:val="000000"/>
          <w:spacing w:val="-4"/>
          <w:sz w:val="26"/>
          <w:szCs w:val="26"/>
          <w:lang w:val="nl-NL"/>
        </w:rPr>
        <w:t>Công nhận quyền sử dụng đất cho hộ gia đình, cá nhân đang sử dụng đất mà không có giấy tờ về quyền sử dụng đất</w:t>
      </w:r>
      <w:bookmarkEnd w:id="1497"/>
      <w:bookmarkEnd w:id="1498"/>
      <w:bookmarkEnd w:id="1499"/>
      <w:bookmarkEnd w:id="1500"/>
      <w:bookmarkEnd w:id="1501"/>
      <w:bookmarkEnd w:id="1502"/>
    </w:p>
    <w:p w:rsidR="005C4A7C" w:rsidRPr="00CF250E" w:rsidRDefault="005C4A7C" w:rsidP="005C4A7C">
      <w:pPr>
        <w:widowControl w:val="0"/>
        <w:spacing w:before="120" w:line="320" w:lineRule="exact"/>
        <w:ind w:firstLine="567"/>
        <w:rPr>
          <w:rFonts w:cs="Times New Roman"/>
          <w:color w:val="000000"/>
          <w:sz w:val="26"/>
          <w:szCs w:val="26"/>
          <w:lang w:val="nl-NL"/>
        </w:rPr>
      </w:pPr>
      <w:r w:rsidRPr="00CF250E">
        <w:rPr>
          <w:rFonts w:cs="Times New Roman"/>
          <w:color w:val="000000"/>
          <w:sz w:val="26"/>
          <w:szCs w:val="26"/>
          <w:lang w:val="nl-NL"/>
        </w:rPr>
        <w:t xml:space="preserve">1. Hộ gia đình, cá nhân đang sử dụng đất trước ngày ngày 01 tháng 7 năm 2014 mà không có các giấy tờ quy định tại </w:t>
      </w:r>
      <w:r w:rsidRPr="00CF250E">
        <w:rPr>
          <w:rFonts w:cs="Times New Roman"/>
          <w:color w:val="000000"/>
          <w:sz w:val="26"/>
          <w:szCs w:val="26"/>
          <w:lang w:val="nl-NL"/>
        </w:rPr>
        <w:fldChar w:fldCharType="begin"/>
      </w:r>
      <w:r w:rsidRPr="00CF250E">
        <w:rPr>
          <w:rFonts w:cs="Times New Roman"/>
          <w:color w:val="000000"/>
          <w:sz w:val="26"/>
          <w:szCs w:val="26"/>
          <w:lang w:val="nl-NL"/>
        </w:rPr>
        <w:instrText xml:space="preserve"> REF _Ref113312403 \n \h </w:instrText>
      </w:r>
      <w:r w:rsidRPr="00CF250E">
        <w:rPr>
          <w:rFonts w:cs="Times New Roman"/>
          <w:color w:val="000000"/>
          <w:sz w:val="26"/>
          <w:szCs w:val="26"/>
          <w:lang w:val="nl-NL"/>
        </w:rPr>
      </w:r>
      <w:r w:rsidRPr="00CF250E">
        <w:rPr>
          <w:rFonts w:cs="Times New Roman"/>
          <w:color w:val="000000"/>
          <w:sz w:val="26"/>
          <w:szCs w:val="26"/>
          <w:lang w:val="nl-NL"/>
        </w:rPr>
        <w:instrText xml:space="preserve"> \* MERGEFORMAT </w:instrText>
      </w:r>
      <w:r w:rsidRPr="00CF250E">
        <w:rPr>
          <w:rFonts w:cs="Times New Roman"/>
          <w:color w:val="000000"/>
          <w:sz w:val="26"/>
          <w:szCs w:val="26"/>
          <w:lang w:val="nl-NL"/>
        </w:rPr>
        <w:fldChar w:fldCharType="separate"/>
      </w:r>
      <w:r w:rsidRPr="00CF250E">
        <w:rPr>
          <w:rFonts w:cs="Times New Roman"/>
          <w:color w:val="000000"/>
          <w:sz w:val="26"/>
          <w:szCs w:val="26"/>
          <w:lang w:val="nl-NL"/>
        </w:rPr>
        <w:t>Điều 135</w:t>
      </w:r>
      <w:r w:rsidRPr="00CF250E">
        <w:rPr>
          <w:rFonts w:cs="Times New Roman"/>
          <w:color w:val="000000"/>
          <w:sz w:val="26"/>
          <w:szCs w:val="26"/>
          <w:lang w:val="nl-NL"/>
        </w:rPr>
        <w:fldChar w:fldCharType="end"/>
      </w:r>
      <w:r w:rsidRPr="00CF250E">
        <w:rPr>
          <w:rFonts w:cs="Times New Roman"/>
          <w:color w:val="000000"/>
          <w:sz w:val="26"/>
          <w:szCs w:val="26"/>
          <w:lang w:val="nl-NL"/>
        </w:rPr>
        <w:t xml:space="preserve"> của Luật này, có hộ khẩu thường trú tại địa phương và trực tiếp sản xuất nông nghiệp, lâm nghiệp, nuôi trồng thuỷ sản, làm muối tại vùng có điều kiện kinh tế - xã hội khó khăn, vùng có điều kiện kinh tế - xã hội đặc biệt khó khăn, nay được Ủy ban nhân dân cấp xã nơi có đất xác nhận là người đã sử dụng đất ổn định, không có tranh chấp thì được công nhận quyền sử dụng đất và không phải nộp tiền sử dụng đất.</w:t>
      </w:r>
    </w:p>
    <w:p w:rsidR="005C4A7C" w:rsidRPr="00CF250E" w:rsidRDefault="005C4A7C" w:rsidP="005C4A7C">
      <w:pPr>
        <w:widowControl w:val="0"/>
        <w:spacing w:before="120" w:line="320" w:lineRule="exact"/>
        <w:ind w:firstLine="567"/>
        <w:rPr>
          <w:rFonts w:cs="Times New Roman"/>
          <w:color w:val="000000"/>
          <w:spacing w:val="-4"/>
          <w:sz w:val="26"/>
          <w:szCs w:val="26"/>
          <w:lang w:val="nl-NL"/>
        </w:rPr>
      </w:pPr>
      <w:r w:rsidRPr="00CF250E">
        <w:rPr>
          <w:rFonts w:cs="Times New Roman"/>
          <w:color w:val="000000"/>
          <w:spacing w:val="-4"/>
          <w:sz w:val="26"/>
          <w:szCs w:val="26"/>
          <w:lang w:val="nl-NL"/>
        </w:rPr>
        <w:t xml:space="preserve">2. Hộ gia đình, cá nhân đang sử dụng đất không có các giấy tờ quy định tại </w:t>
      </w:r>
      <w:r w:rsidRPr="00CF250E">
        <w:rPr>
          <w:rFonts w:cs="Times New Roman"/>
          <w:color w:val="000000"/>
          <w:spacing w:val="-4"/>
          <w:sz w:val="26"/>
          <w:szCs w:val="26"/>
          <w:lang w:val="nl-NL"/>
        </w:rPr>
        <w:fldChar w:fldCharType="begin"/>
      </w:r>
      <w:r w:rsidRPr="00CF250E">
        <w:rPr>
          <w:rFonts w:cs="Times New Roman"/>
          <w:color w:val="000000"/>
          <w:spacing w:val="-4"/>
          <w:sz w:val="26"/>
          <w:szCs w:val="26"/>
          <w:lang w:val="nl-NL"/>
        </w:rPr>
        <w:instrText xml:space="preserve"> REF _Ref113312412 \n \h </w:instrText>
      </w:r>
      <w:r w:rsidRPr="00CF250E">
        <w:rPr>
          <w:rFonts w:cs="Times New Roman"/>
          <w:color w:val="000000"/>
          <w:spacing w:val="-4"/>
          <w:sz w:val="26"/>
          <w:szCs w:val="26"/>
          <w:lang w:val="nl-NL"/>
        </w:rPr>
      </w:r>
      <w:r w:rsidRPr="00CF250E">
        <w:rPr>
          <w:rFonts w:cs="Times New Roman"/>
          <w:color w:val="000000"/>
          <w:spacing w:val="-4"/>
          <w:sz w:val="26"/>
          <w:szCs w:val="26"/>
          <w:lang w:val="nl-NL"/>
        </w:rPr>
        <w:instrText xml:space="preserve"> \* MERGEFORMAT </w:instrText>
      </w:r>
      <w:r w:rsidRPr="00CF250E">
        <w:rPr>
          <w:rFonts w:cs="Times New Roman"/>
          <w:color w:val="000000"/>
          <w:spacing w:val="-4"/>
          <w:sz w:val="26"/>
          <w:szCs w:val="26"/>
          <w:lang w:val="nl-NL"/>
        </w:rPr>
        <w:fldChar w:fldCharType="separate"/>
      </w:r>
      <w:r w:rsidRPr="00CF250E">
        <w:rPr>
          <w:rFonts w:cs="Times New Roman"/>
          <w:color w:val="000000"/>
          <w:spacing w:val="-4"/>
          <w:sz w:val="26"/>
          <w:szCs w:val="26"/>
          <w:lang w:val="nl-NL"/>
        </w:rPr>
        <w:t>Điều 135</w:t>
      </w:r>
      <w:r w:rsidRPr="00CF250E">
        <w:rPr>
          <w:rFonts w:cs="Times New Roman"/>
          <w:color w:val="000000"/>
          <w:spacing w:val="-4"/>
          <w:sz w:val="26"/>
          <w:szCs w:val="26"/>
          <w:lang w:val="nl-NL"/>
        </w:rPr>
        <w:fldChar w:fldCharType="end"/>
      </w:r>
      <w:r w:rsidRPr="00CF250E">
        <w:rPr>
          <w:rFonts w:cs="Times New Roman"/>
          <w:color w:val="000000"/>
          <w:sz w:val="26"/>
          <w:szCs w:val="26"/>
          <w:lang w:val="nl-NL"/>
        </w:rPr>
        <w:t xml:space="preserve"> </w:t>
      </w:r>
      <w:r w:rsidRPr="00CF250E">
        <w:rPr>
          <w:rFonts w:cs="Times New Roman"/>
          <w:color w:val="000000"/>
          <w:spacing w:val="-4"/>
          <w:sz w:val="26"/>
          <w:szCs w:val="26"/>
          <w:lang w:val="nl-NL"/>
        </w:rPr>
        <w:t>của Luật này mà không thuộc trường hợp quy định tại khoản 1 Điều này thì được công nhận quyền sử dụng đất nếu có các điều kiện như sau:</w:t>
      </w:r>
    </w:p>
    <w:p w:rsidR="005C4A7C" w:rsidRPr="00CF250E" w:rsidRDefault="005C4A7C" w:rsidP="005C4A7C">
      <w:pPr>
        <w:widowControl w:val="0"/>
        <w:spacing w:before="120" w:line="320" w:lineRule="exact"/>
        <w:ind w:firstLine="567"/>
        <w:rPr>
          <w:rFonts w:cs="Times New Roman"/>
          <w:color w:val="000000"/>
          <w:spacing w:val="-4"/>
          <w:sz w:val="26"/>
          <w:szCs w:val="26"/>
          <w:lang w:val="nl-NL"/>
        </w:rPr>
      </w:pPr>
      <w:r w:rsidRPr="00CF250E">
        <w:rPr>
          <w:rFonts w:cs="Times New Roman"/>
          <w:color w:val="000000"/>
          <w:spacing w:val="-4"/>
          <w:sz w:val="26"/>
          <w:szCs w:val="26"/>
          <w:lang w:val="nl-NL"/>
        </w:rPr>
        <w:t>a) Thửa đất sử dụng vào mục đích nông nghiệp không thuộc trường hợp lấn, chiếm, tranh chấp đất đai;</w:t>
      </w:r>
    </w:p>
    <w:p w:rsidR="005C4A7C" w:rsidRPr="00CF250E" w:rsidRDefault="005C4A7C" w:rsidP="005C4A7C">
      <w:pPr>
        <w:widowControl w:val="0"/>
        <w:spacing w:before="120" w:line="320" w:lineRule="exact"/>
        <w:ind w:firstLine="567"/>
        <w:rPr>
          <w:rFonts w:cs="Times New Roman"/>
          <w:color w:val="000000"/>
          <w:spacing w:val="-4"/>
          <w:sz w:val="26"/>
          <w:szCs w:val="26"/>
          <w:lang w:val="nl-NL"/>
        </w:rPr>
      </w:pPr>
      <w:r w:rsidRPr="00CF250E">
        <w:rPr>
          <w:rFonts w:cs="Times New Roman"/>
          <w:color w:val="000000"/>
          <w:spacing w:val="-4"/>
          <w:sz w:val="26"/>
          <w:szCs w:val="26"/>
          <w:lang w:val="nl-NL"/>
        </w:rPr>
        <w:t xml:space="preserve">b) Thửa đất sử dụng vào mục đích phi nông nghiệp không thuộc trường hợp lấn, chiếm, tranh chấp đất đai, </w:t>
      </w:r>
      <w:r w:rsidRPr="00CF250E">
        <w:rPr>
          <w:rFonts w:cs="Times New Roman"/>
          <w:color w:val="000000"/>
          <w:sz w:val="26"/>
          <w:szCs w:val="26"/>
          <w:lang w:val="nl-NL"/>
        </w:rPr>
        <w:t>phù hợp với quy hoạch sử dụng đất, quy hoạch chi tiết xây dựng đô thị, quy hoạch xây dựng điểm dân cư nông thôn đã được cơ quan nhà nước có thẩm quyền phê duyệt đối với nơi đã có quy hoạch</w:t>
      </w:r>
      <w:r w:rsidRPr="00CF250E">
        <w:rPr>
          <w:rFonts w:cs="Times New Roman"/>
          <w:color w:val="000000"/>
          <w:spacing w:val="-4"/>
          <w:sz w:val="26"/>
          <w:szCs w:val="26"/>
          <w:lang w:val="nl-NL"/>
        </w:rPr>
        <w:t xml:space="preserve"> và phải thực hiện nghĩa vụ tài chính theo quy định.</w:t>
      </w:r>
    </w:p>
    <w:p w:rsidR="005C4A7C" w:rsidRPr="00CF250E" w:rsidRDefault="005C4A7C" w:rsidP="005C4A7C">
      <w:pPr>
        <w:widowControl w:val="0"/>
        <w:spacing w:before="120" w:line="320" w:lineRule="exact"/>
        <w:ind w:firstLine="567"/>
        <w:rPr>
          <w:rFonts w:cs="Times New Roman"/>
          <w:color w:val="000000"/>
          <w:spacing w:val="-4"/>
          <w:sz w:val="26"/>
          <w:szCs w:val="26"/>
          <w:lang w:val="nl-NL"/>
        </w:rPr>
      </w:pPr>
      <w:r w:rsidRPr="00CF250E">
        <w:rPr>
          <w:rFonts w:cs="Times New Roman"/>
          <w:color w:val="000000"/>
          <w:spacing w:val="-4"/>
          <w:sz w:val="26"/>
          <w:szCs w:val="26"/>
          <w:lang w:val="nl-NL"/>
        </w:rPr>
        <w:t xml:space="preserve">3. Hộ gia đình, cá nhân đang sử dụng đất không được công nhận quyền sử dụng đất theo quy định tại khoản 1 và khoản 2 Điều này thì được Nhà nước ghi nhận là người đang sử dụng đất tại thời điểm đăng ký, được tạm thời quản lý đất cho đến khi Nhà nước có quyết định xử lý theo quy định của Chính phủ.  </w:t>
      </w:r>
    </w:p>
    <w:p w:rsidR="005C4A7C" w:rsidRPr="00CF250E" w:rsidRDefault="005C4A7C" w:rsidP="005C4A7C">
      <w:pPr>
        <w:widowControl w:val="0"/>
        <w:numPr>
          <w:ilvl w:val="0"/>
          <w:numId w:val="2"/>
        </w:numPr>
        <w:spacing w:before="120" w:after="0" w:line="320" w:lineRule="exact"/>
        <w:jc w:val="both"/>
        <w:outlineLvl w:val="2"/>
        <w:rPr>
          <w:rFonts w:cs="Times New Roman"/>
          <w:b/>
          <w:color w:val="000000"/>
          <w:spacing w:val="-4"/>
          <w:sz w:val="26"/>
          <w:szCs w:val="26"/>
          <w:lang w:val="nl-NL"/>
        </w:rPr>
      </w:pPr>
      <w:bookmarkStart w:id="1503" w:name="_Toc107651290"/>
      <w:bookmarkStart w:id="1504" w:name="_Toc112138628"/>
      <w:bookmarkStart w:id="1505" w:name="_Ref113314496"/>
      <w:bookmarkStart w:id="1506" w:name="_Ref113314579"/>
      <w:bookmarkStart w:id="1507" w:name="_Toc114566972"/>
      <w:bookmarkStart w:id="1508" w:name="_Toc115080141"/>
      <w:bookmarkStart w:id="1509" w:name="_Toc115358310"/>
      <w:bookmarkStart w:id="1510" w:name="_Toc120303561"/>
      <w:r w:rsidRPr="00CF250E">
        <w:rPr>
          <w:rFonts w:cs="Times New Roman"/>
          <w:b/>
          <w:color w:val="000000"/>
          <w:spacing w:val="-4"/>
          <w:sz w:val="26"/>
          <w:szCs w:val="26"/>
          <w:lang w:val="nl-NL"/>
        </w:rPr>
        <w:t>Công nhận quyền sử dụng đất cho tổ chức, tổ chức tôn giáo đang sử dụng đất</w:t>
      </w:r>
      <w:bookmarkEnd w:id="1503"/>
      <w:bookmarkEnd w:id="1504"/>
      <w:bookmarkEnd w:id="1505"/>
      <w:bookmarkEnd w:id="1506"/>
      <w:bookmarkEnd w:id="1507"/>
      <w:bookmarkEnd w:id="1508"/>
      <w:bookmarkEnd w:id="1509"/>
      <w:bookmarkEnd w:id="1510"/>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1. Tổ chức đang sử dụng đất được công nhận quyền sử dụng đất đối với phần diện tích đất sử dụng đúng mục đích.</w:t>
      </w:r>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2. Phần diện tích đất mà tổ chức đang sử dụng nhưng không được công nhận quyền sử dụng đất thì được giải quyết như sau:</w:t>
      </w:r>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a) Nhà nước thu hồi phần diện tích đất không sử dụng, sử dụng không đúng mục đích, cho mượn, cho thuê trái pháp luật, diện tích đất để bị lấn, bị chiếm;</w:t>
      </w:r>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 xml:space="preserve">b) Tổ chức phải bàn giao phần diện tích đã sử dụng làm đất ở cho Ủy ban nhân dân cấp huyện để quản lý; trường hợp đất ở phù hợp với quy hoạch sử dụng đất đã được cơ quan nhà </w:t>
      </w:r>
      <w:r w:rsidRPr="00CF250E">
        <w:rPr>
          <w:rFonts w:eastAsia="Tahoma" w:cs="Times New Roman"/>
          <w:color w:val="000000"/>
          <w:spacing w:val="-4"/>
          <w:sz w:val="26"/>
          <w:szCs w:val="26"/>
          <w:lang w:val="nl-NL"/>
        </w:rPr>
        <w:lastRenderedPageBreak/>
        <w:t>nước có thẩm quyền phê duyệt thì người sử dụng đất ở được công nhận quyền sử dụng đất; trường hợp doanh nghiệp nhà nước sản xuất nông nghiệp, lâm nghiệp, nuôi trồng thủy sản, làm muối đã được Nhà nước giao đất mà doanh nghiệp đó cho hộ gia đình, cá nhân sử dụng một phần quỹ đất làm đất ở trước ngày 01 tháng 7 năm 2004 thì phải lập phương án bố trí lại diện tích đất ở thành khu dân cư trình Ủy ban nhân dân cấp tỉnh nơi có đất phê duyệt trước khi bàn giao cho địa phương quản lý.</w:t>
      </w:r>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 xml:space="preserve">3. Đối với tổ chức đang sử dụng đất thuộc trường hợp Nhà nước cho thuê đất quy định tại </w:t>
      </w:r>
      <w:r w:rsidRPr="00CF250E">
        <w:rPr>
          <w:rFonts w:eastAsia="Tahoma" w:cs="Times New Roman"/>
          <w:color w:val="000000"/>
          <w:spacing w:val="-4"/>
          <w:sz w:val="26"/>
          <w:szCs w:val="26"/>
          <w:lang w:val="nl-NL"/>
        </w:rPr>
        <w:fldChar w:fldCharType="begin"/>
      </w:r>
      <w:r w:rsidRPr="00CF250E">
        <w:rPr>
          <w:rFonts w:eastAsia="Tahoma" w:cs="Times New Roman"/>
          <w:color w:val="000000"/>
          <w:spacing w:val="-4"/>
          <w:sz w:val="26"/>
          <w:szCs w:val="26"/>
          <w:lang w:val="nl-NL"/>
        </w:rPr>
        <w:instrText xml:space="preserve"> REF _Ref113312436 \n \h </w:instrText>
      </w:r>
      <w:r w:rsidRPr="00CF250E">
        <w:rPr>
          <w:rFonts w:eastAsia="Tahoma" w:cs="Times New Roman"/>
          <w:color w:val="000000"/>
          <w:spacing w:val="-4"/>
          <w:sz w:val="26"/>
          <w:szCs w:val="26"/>
          <w:lang w:val="nl-NL"/>
        </w:rPr>
      </w:r>
      <w:r w:rsidRPr="00CF250E">
        <w:rPr>
          <w:rFonts w:eastAsia="Tahoma" w:cs="Times New Roman"/>
          <w:color w:val="000000"/>
          <w:spacing w:val="-4"/>
          <w:sz w:val="26"/>
          <w:szCs w:val="26"/>
          <w:lang w:val="nl-NL"/>
        </w:rPr>
        <w:instrText xml:space="preserve"> \* MERGEFORMAT </w:instrText>
      </w:r>
      <w:r w:rsidRPr="00CF250E">
        <w:rPr>
          <w:rFonts w:eastAsia="Tahoma" w:cs="Times New Roman"/>
          <w:color w:val="000000"/>
          <w:spacing w:val="-4"/>
          <w:sz w:val="26"/>
          <w:szCs w:val="26"/>
          <w:lang w:val="nl-NL"/>
        </w:rPr>
        <w:fldChar w:fldCharType="separate"/>
      </w:r>
      <w:r w:rsidRPr="00CF250E">
        <w:rPr>
          <w:rFonts w:eastAsia="Tahoma" w:cs="Times New Roman"/>
          <w:color w:val="000000"/>
          <w:spacing w:val="-4"/>
          <w:sz w:val="26"/>
          <w:szCs w:val="26"/>
          <w:lang w:val="nl-NL"/>
        </w:rPr>
        <w:t>Điều 120</w:t>
      </w:r>
      <w:r w:rsidRPr="00CF250E">
        <w:rPr>
          <w:rFonts w:eastAsia="Tahoma" w:cs="Times New Roman"/>
          <w:color w:val="000000"/>
          <w:spacing w:val="-4"/>
          <w:sz w:val="26"/>
          <w:szCs w:val="26"/>
          <w:lang w:val="nl-NL"/>
        </w:rPr>
        <w:fldChar w:fldCharType="end"/>
      </w:r>
      <w:r w:rsidRPr="00CF250E">
        <w:rPr>
          <w:rFonts w:eastAsia="Tahoma" w:cs="Times New Roman"/>
          <w:color w:val="000000"/>
          <w:spacing w:val="-4"/>
          <w:sz w:val="26"/>
          <w:szCs w:val="26"/>
          <w:lang w:val="nl-NL"/>
        </w:rPr>
        <w:t xml:space="preserve"> của Luật này thì cơ quan quản lý đất đai cấp tỉnh làm thủ tục ký hợp đồng thuê sau khi được công nhận quyền sử dụng đất.</w:t>
      </w:r>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4. Tổ chức tôn giáo đang sử dụng đất được công nhận quyền sử dụng đất khi có đủ các điều kiện sau đây:</w:t>
      </w:r>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a) Được Nhà nước cho phép hoạt động;</w:t>
      </w:r>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b) Đất không có tranh chấp;</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c) Không phải là đất nhận chuyển nhượng, nhận tặng cho sau ngày 01 tháng 7 năm 2004.</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nl-NL"/>
        </w:rPr>
      </w:pPr>
      <w:bookmarkStart w:id="1511" w:name="_Toc107651291"/>
      <w:bookmarkStart w:id="1512" w:name="_Toc112138629"/>
      <w:bookmarkStart w:id="1513" w:name="_Toc114566973"/>
      <w:bookmarkStart w:id="1514" w:name="_Toc115080142"/>
      <w:bookmarkStart w:id="1515" w:name="_Toc115358311"/>
      <w:bookmarkStart w:id="1516" w:name="_Toc120303562"/>
      <w:r w:rsidRPr="00CF250E">
        <w:rPr>
          <w:rFonts w:cs="Times New Roman"/>
          <w:b/>
          <w:color w:val="000000"/>
          <w:sz w:val="26"/>
          <w:szCs w:val="26"/>
          <w:lang w:val="nl-NL"/>
        </w:rPr>
        <w:t>Xác định diện tích đất ở đối với trường hợp thửa đất có vườn, ao, hạn mức đối với đất sản xuất kinh doanh phi nông nghiệp của hộ gia đình cá nhân</w:t>
      </w:r>
      <w:bookmarkEnd w:id="1511"/>
      <w:bookmarkEnd w:id="1512"/>
      <w:bookmarkEnd w:id="1513"/>
      <w:bookmarkEnd w:id="1514"/>
      <w:bookmarkEnd w:id="1515"/>
      <w:bookmarkEnd w:id="1516"/>
    </w:p>
    <w:p w:rsidR="005C4A7C" w:rsidRPr="00CF250E" w:rsidRDefault="005C4A7C" w:rsidP="005C4A7C">
      <w:pPr>
        <w:widowControl w:val="0"/>
        <w:spacing w:before="120" w:line="320" w:lineRule="exact"/>
        <w:ind w:firstLine="567"/>
        <w:rPr>
          <w:rFonts w:cs="Times New Roman"/>
          <w:color w:val="000000"/>
          <w:sz w:val="26"/>
          <w:szCs w:val="26"/>
          <w:lang w:val="nl-NL"/>
        </w:rPr>
      </w:pPr>
      <w:r w:rsidRPr="00CF250E">
        <w:rPr>
          <w:rFonts w:cs="Times New Roman"/>
          <w:color w:val="000000"/>
          <w:sz w:val="26"/>
          <w:szCs w:val="26"/>
          <w:lang w:val="nl-NL"/>
        </w:rPr>
        <w:t>1. Diện tích đất có vườn, ao của hộ gia đình, cá nhân được xác định là đất ở phải trong cùng một thửa đất đang có nhà ở.</w:t>
      </w:r>
    </w:p>
    <w:p w:rsidR="005C4A7C" w:rsidRPr="00CF250E" w:rsidRDefault="005C4A7C" w:rsidP="005C4A7C">
      <w:pPr>
        <w:widowControl w:val="0"/>
        <w:spacing w:before="120" w:line="320" w:lineRule="exact"/>
        <w:ind w:firstLine="567"/>
        <w:rPr>
          <w:rFonts w:cs="Times New Roman"/>
          <w:color w:val="000000"/>
          <w:sz w:val="26"/>
          <w:szCs w:val="26"/>
          <w:lang w:val="nl-NL"/>
        </w:rPr>
      </w:pPr>
      <w:r w:rsidRPr="00CF250E">
        <w:rPr>
          <w:rFonts w:cs="Times New Roman"/>
          <w:color w:val="000000"/>
          <w:sz w:val="26"/>
          <w:szCs w:val="26"/>
          <w:lang w:val="nl-NL"/>
        </w:rPr>
        <w:t xml:space="preserve">2. Đối với trường hợp thửa đất ở có vườn, ao được hình thành trước ngày 18 tháng 12 năm 1980 và người đang sử dụng có một trong các loại giấy tờ về quyền sử dụng đất quy định tại </w:t>
      </w:r>
      <w:r w:rsidRPr="00CF250E">
        <w:rPr>
          <w:rFonts w:cs="Times New Roman"/>
          <w:color w:val="000000"/>
          <w:spacing w:val="-4"/>
          <w:sz w:val="26"/>
          <w:szCs w:val="26"/>
          <w:lang w:val="nl-NL"/>
        </w:rPr>
        <w:fldChar w:fldCharType="begin"/>
      </w:r>
      <w:r w:rsidRPr="00CF250E">
        <w:rPr>
          <w:rFonts w:cs="Times New Roman"/>
          <w:color w:val="000000"/>
          <w:sz w:val="26"/>
          <w:szCs w:val="26"/>
          <w:lang w:val="nl-NL"/>
        </w:rPr>
        <w:instrText xml:space="preserve"> REF _Ref113312449 \n \h </w:instrText>
      </w:r>
      <w:r w:rsidRPr="00CF250E">
        <w:rPr>
          <w:rFonts w:cs="Times New Roman"/>
          <w:color w:val="000000"/>
          <w:spacing w:val="-4"/>
          <w:sz w:val="26"/>
          <w:szCs w:val="26"/>
          <w:lang w:val="nl-NL"/>
        </w:rPr>
      </w:r>
      <w:r w:rsidRPr="00CF250E">
        <w:rPr>
          <w:rFonts w:cs="Times New Roman"/>
          <w:color w:val="000000"/>
          <w:spacing w:val="-4"/>
          <w:sz w:val="26"/>
          <w:szCs w:val="26"/>
          <w:lang w:val="nl-NL"/>
        </w:rPr>
        <w:instrText xml:space="preserve"> \* MERGEFORMAT </w:instrText>
      </w:r>
      <w:r w:rsidRPr="00CF250E">
        <w:rPr>
          <w:rFonts w:cs="Times New Roman"/>
          <w:color w:val="000000"/>
          <w:spacing w:val="-4"/>
          <w:sz w:val="26"/>
          <w:szCs w:val="26"/>
          <w:lang w:val="nl-NL"/>
        </w:rPr>
        <w:fldChar w:fldCharType="separate"/>
      </w:r>
      <w:r w:rsidRPr="00CF250E">
        <w:rPr>
          <w:rFonts w:cs="Times New Roman"/>
          <w:color w:val="000000"/>
          <w:sz w:val="26"/>
          <w:szCs w:val="26"/>
          <w:lang w:val="nl-NL"/>
        </w:rPr>
        <w:t>Điều 135</w:t>
      </w:r>
      <w:r w:rsidRPr="00CF250E">
        <w:rPr>
          <w:rFonts w:cs="Times New Roman"/>
          <w:color w:val="000000"/>
          <w:spacing w:val="-4"/>
          <w:sz w:val="26"/>
          <w:szCs w:val="26"/>
          <w:lang w:val="nl-NL"/>
        </w:rPr>
        <w:fldChar w:fldCharType="end"/>
      </w:r>
      <w:r w:rsidRPr="00CF250E">
        <w:rPr>
          <w:rFonts w:cs="Times New Roman"/>
          <w:color w:val="000000"/>
          <w:sz w:val="26"/>
          <w:szCs w:val="26"/>
          <w:lang w:val="vi-VN"/>
        </w:rPr>
        <w:t xml:space="preserve"> </w:t>
      </w:r>
      <w:r w:rsidRPr="00CF250E">
        <w:rPr>
          <w:rFonts w:cs="Times New Roman"/>
          <w:color w:val="000000"/>
          <w:sz w:val="26"/>
          <w:szCs w:val="26"/>
          <w:lang w:val="nl-NL"/>
        </w:rPr>
        <w:t>của Luật này thì diện tích đất ở được xác định theo giấy tờ đó.</w:t>
      </w:r>
    </w:p>
    <w:p w:rsidR="005C4A7C" w:rsidRPr="00CF250E" w:rsidRDefault="005C4A7C" w:rsidP="005C4A7C">
      <w:pPr>
        <w:widowControl w:val="0"/>
        <w:spacing w:before="120" w:line="320" w:lineRule="exact"/>
        <w:ind w:firstLine="567"/>
        <w:rPr>
          <w:rFonts w:cs="Times New Roman"/>
          <w:color w:val="000000"/>
          <w:spacing w:val="-4"/>
          <w:sz w:val="26"/>
          <w:szCs w:val="26"/>
          <w:lang w:val="nl-NL"/>
        </w:rPr>
      </w:pPr>
      <w:r w:rsidRPr="00CF250E">
        <w:rPr>
          <w:rFonts w:cs="Times New Roman"/>
          <w:color w:val="000000"/>
          <w:spacing w:val="-4"/>
          <w:sz w:val="26"/>
          <w:szCs w:val="26"/>
          <w:lang w:val="nl-NL"/>
        </w:rPr>
        <w:t xml:space="preserve">Trường hợp trong các loại giấy tờ về quyền sử dụng đất quy định tại </w:t>
      </w:r>
      <w:r w:rsidRPr="00CF250E">
        <w:rPr>
          <w:rFonts w:cs="Times New Roman"/>
          <w:color w:val="000000"/>
          <w:spacing w:val="-4"/>
          <w:sz w:val="26"/>
          <w:szCs w:val="26"/>
          <w:lang w:val="nl-NL"/>
        </w:rPr>
        <w:fldChar w:fldCharType="begin"/>
      </w:r>
      <w:r w:rsidRPr="00CF250E">
        <w:rPr>
          <w:rFonts w:cs="Times New Roman"/>
          <w:color w:val="000000"/>
          <w:spacing w:val="-4"/>
          <w:sz w:val="26"/>
          <w:szCs w:val="26"/>
          <w:lang w:val="nl-NL"/>
        </w:rPr>
        <w:instrText xml:space="preserve"> REF _Ref113312475 \n \h </w:instrText>
      </w:r>
      <w:r w:rsidRPr="00CF250E">
        <w:rPr>
          <w:rFonts w:cs="Times New Roman"/>
          <w:color w:val="000000"/>
          <w:spacing w:val="-4"/>
          <w:sz w:val="26"/>
          <w:szCs w:val="26"/>
          <w:lang w:val="nl-NL"/>
        </w:rPr>
      </w:r>
      <w:r w:rsidRPr="00CF250E">
        <w:rPr>
          <w:rFonts w:cs="Times New Roman"/>
          <w:color w:val="000000"/>
          <w:spacing w:val="-4"/>
          <w:sz w:val="26"/>
          <w:szCs w:val="26"/>
          <w:lang w:val="nl-NL"/>
        </w:rPr>
        <w:instrText xml:space="preserve"> \* MERGEFORMAT </w:instrText>
      </w:r>
      <w:r w:rsidRPr="00CF250E">
        <w:rPr>
          <w:rFonts w:cs="Times New Roman"/>
          <w:color w:val="000000"/>
          <w:spacing w:val="-4"/>
          <w:sz w:val="26"/>
          <w:szCs w:val="26"/>
          <w:lang w:val="nl-NL"/>
        </w:rPr>
        <w:fldChar w:fldCharType="separate"/>
      </w:r>
      <w:r w:rsidRPr="00CF250E">
        <w:rPr>
          <w:rFonts w:cs="Times New Roman"/>
          <w:color w:val="000000"/>
          <w:spacing w:val="-4"/>
          <w:sz w:val="26"/>
          <w:szCs w:val="26"/>
          <w:lang w:val="nl-NL"/>
        </w:rPr>
        <w:t>Điều 135</w:t>
      </w:r>
      <w:r w:rsidRPr="00CF250E">
        <w:rPr>
          <w:rFonts w:cs="Times New Roman"/>
          <w:color w:val="000000"/>
          <w:spacing w:val="-4"/>
          <w:sz w:val="26"/>
          <w:szCs w:val="26"/>
          <w:lang w:val="nl-NL"/>
        </w:rPr>
        <w:fldChar w:fldCharType="end"/>
      </w:r>
      <w:r w:rsidRPr="00CF250E">
        <w:rPr>
          <w:rFonts w:cs="Times New Roman"/>
          <w:color w:val="000000"/>
          <w:spacing w:val="-4"/>
          <w:sz w:val="26"/>
          <w:szCs w:val="26"/>
          <w:lang w:val="nl-NL"/>
        </w:rPr>
        <w:t xml:space="preserve"> của Luật này chưa xác định rõ diện tích đất ở thì diện tích đất ở được công nhận không phải nộp tiền sử dụng đất được xác định bằng không quá 05 lần hạn mức giao đất ở quy định tại khoản 2 </w:t>
      </w:r>
      <w:r w:rsidRPr="00CF250E">
        <w:rPr>
          <w:rFonts w:cs="Times New Roman"/>
          <w:color w:val="000000"/>
          <w:spacing w:val="-4"/>
          <w:sz w:val="26"/>
          <w:szCs w:val="26"/>
          <w:lang w:val="nl-NL"/>
        </w:rPr>
        <w:fldChar w:fldCharType="begin"/>
      </w:r>
      <w:r w:rsidRPr="00CF250E">
        <w:rPr>
          <w:rFonts w:cs="Times New Roman"/>
          <w:color w:val="000000"/>
          <w:spacing w:val="-4"/>
          <w:sz w:val="26"/>
          <w:szCs w:val="26"/>
          <w:lang w:val="nl-NL"/>
        </w:rPr>
        <w:instrText xml:space="preserve"> REF _Ref113312492 \n \h </w:instrText>
      </w:r>
      <w:r w:rsidRPr="00CF250E">
        <w:rPr>
          <w:rFonts w:cs="Times New Roman"/>
          <w:color w:val="000000"/>
          <w:spacing w:val="-4"/>
          <w:sz w:val="26"/>
          <w:szCs w:val="26"/>
          <w:lang w:val="nl-NL"/>
        </w:rPr>
      </w:r>
      <w:r w:rsidRPr="00CF250E">
        <w:rPr>
          <w:rFonts w:cs="Times New Roman"/>
          <w:color w:val="000000"/>
          <w:spacing w:val="-4"/>
          <w:sz w:val="26"/>
          <w:szCs w:val="26"/>
          <w:lang w:val="nl-NL"/>
        </w:rPr>
        <w:instrText xml:space="preserve"> \* MERGEFORMAT </w:instrText>
      </w:r>
      <w:r w:rsidRPr="00CF250E">
        <w:rPr>
          <w:rFonts w:cs="Times New Roman"/>
          <w:color w:val="000000"/>
          <w:spacing w:val="-4"/>
          <w:sz w:val="26"/>
          <w:szCs w:val="26"/>
          <w:lang w:val="nl-NL"/>
        </w:rPr>
        <w:fldChar w:fldCharType="separate"/>
      </w:r>
      <w:r w:rsidRPr="00CF250E">
        <w:rPr>
          <w:rFonts w:cs="Times New Roman"/>
          <w:color w:val="000000"/>
          <w:spacing w:val="-4"/>
          <w:sz w:val="26"/>
          <w:szCs w:val="26"/>
          <w:lang w:val="nl-NL"/>
        </w:rPr>
        <w:t>Điều 188</w:t>
      </w:r>
      <w:r w:rsidRPr="00CF250E">
        <w:rPr>
          <w:rFonts w:cs="Times New Roman"/>
          <w:color w:val="000000"/>
          <w:spacing w:val="-4"/>
          <w:sz w:val="26"/>
          <w:szCs w:val="26"/>
          <w:lang w:val="nl-NL"/>
        </w:rPr>
        <w:fldChar w:fldCharType="end"/>
      </w:r>
      <w:r w:rsidRPr="00CF250E">
        <w:rPr>
          <w:rFonts w:cs="Times New Roman"/>
          <w:color w:val="000000"/>
          <w:spacing w:val="-4"/>
          <w:sz w:val="26"/>
          <w:szCs w:val="26"/>
          <w:lang w:val="nl-NL"/>
        </w:rPr>
        <w:t xml:space="preserve"> và khoản 4 </w:t>
      </w:r>
      <w:r w:rsidRPr="00CF250E">
        <w:rPr>
          <w:rFonts w:cs="Times New Roman"/>
          <w:color w:val="000000"/>
          <w:spacing w:val="-4"/>
          <w:sz w:val="26"/>
          <w:szCs w:val="26"/>
          <w:lang w:val="nl-NL"/>
        </w:rPr>
        <w:fldChar w:fldCharType="begin"/>
      </w:r>
      <w:r w:rsidRPr="00CF250E">
        <w:rPr>
          <w:rFonts w:cs="Times New Roman"/>
          <w:color w:val="000000"/>
          <w:spacing w:val="-4"/>
          <w:sz w:val="26"/>
          <w:szCs w:val="26"/>
          <w:lang w:val="nl-NL"/>
        </w:rPr>
        <w:instrText xml:space="preserve"> REF _Ref113312499 \n \h </w:instrText>
      </w:r>
      <w:r w:rsidRPr="00CF250E">
        <w:rPr>
          <w:rFonts w:cs="Times New Roman"/>
          <w:color w:val="000000"/>
          <w:spacing w:val="-4"/>
          <w:sz w:val="26"/>
          <w:szCs w:val="26"/>
          <w:lang w:val="nl-NL"/>
        </w:rPr>
      </w:r>
      <w:r w:rsidRPr="00CF250E">
        <w:rPr>
          <w:rFonts w:cs="Times New Roman"/>
          <w:color w:val="000000"/>
          <w:spacing w:val="-4"/>
          <w:sz w:val="26"/>
          <w:szCs w:val="26"/>
          <w:lang w:val="nl-NL"/>
        </w:rPr>
        <w:instrText xml:space="preserve"> \* MERGEFORMAT </w:instrText>
      </w:r>
      <w:r w:rsidRPr="00CF250E">
        <w:rPr>
          <w:rFonts w:cs="Times New Roman"/>
          <w:color w:val="000000"/>
          <w:spacing w:val="-4"/>
          <w:sz w:val="26"/>
          <w:szCs w:val="26"/>
          <w:lang w:val="nl-NL"/>
        </w:rPr>
        <w:fldChar w:fldCharType="separate"/>
      </w:r>
      <w:r w:rsidRPr="00CF250E">
        <w:rPr>
          <w:rFonts w:cs="Times New Roman"/>
          <w:color w:val="000000"/>
          <w:spacing w:val="-4"/>
          <w:sz w:val="26"/>
          <w:szCs w:val="26"/>
          <w:lang w:val="nl-NL"/>
        </w:rPr>
        <w:t>Điều 189</w:t>
      </w:r>
      <w:r w:rsidRPr="00CF250E">
        <w:rPr>
          <w:rFonts w:cs="Times New Roman"/>
          <w:color w:val="000000"/>
          <w:spacing w:val="-4"/>
          <w:sz w:val="26"/>
          <w:szCs w:val="26"/>
          <w:lang w:val="nl-NL"/>
        </w:rPr>
        <w:fldChar w:fldCharType="end"/>
      </w:r>
      <w:r w:rsidRPr="00CF250E">
        <w:rPr>
          <w:rFonts w:cs="Times New Roman"/>
          <w:color w:val="000000"/>
          <w:spacing w:val="-4"/>
          <w:sz w:val="26"/>
          <w:szCs w:val="26"/>
          <w:lang w:val="nl-NL"/>
        </w:rPr>
        <w:t xml:space="preserve"> của Luật này.</w:t>
      </w:r>
    </w:p>
    <w:p w:rsidR="005C4A7C" w:rsidRPr="00CF250E" w:rsidRDefault="005C4A7C" w:rsidP="005C4A7C">
      <w:pPr>
        <w:widowControl w:val="0"/>
        <w:spacing w:before="120" w:line="320" w:lineRule="exact"/>
        <w:ind w:firstLine="567"/>
        <w:rPr>
          <w:rFonts w:cs="Times New Roman"/>
          <w:color w:val="000000"/>
          <w:spacing w:val="-8"/>
          <w:sz w:val="26"/>
          <w:szCs w:val="26"/>
          <w:lang w:val="nl-NL"/>
        </w:rPr>
      </w:pPr>
      <w:r w:rsidRPr="00CF250E">
        <w:rPr>
          <w:rFonts w:cs="Times New Roman"/>
          <w:color w:val="000000"/>
          <w:spacing w:val="-8"/>
          <w:sz w:val="26"/>
          <w:szCs w:val="26"/>
          <w:lang w:val="nl-NL"/>
        </w:rPr>
        <w:t xml:space="preserve">3. Đối với trường hợp thửa đất ở có vườn, ao được hình thành từ ngày 18 tháng 12 năm 1980 đến trước ngày 01 tháng 7 năm 2014 và người đang sử dụng có một trong các loại giấy tờ về quyền sử dụng đất quy định tại </w:t>
      </w:r>
      <w:r w:rsidRPr="00CF250E">
        <w:rPr>
          <w:rFonts w:cs="Times New Roman"/>
          <w:color w:val="000000"/>
          <w:spacing w:val="-8"/>
          <w:sz w:val="26"/>
          <w:szCs w:val="26"/>
          <w:lang w:val="nl-NL"/>
        </w:rPr>
        <w:fldChar w:fldCharType="begin"/>
      </w:r>
      <w:r w:rsidRPr="00CF250E">
        <w:rPr>
          <w:rFonts w:cs="Times New Roman"/>
          <w:color w:val="000000"/>
          <w:spacing w:val="-8"/>
          <w:sz w:val="26"/>
          <w:szCs w:val="26"/>
          <w:lang w:val="nl-NL"/>
        </w:rPr>
        <w:instrText xml:space="preserve"> REF _Ref113312510 \n \h </w:instrText>
      </w:r>
      <w:r w:rsidRPr="00CF250E">
        <w:rPr>
          <w:rFonts w:cs="Times New Roman"/>
          <w:color w:val="000000"/>
          <w:spacing w:val="-8"/>
          <w:sz w:val="26"/>
          <w:szCs w:val="26"/>
          <w:lang w:val="nl-NL"/>
        </w:rPr>
      </w:r>
      <w:r w:rsidRPr="00CF250E">
        <w:rPr>
          <w:rFonts w:cs="Times New Roman"/>
          <w:color w:val="000000"/>
          <w:spacing w:val="-8"/>
          <w:sz w:val="26"/>
          <w:szCs w:val="26"/>
          <w:lang w:val="nl-NL"/>
        </w:rPr>
        <w:instrText xml:space="preserve"> \* MERGEFORMAT </w:instrText>
      </w:r>
      <w:r w:rsidRPr="00CF250E">
        <w:rPr>
          <w:rFonts w:cs="Times New Roman"/>
          <w:color w:val="000000"/>
          <w:spacing w:val="-8"/>
          <w:sz w:val="26"/>
          <w:szCs w:val="26"/>
          <w:lang w:val="nl-NL"/>
        </w:rPr>
        <w:fldChar w:fldCharType="separate"/>
      </w:r>
      <w:r w:rsidRPr="00CF250E">
        <w:rPr>
          <w:rFonts w:cs="Times New Roman"/>
          <w:color w:val="000000"/>
          <w:spacing w:val="-8"/>
          <w:sz w:val="26"/>
          <w:szCs w:val="26"/>
          <w:lang w:val="nl-NL"/>
        </w:rPr>
        <w:t>Điều 135</w:t>
      </w:r>
      <w:r w:rsidRPr="00CF250E">
        <w:rPr>
          <w:rFonts w:cs="Times New Roman"/>
          <w:color w:val="000000"/>
          <w:spacing w:val="-8"/>
          <w:sz w:val="26"/>
          <w:szCs w:val="26"/>
          <w:lang w:val="nl-NL"/>
        </w:rPr>
        <w:fldChar w:fldCharType="end"/>
      </w:r>
      <w:r w:rsidRPr="00CF250E">
        <w:rPr>
          <w:rFonts w:cs="Times New Roman"/>
          <w:color w:val="000000"/>
          <w:spacing w:val="-8"/>
          <w:sz w:val="26"/>
          <w:szCs w:val="26"/>
          <w:lang w:val="nl-NL"/>
        </w:rPr>
        <w:t xml:space="preserve"> của Luật này mà trong giấy tờ đó ghi rõ diện tích đất ở thì diện tích đất ở được xác định theo giấy tờ đó.</w:t>
      </w:r>
    </w:p>
    <w:p w:rsidR="005C4A7C" w:rsidRPr="00CF250E" w:rsidRDefault="005C4A7C" w:rsidP="005C4A7C">
      <w:pPr>
        <w:widowControl w:val="0"/>
        <w:spacing w:before="120" w:line="320" w:lineRule="exact"/>
        <w:ind w:firstLine="567"/>
        <w:rPr>
          <w:rFonts w:cs="Times New Roman"/>
          <w:color w:val="000000"/>
          <w:spacing w:val="-2"/>
          <w:sz w:val="26"/>
          <w:szCs w:val="26"/>
          <w:lang w:val="nl-NL"/>
        </w:rPr>
      </w:pPr>
      <w:r w:rsidRPr="00CF250E">
        <w:rPr>
          <w:rFonts w:cs="Times New Roman"/>
          <w:color w:val="000000"/>
          <w:spacing w:val="-2"/>
          <w:sz w:val="26"/>
          <w:szCs w:val="26"/>
          <w:lang w:val="nl-NL"/>
        </w:rPr>
        <w:t xml:space="preserve">4. Đối với trường hợp thửa đất ở có vườn, ao được hình thành từ ngày 18 tháng 12 năm 1980 đến trước ngày 01 tháng 7 năm 2014 và người đang sử dụng có một trong các loại giấy tờ về quyền sử dụng đất quy định tại </w:t>
      </w:r>
      <w:r w:rsidRPr="00CF250E">
        <w:rPr>
          <w:rFonts w:cs="Times New Roman"/>
          <w:color w:val="000000"/>
          <w:spacing w:val="-4"/>
          <w:sz w:val="26"/>
          <w:szCs w:val="26"/>
          <w:lang w:val="nl-NL"/>
        </w:rPr>
        <w:fldChar w:fldCharType="begin"/>
      </w:r>
      <w:r w:rsidRPr="00CF250E">
        <w:rPr>
          <w:rFonts w:cs="Times New Roman"/>
          <w:color w:val="000000"/>
          <w:spacing w:val="-2"/>
          <w:sz w:val="26"/>
          <w:szCs w:val="26"/>
          <w:lang w:val="nl-NL"/>
        </w:rPr>
        <w:instrText xml:space="preserve"> REF _Ref113312519 \n \h </w:instrText>
      </w:r>
      <w:r w:rsidRPr="00CF250E">
        <w:rPr>
          <w:rFonts w:cs="Times New Roman"/>
          <w:color w:val="000000"/>
          <w:spacing w:val="-4"/>
          <w:sz w:val="26"/>
          <w:szCs w:val="26"/>
          <w:lang w:val="nl-NL"/>
        </w:rPr>
      </w:r>
      <w:r w:rsidRPr="00CF250E">
        <w:rPr>
          <w:rFonts w:cs="Times New Roman"/>
          <w:color w:val="000000"/>
          <w:spacing w:val="-4"/>
          <w:sz w:val="26"/>
          <w:szCs w:val="26"/>
          <w:lang w:val="nl-NL"/>
        </w:rPr>
        <w:instrText xml:space="preserve"> \* MERGEFORMAT </w:instrText>
      </w:r>
      <w:r w:rsidRPr="00CF250E">
        <w:rPr>
          <w:rFonts w:cs="Times New Roman"/>
          <w:color w:val="000000"/>
          <w:spacing w:val="-4"/>
          <w:sz w:val="26"/>
          <w:szCs w:val="26"/>
          <w:lang w:val="nl-NL"/>
        </w:rPr>
        <w:fldChar w:fldCharType="separate"/>
      </w:r>
      <w:r w:rsidRPr="00CF250E">
        <w:rPr>
          <w:rFonts w:cs="Times New Roman"/>
          <w:color w:val="000000"/>
          <w:spacing w:val="-2"/>
          <w:sz w:val="26"/>
          <w:szCs w:val="26"/>
          <w:lang w:val="nl-NL"/>
        </w:rPr>
        <w:t>Điều 135</w:t>
      </w:r>
      <w:r w:rsidRPr="00CF250E">
        <w:rPr>
          <w:rFonts w:cs="Times New Roman"/>
          <w:color w:val="000000"/>
          <w:spacing w:val="-4"/>
          <w:sz w:val="26"/>
          <w:szCs w:val="26"/>
          <w:lang w:val="nl-NL"/>
        </w:rPr>
        <w:fldChar w:fldCharType="end"/>
      </w:r>
      <w:r w:rsidRPr="00CF250E">
        <w:rPr>
          <w:rFonts w:cs="Times New Roman"/>
          <w:color w:val="000000"/>
          <w:spacing w:val="-4"/>
          <w:sz w:val="26"/>
          <w:szCs w:val="26"/>
          <w:lang w:val="nl-NL"/>
        </w:rPr>
        <w:t xml:space="preserve"> </w:t>
      </w:r>
      <w:r w:rsidRPr="00CF250E">
        <w:rPr>
          <w:rFonts w:cs="Times New Roman"/>
          <w:color w:val="000000"/>
          <w:spacing w:val="-2"/>
          <w:sz w:val="26"/>
          <w:szCs w:val="26"/>
          <w:lang w:val="nl-NL"/>
        </w:rPr>
        <w:t>của Luật này mà trong giấy tờ đó không ghi rõ diện tích đất ở thì diện tích đất ở được xác định như sau:</w:t>
      </w:r>
    </w:p>
    <w:p w:rsidR="005C4A7C" w:rsidRPr="00CF250E" w:rsidRDefault="005C4A7C" w:rsidP="005C4A7C">
      <w:pPr>
        <w:widowControl w:val="0"/>
        <w:spacing w:before="120" w:line="320" w:lineRule="exact"/>
        <w:ind w:firstLine="567"/>
        <w:rPr>
          <w:rFonts w:cs="Times New Roman"/>
          <w:color w:val="000000"/>
          <w:sz w:val="26"/>
          <w:szCs w:val="26"/>
          <w:lang w:val="nl-NL"/>
        </w:rPr>
      </w:pPr>
      <w:r w:rsidRPr="00CF250E">
        <w:rPr>
          <w:rFonts w:cs="Times New Roman"/>
          <w:color w:val="000000"/>
          <w:sz w:val="26"/>
          <w:szCs w:val="26"/>
          <w:lang w:val="nl-NL"/>
        </w:rPr>
        <w:t>a) Ủy ban nhân dân cấp tỉnh căn cứ vào điều kiện, tập quán tại địa phương quy định hạn mức công nhận đất ở cho mỗi hộ gia đình, cá nhân phù hợp với tập quán ở địa phương;</w:t>
      </w:r>
    </w:p>
    <w:p w:rsidR="005C4A7C" w:rsidRPr="00CF250E" w:rsidRDefault="005C4A7C" w:rsidP="005C4A7C">
      <w:pPr>
        <w:widowControl w:val="0"/>
        <w:spacing w:before="120" w:line="320" w:lineRule="exact"/>
        <w:ind w:firstLine="567"/>
        <w:rPr>
          <w:rFonts w:cs="Times New Roman"/>
          <w:color w:val="000000"/>
          <w:spacing w:val="-10"/>
          <w:sz w:val="26"/>
          <w:szCs w:val="26"/>
          <w:lang w:val="nl-NL"/>
        </w:rPr>
      </w:pPr>
      <w:r w:rsidRPr="00CF250E">
        <w:rPr>
          <w:rFonts w:cs="Times New Roman"/>
          <w:color w:val="000000"/>
          <w:spacing w:val="-10"/>
          <w:sz w:val="26"/>
          <w:szCs w:val="26"/>
          <w:lang w:val="nl-NL"/>
        </w:rPr>
        <w:t>b) Trường hợp diện tích thửa đất lớn hơn hạn mức công nhận đất ở tại địa phương thì diện tích đất ở được xác định bằng hạn mức công nhận đất ở tại địa phương;</w:t>
      </w:r>
    </w:p>
    <w:p w:rsidR="005C4A7C" w:rsidRPr="00CF250E" w:rsidRDefault="005C4A7C" w:rsidP="005C4A7C">
      <w:pPr>
        <w:widowControl w:val="0"/>
        <w:spacing w:before="120" w:line="320" w:lineRule="exact"/>
        <w:ind w:firstLine="567"/>
        <w:rPr>
          <w:rFonts w:cs="Times New Roman"/>
          <w:color w:val="000000"/>
          <w:sz w:val="26"/>
          <w:szCs w:val="26"/>
          <w:lang w:val="nl-NL"/>
        </w:rPr>
      </w:pPr>
      <w:r w:rsidRPr="00CF250E">
        <w:rPr>
          <w:rFonts w:cs="Times New Roman"/>
          <w:color w:val="000000"/>
          <w:sz w:val="26"/>
          <w:szCs w:val="26"/>
          <w:lang w:val="nl-NL"/>
        </w:rPr>
        <w:t xml:space="preserve">c) Trường hợp diện tích thửa đất nhỏ hơn hạn mức công nhận đất ở tại địa phương thì </w:t>
      </w:r>
      <w:r w:rsidRPr="00CF250E">
        <w:rPr>
          <w:rFonts w:cs="Times New Roman"/>
          <w:color w:val="000000"/>
          <w:sz w:val="26"/>
          <w:szCs w:val="26"/>
          <w:lang w:val="nl-NL"/>
        </w:rPr>
        <w:lastRenderedPageBreak/>
        <w:t>diện tích đất ở được xác định là toàn bộ diện tích thửa đất.</w:t>
      </w:r>
    </w:p>
    <w:p w:rsidR="005C4A7C" w:rsidRPr="00CF250E" w:rsidRDefault="005C4A7C" w:rsidP="005C4A7C">
      <w:pPr>
        <w:widowControl w:val="0"/>
        <w:spacing w:before="120" w:line="320" w:lineRule="exact"/>
        <w:ind w:firstLine="567"/>
        <w:rPr>
          <w:rFonts w:cs="Times New Roman"/>
          <w:color w:val="000000"/>
          <w:sz w:val="26"/>
          <w:szCs w:val="26"/>
          <w:lang w:val="nl-NL"/>
        </w:rPr>
      </w:pPr>
      <w:r w:rsidRPr="00CF250E">
        <w:rPr>
          <w:rFonts w:cs="Times New Roman"/>
          <w:color w:val="000000"/>
          <w:sz w:val="26"/>
          <w:szCs w:val="26"/>
          <w:lang w:val="nl-NL"/>
        </w:rPr>
        <w:t xml:space="preserve">5. Đối với trường hợp không có giấy tờ về quyền sử dụng đất quy định tại </w:t>
      </w:r>
      <w:r w:rsidRPr="00CF250E">
        <w:rPr>
          <w:rFonts w:cs="Times New Roman"/>
          <w:color w:val="000000"/>
          <w:sz w:val="26"/>
          <w:szCs w:val="26"/>
          <w:lang w:val="nl-NL"/>
        </w:rPr>
        <w:fldChar w:fldCharType="begin"/>
      </w:r>
      <w:r w:rsidRPr="00CF250E">
        <w:rPr>
          <w:rFonts w:cs="Times New Roman"/>
          <w:color w:val="000000"/>
          <w:sz w:val="26"/>
          <w:szCs w:val="26"/>
          <w:lang w:val="nl-NL"/>
        </w:rPr>
        <w:instrText xml:space="preserve"> REF _Ref113312526 \n \h </w:instrText>
      </w:r>
      <w:r w:rsidRPr="00CF250E">
        <w:rPr>
          <w:rFonts w:cs="Times New Roman"/>
          <w:color w:val="000000"/>
          <w:sz w:val="26"/>
          <w:szCs w:val="26"/>
          <w:lang w:val="nl-NL"/>
        </w:rPr>
      </w:r>
      <w:r w:rsidRPr="00CF250E">
        <w:rPr>
          <w:rFonts w:cs="Times New Roman"/>
          <w:color w:val="000000"/>
          <w:sz w:val="26"/>
          <w:szCs w:val="26"/>
          <w:lang w:val="nl-NL"/>
        </w:rPr>
        <w:instrText xml:space="preserve"> \* MERGEFORMAT </w:instrText>
      </w:r>
      <w:r w:rsidRPr="00CF250E">
        <w:rPr>
          <w:rFonts w:cs="Times New Roman"/>
          <w:color w:val="000000"/>
          <w:sz w:val="26"/>
          <w:szCs w:val="26"/>
          <w:lang w:val="nl-NL"/>
        </w:rPr>
        <w:fldChar w:fldCharType="separate"/>
      </w:r>
      <w:r w:rsidRPr="00CF250E">
        <w:rPr>
          <w:rFonts w:cs="Times New Roman"/>
          <w:color w:val="000000"/>
          <w:sz w:val="26"/>
          <w:szCs w:val="26"/>
          <w:lang w:val="nl-NL"/>
        </w:rPr>
        <w:t>Điều 135</w:t>
      </w:r>
      <w:r w:rsidRPr="00CF250E">
        <w:rPr>
          <w:rFonts w:cs="Times New Roman"/>
          <w:color w:val="000000"/>
          <w:sz w:val="26"/>
          <w:szCs w:val="26"/>
          <w:lang w:val="nl-NL"/>
        </w:rPr>
        <w:fldChar w:fldCharType="end"/>
      </w:r>
      <w:r w:rsidRPr="00CF250E">
        <w:rPr>
          <w:rFonts w:cs="Times New Roman"/>
          <w:color w:val="000000"/>
          <w:sz w:val="26"/>
          <w:szCs w:val="26"/>
          <w:lang w:val="nl-NL"/>
        </w:rPr>
        <w:t xml:space="preserve"> của Luật này mà đất đã sử dụng ổn định từ trước ngày 15 tháng 10 năm 1993 thì diện tích đất ở được xác định theo mức quy định tại khoản 4 Điều này; trường hợp đất đã sử dụng ổn định kể từ ngày 15 tháng 10 năm 1993 thì diện tích đất ở được xác định theo mức đất ở giao cho mỗi hộ gia đình, cá nhân quy định tại khoản 2 </w:t>
      </w:r>
      <w:r w:rsidRPr="00CF250E">
        <w:rPr>
          <w:rFonts w:cs="Times New Roman"/>
          <w:color w:val="000000"/>
          <w:sz w:val="26"/>
          <w:szCs w:val="26"/>
          <w:lang w:val="nl-NL"/>
        </w:rPr>
        <w:fldChar w:fldCharType="begin"/>
      </w:r>
      <w:r w:rsidRPr="00CF250E">
        <w:rPr>
          <w:rFonts w:cs="Times New Roman"/>
          <w:color w:val="000000"/>
          <w:sz w:val="26"/>
          <w:szCs w:val="26"/>
          <w:lang w:val="nl-NL"/>
        </w:rPr>
        <w:instrText xml:space="preserve"> REF _Ref113312492 \n \h </w:instrText>
      </w:r>
      <w:r w:rsidRPr="00CF250E">
        <w:rPr>
          <w:rFonts w:cs="Times New Roman"/>
          <w:color w:val="000000"/>
          <w:sz w:val="26"/>
          <w:szCs w:val="26"/>
          <w:lang w:val="nl-NL"/>
        </w:rPr>
      </w:r>
      <w:r w:rsidRPr="00CF250E">
        <w:rPr>
          <w:rFonts w:cs="Times New Roman"/>
          <w:color w:val="000000"/>
          <w:sz w:val="26"/>
          <w:szCs w:val="26"/>
          <w:lang w:val="nl-NL"/>
        </w:rPr>
        <w:instrText xml:space="preserve"> \* MERGEFORMAT </w:instrText>
      </w:r>
      <w:r w:rsidRPr="00CF250E">
        <w:rPr>
          <w:rFonts w:cs="Times New Roman"/>
          <w:color w:val="000000"/>
          <w:sz w:val="26"/>
          <w:szCs w:val="26"/>
          <w:lang w:val="nl-NL"/>
        </w:rPr>
        <w:fldChar w:fldCharType="separate"/>
      </w:r>
      <w:r w:rsidRPr="00CF250E">
        <w:rPr>
          <w:rFonts w:cs="Times New Roman"/>
          <w:color w:val="000000"/>
          <w:sz w:val="26"/>
          <w:szCs w:val="26"/>
          <w:lang w:val="nl-NL"/>
        </w:rPr>
        <w:t>Điều 188</w:t>
      </w:r>
      <w:r w:rsidRPr="00CF250E">
        <w:rPr>
          <w:rFonts w:cs="Times New Roman"/>
          <w:color w:val="000000"/>
          <w:sz w:val="26"/>
          <w:szCs w:val="26"/>
          <w:lang w:val="nl-NL"/>
        </w:rPr>
        <w:fldChar w:fldCharType="end"/>
      </w:r>
      <w:r w:rsidRPr="00CF250E">
        <w:rPr>
          <w:rFonts w:cs="Times New Roman"/>
          <w:color w:val="000000"/>
          <w:sz w:val="26"/>
          <w:szCs w:val="26"/>
          <w:lang w:val="nl-NL"/>
        </w:rPr>
        <w:t xml:space="preserve"> và khoản 4 </w:t>
      </w:r>
      <w:r w:rsidRPr="00CF250E">
        <w:rPr>
          <w:rFonts w:cs="Times New Roman"/>
          <w:color w:val="000000"/>
          <w:sz w:val="26"/>
          <w:szCs w:val="26"/>
          <w:lang w:val="nl-NL"/>
        </w:rPr>
        <w:fldChar w:fldCharType="begin"/>
      </w:r>
      <w:r w:rsidRPr="00CF250E">
        <w:rPr>
          <w:rFonts w:cs="Times New Roman"/>
          <w:color w:val="000000"/>
          <w:sz w:val="26"/>
          <w:szCs w:val="26"/>
          <w:lang w:val="nl-NL"/>
        </w:rPr>
        <w:instrText xml:space="preserve"> REF _Ref113312591 \n \h </w:instrText>
      </w:r>
      <w:r w:rsidRPr="00CF250E">
        <w:rPr>
          <w:rFonts w:cs="Times New Roman"/>
          <w:color w:val="000000"/>
          <w:sz w:val="26"/>
          <w:szCs w:val="26"/>
          <w:lang w:val="nl-NL"/>
        </w:rPr>
      </w:r>
      <w:r w:rsidRPr="00CF250E">
        <w:rPr>
          <w:rFonts w:cs="Times New Roman"/>
          <w:color w:val="000000"/>
          <w:sz w:val="26"/>
          <w:szCs w:val="26"/>
          <w:lang w:val="nl-NL"/>
        </w:rPr>
        <w:instrText xml:space="preserve"> \* MERGEFORMAT </w:instrText>
      </w:r>
      <w:r w:rsidRPr="00CF250E">
        <w:rPr>
          <w:rFonts w:cs="Times New Roman"/>
          <w:color w:val="000000"/>
          <w:sz w:val="26"/>
          <w:szCs w:val="26"/>
          <w:lang w:val="nl-NL"/>
        </w:rPr>
        <w:fldChar w:fldCharType="separate"/>
      </w:r>
      <w:r w:rsidRPr="00CF250E">
        <w:rPr>
          <w:rFonts w:cs="Times New Roman"/>
          <w:color w:val="000000"/>
          <w:sz w:val="26"/>
          <w:szCs w:val="26"/>
          <w:lang w:val="nl-NL"/>
        </w:rPr>
        <w:t>Điều 189</w:t>
      </w:r>
      <w:r w:rsidRPr="00CF250E">
        <w:rPr>
          <w:rFonts w:cs="Times New Roman"/>
          <w:color w:val="000000"/>
          <w:sz w:val="26"/>
          <w:szCs w:val="26"/>
          <w:lang w:val="nl-NL"/>
        </w:rPr>
        <w:fldChar w:fldCharType="end"/>
      </w:r>
      <w:r w:rsidRPr="00CF250E">
        <w:rPr>
          <w:rFonts w:cs="Times New Roman"/>
          <w:color w:val="000000"/>
          <w:sz w:val="26"/>
          <w:szCs w:val="26"/>
          <w:lang w:val="nl-NL"/>
        </w:rPr>
        <w:t xml:space="preserve"> của Luật này.</w:t>
      </w:r>
    </w:p>
    <w:p w:rsidR="005C4A7C" w:rsidRPr="00CF250E" w:rsidRDefault="005C4A7C" w:rsidP="005C4A7C">
      <w:pPr>
        <w:widowControl w:val="0"/>
        <w:spacing w:before="120" w:line="320" w:lineRule="exact"/>
        <w:ind w:firstLine="567"/>
        <w:rPr>
          <w:rFonts w:cs="Times New Roman"/>
          <w:color w:val="000000"/>
          <w:sz w:val="26"/>
          <w:szCs w:val="26"/>
          <w:lang w:val="nl-NL"/>
        </w:rPr>
      </w:pPr>
      <w:r w:rsidRPr="00CF250E">
        <w:rPr>
          <w:rFonts w:cs="Times New Roman"/>
          <w:color w:val="000000"/>
          <w:sz w:val="26"/>
          <w:szCs w:val="26"/>
          <w:lang w:val="nl-NL"/>
        </w:rPr>
        <w:t xml:space="preserve">6. Phần diện tích đất vườn, ao còn lại sau khi đã xác định diện tích đất ở </w:t>
      </w:r>
      <w:r w:rsidRPr="00CF250E">
        <w:rPr>
          <w:rFonts w:cs="Times New Roman"/>
          <w:color w:val="000000"/>
          <w:spacing w:val="-4"/>
          <w:sz w:val="26"/>
          <w:szCs w:val="26"/>
          <w:lang w:val="nl-NL"/>
        </w:rPr>
        <w:t xml:space="preserve">theo quy định tại các khoản 2, 3, 4 và 5 Điều này thì được xác định sử dụng vào mục đích hiện trạng đang sử dụng theo quy định tại khoản 1 </w:t>
      </w:r>
      <w:r w:rsidRPr="00CF250E">
        <w:rPr>
          <w:rFonts w:cs="Times New Roman"/>
          <w:color w:val="000000"/>
          <w:spacing w:val="-4"/>
          <w:sz w:val="26"/>
          <w:szCs w:val="26"/>
          <w:lang w:val="nl-NL"/>
        </w:rPr>
        <w:fldChar w:fldCharType="begin"/>
      </w:r>
      <w:r w:rsidRPr="00CF250E">
        <w:rPr>
          <w:rFonts w:cs="Times New Roman"/>
          <w:color w:val="000000"/>
          <w:spacing w:val="-4"/>
          <w:sz w:val="26"/>
          <w:szCs w:val="26"/>
          <w:lang w:val="nl-NL"/>
        </w:rPr>
        <w:instrText xml:space="preserve"> REF _Ref113312654 \n \h </w:instrText>
      </w:r>
      <w:r w:rsidRPr="00CF250E">
        <w:rPr>
          <w:rFonts w:cs="Times New Roman"/>
          <w:color w:val="000000"/>
          <w:spacing w:val="-4"/>
          <w:sz w:val="26"/>
          <w:szCs w:val="26"/>
          <w:lang w:val="nl-NL"/>
        </w:rPr>
      </w:r>
      <w:r w:rsidRPr="00CF250E">
        <w:rPr>
          <w:rFonts w:cs="Times New Roman"/>
          <w:color w:val="000000"/>
          <w:spacing w:val="-4"/>
          <w:sz w:val="26"/>
          <w:szCs w:val="26"/>
          <w:lang w:val="nl-NL"/>
        </w:rPr>
        <w:instrText xml:space="preserve"> \* MERGEFORMAT </w:instrText>
      </w:r>
      <w:r w:rsidRPr="00CF250E">
        <w:rPr>
          <w:rFonts w:cs="Times New Roman"/>
          <w:color w:val="000000"/>
          <w:spacing w:val="-4"/>
          <w:sz w:val="26"/>
          <w:szCs w:val="26"/>
          <w:lang w:val="nl-NL"/>
        </w:rPr>
        <w:fldChar w:fldCharType="separate"/>
      </w:r>
      <w:r w:rsidRPr="00CF250E">
        <w:rPr>
          <w:rFonts w:cs="Times New Roman"/>
          <w:color w:val="000000"/>
          <w:spacing w:val="-4"/>
          <w:sz w:val="26"/>
          <w:szCs w:val="26"/>
          <w:lang w:val="nl-NL"/>
        </w:rPr>
        <w:t>Điều 10</w:t>
      </w:r>
      <w:r w:rsidRPr="00CF250E">
        <w:rPr>
          <w:rFonts w:cs="Times New Roman"/>
          <w:color w:val="000000"/>
          <w:spacing w:val="-4"/>
          <w:sz w:val="26"/>
          <w:szCs w:val="26"/>
          <w:lang w:val="nl-NL"/>
        </w:rPr>
        <w:fldChar w:fldCharType="end"/>
      </w:r>
      <w:r w:rsidRPr="00CF250E">
        <w:rPr>
          <w:rFonts w:cs="Times New Roman"/>
          <w:color w:val="000000"/>
          <w:spacing w:val="-4"/>
          <w:sz w:val="26"/>
          <w:szCs w:val="26"/>
          <w:lang w:val="nl-NL"/>
        </w:rPr>
        <w:t xml:space="preserve"> của Luật này.</w:t>
      </w:r>
    </w:p>
    <w:p w:rsidR="005C4A7C" w:rsidRPr="00CF250E" w:rsidRDefault="005C4A7C" w:rsidP="005C4A7C">
      <w:pPr>
        <w:widowControl w:val="0"/>
        <w:spacing w:before="120" w:line="320" w:lineRule="exact"/>
        <w:ind w:firstLine="567"/>
        <w:rPr>
          <w:rFonts w:cs="Times New Roman"/>
          <w:color w:val="000000"/>
          <w:sz w:val="26"/>
          <w:szCs w:val="26"/>
          <w:lang w:val="nl-NL"/>
        </w:rPr>
      </w:pPr>
      <w:r w:rsidRPr="00CF250E">
        <w:rPr>
          <w:rFonts w:cs="Times New Roman"/>
          <w:color w:val="000000"/>
          <w:sz w:val="26"/>
          <w:szCs w:val="26"/>
          <w:lang w:val="nl-NL"/>
        </w:rPr>
        <w:t>7. Hạn mức công nhận quyền sử dụng đất đối với đất sản xuất kinh doanh phi nông nghiệp của hộ gia đình cá nhân được thực hiện theo quy định của Ủy ban nhân dân cấp tỉnh.</w:t>
      </w:r>
    </w:p>
    <w:p w:rsidR="005C4A7C" w:rsidRPr="00CF250E" w:rsidRDefault="005C4A7C" w:rsidP="005C4A7C">
      <w:pPr>
        <w:widowControl w:val="0"/>
        <w:spacing w:before="120" w:line="320" w:lineRule="exact"/>
        <w:ind w:firstLine="567"/>
        <w:rPr>
          <w:rFonts w:cs="Times New Roman"/>
          <w:color w:val="000000"/>
          <w:sz w:val="26"/>
          <w:szCs w:val="26"/>
          <w:lang w:val="nl-NL"/>
        </w:rPr>
      </w:pPr>
      <w:r w:rsidRPr="00CF250E">
        <w:rPr>
          <w:rFonts w:cs="Times New Roman"/>
          <w:color w:val="000000"/>
          <w:sz w:val="26"/>
          <w:szCs w:val="26"/>
          <w:lang w:val="nl-NL"/>
        </w:rPr>
        <w:t>8. Việc xác định diện tích đất ở, đất sản xuất kinh doanh phi nông nghiệp của hộ gia đình, cá nhân được thực hiện theo quy định tại thời điểm người sử dụng đất nộp hồ sơ đăng ký đất đai hợp lệ.</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nl-NL"/>
        </w:rPr>
      </w:pPr>
      <w:bookmarkStart w:id="1517" w:name="_Toc107651292"/>
      <w:bookmarkStart w:id="1518" w:name="_Toc112138630"/>
      <w:bookmarkStart w:id="1519" w:name="_Ref113312970"/>
      <w:bookmarkStart w:id="1520" w:name="_Toc114566974"/>
      <w:bookmarkStart w:id="1521" w:name="_Toc115080143"/>
      <w:bookmarkStart w:id="1522" w:name="_Toc115358312"/>
      <w:bookmarkStart w:id="1523" w:name="_Toc120303563"/>
      <w:r w:rsidRPr="00CF250E">
        <w:rPr>
          <w:rFonts w:cs="Times New Roman"/>
          <w:b/>
          <w:color w:val="000000"/>
          <w:spacing w:val="-4"/>
          <w:sz w:val="26"/>
          <w:szCs w:val="26"/>
          <w:lang w:val="nl-NL"/>
        </w:rPr>
        <w:t>Thẩm quyền công nhận quyền sử dụng đất:</w:t>
      </w:r>
      <w:bookmarkEnd w:id="1517"/>
      <w:bookmarkEnd w:id="1518"/>
      <w:bookmarkEnd w:id="1519"/>
      <w:bookmarkEnd w:id="1520"/>
      <w:bookmarkEnd w:id="1521"/>
      <w:bookmarkEnd w:id="1522"/>
      <w:bookmarkEnd w:id="1523"/>
    </w:p>
    <w:p w:rsidR="005C4A7C" w:rsidRPr="00CF250E" w:rsidRDefault="005C4A7C" w:rsidP="005C4A7C">
      <w:pPr>
        <w:widowControl w:val="0"/>
        <w:spacing w:before="120" w:line="320" w:lineRule="exact"/>
        <w:ind w:firstLine="567"/>
        <w:rPr>
          <w:rFonts w:cs="Times New Roman"/>
          <w:color w:val="000000"/>
          <w:spacing w:val="-4"/>
          <w:sz w:val="26"/>
          <w:szCs w:val="26"/>
          <w:lang w:val="nl-NL"/>
        </w:rPr>
      </w:pPr>
      <w:r w:rsidRPr="00CF250E">
        <w:rPr>
          <w:rFonts w:cs="Times New Roman"/>
          <w:color w:val="000000"/>
          <w:spacing w:val="-4"/>
          <w:sz w:val="26"/>
          <w:szCs w:val="26"/>
          <w:lang w:val="nl-NL"/>
        </w:rPr>
        <w:t>1. Ủy ban nhân dân cấp tỉnh công nhận quyền sử dụng đất cho tổ chức, tổ chức tôn giáo; người Việt Nam định cư ở nước ngoài, tổ chức kinh tế có vốn đầu tư nước ngoài thực hiện dự án đầu tư; tổ chức nước ngoài có chức năng ngoại giao.</w:t>
      </w:r>
    </w:p>
    <w:p w:rsidR="005C4A7C" w:rsidRPr="00CF250E" w:rsidRDefault="005C4A7C" w:rsidP="005C4A7C">
      <w:pPr>
        <w:widowControl w:val="0"/>
        <w:spacing w:before="120" w:line="320" w:lineRule="exact"/>
        <w:ind w:firstLine="567"/>
        <w:rPr>
          <w:rFonts w:cs="Times New Roman"/>
          <w:color w:val="000000"/>
          <w:spacing w:val="-4"/>
          <w:sz w:val="26"/>
          <w:szCs w:val="26"/>
          <w:lang w:val="nl-NL"/>
        </w:rPr>
      </w:pPr>
      <w:r w:rsidRPr="00CF250E">
        <w:rPr>
          <w:rFonts w:cs="Times New Roman"/>
          <w:color w:val="000000"/>
          <w:spacing w:val="-4"/>
          <w:sz w:val="26"/>
          <w:szCs w:val="26"/>
          <w:lang w:val="nl-NL"/>
        </w:rPr>
        <w:t>2. Ủy ban nhân dân cấp huyện công nhận quyền sử dụng đất cho hộ gia đình, cá nhân, cộng đồng dân cư, người Việt Nam định cư ở nước ngoài được sở hữu nhà ở gắn liền với quyền sử dụng đất ở tại Việt Nam.</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nl-NL"/>
        </w:rPr>
      </w:pPr>
      <w:bookmarkStart w:id="1524" w:name="_Toc115080144"/>
      <w:bookmarkStart w:id="1525" w:name="_Toc115358313"/>
      <w:bookmarkStart w:id="1526" w:name="_Toc120303564"/>
      <w:r w:rsidRPr="00CF250E">
        <w:rPr>
          <w:rFonts w:cs="Times New Roman"/>
          <w:b/>
          <w:color w:val="000000"/>
          <w:spacing w:val="-4"/>
          <w:sz w:val="26"/>
          <w:szCs w:val="26"/>
          <w:lang w:val="nl-NL"/>
        </w:rPr>
        <w:t>Quy định chi tiết việc đăng ký đất đai, tài sản gắn liền với đất</w:t>
      </w:r>
      <w:bookmarkEnd w:id="1524"/>
      <w:bookmarkEnd w:id="1525"/>
      <w:bookmarkEnd w:id="1526"/>
    </w:p>
    <w:p w:rsidR="005C4A7C" w:rsidRPr="00CF250E" w:rsidRDefault="005C4A7C" w:rsidP="005C4A7C">
      <w:pPr>
        <w:widowControl w:val="0"/>
        <w:spacing w:before="120" w:line="320" w:lineRule="exact"/>
        <w:ind w:firstLine="567"/>
        <w:rPr>
          <w:rFonts w:cs="Times New Roman"/>
          <w:color w:val="000000"/>
          <w:spacing w:val="-4"/>
          <w:sz w:val="26"/>
          <w:szCs w:val="26"/>
          <w:lang w:val="nl-NL"/>
        </w:rPr>
      </w:pPr>
      <w:r w:rsidRPr="00CF250E">
        <w:rPr>
          <w:rFonts w:cs="Times New Roman"/>
          <w:color w:val="000000"/>
          <w:spacing w:val="-4"/>
          <w:sz w:val="26"/>
          <w:szCs w:val="26"/>
          <w:lang w:val="nl-NL"/>
        </w:rPr>
        <w:t>Chính phủ quy định chi tiết việc đăng ký lần đầu, đăng ký biến động đối với đất đai, tài sản gắn liền với đất; việc công nhận quyền sử dụng đất cho hộ gia đình, cá nhân đang sử dụng đất mà không có giấy tờ về quyền sử dụng đất; tổ chức, tổ chức tôn giáo đang sử dụng đất, việc xác định diện tích đất ở đối với trường hợp thửa đất có vườn, ao, hạn mức đối với đất sản xuất kinh doanh phi nông nghiệp của hộ gia đình cá nhân.</w:t>
      </w:r>
    </w:p>
    <w:p w:rsidR="005C4A7C" w:rsidRPr="00CF250E" w:rsidRDefault="005C4A7C" w:rsidP="005C4A7C">
      <w:pPr>
        <w:widowControl w:val="0"/>
        <w:spacing w:before="120" w:line="320" w:lineRule="exact"/>
        <w:ind w:firstLine="567"/>
        <w:rPr>
          <w:rFonts w:cs="Times New Roman"/>
          <w:color w:val="000000"/>
          <w:spacing w:val="-4"/>
          <w:sz w:val="26"/>
          <w:szCs w:val="26"/>
          <w:lang w:val="nl-NL"/>
        </w:rPr>
      </w:pPr>
    </w:p>
    <w:p w:rsidR="005C4A7C" w:rsidRPr="00CF250E" w:rsidRDefault="005C4A7C" w:rsidP="005C4A7C">
      <w:pPr>
        <w:widowControl w:val="0"/>
        <w:tabs>
          <w:tab w:val="left" w:pos="0"/>
        </w:tabs>
        <w:autoSpaceDE w:val="0"/>
        <w:autoSpaceDN w:val="0"/>
        <w:spacing w:before="120" w:line="320" w:lineRule="exact"/>
        <w:jc w:val="center"/>
        <w:outlineLvl w:val="1"/>
        <w:rPr>
          <w:rFonts w:cs="Times New Roman"/>
          <w:b/>
          <w:color w:val="000000"/>
          <w:sz w:val="26"/>
          <w:szCs w:val="26"/>
          <w:lang w:val="nl-NL" w:eastAsia="x-none"/>
        </w:rPr>
      </w:pPr>
      <w:bookmarkStart w:id="1527" w:name="_Toc107651293"/>
      <w:bookmarkStart w:id="1528" w:name="_Toc112138631"/>
      <w:bookmarkStart w:id="1529" w:name="_Toc114566975"/>
      <w:bookmarkStart w:id="1530" w:name="_Toc115080145"/>
      <w:bookmarkStart w:id="1531" w:name="_Toc115358314"/>
      <w:bookmarkStart w:id="1532" w:name="_Toc120303565"/>
      <w:r w:rsidRPr="00CF250E">
        <w:rPr>
          <w:rFonts w:cs="Times New Roman"/>
          <w:b/>
          <w:color w:val="000000"/>
          <w:sz w:val="26"/>
          <w:szCs w:val="26"/>
          <w:lang w:val="x-none" w:eastAsia="x-none"/>
        </w:rPr>
        <w:t xml:space="preserve">Mục </w:t>
      </w:r>
      <w:r w:rsidRPr="00CF250E">
        <w:rPr>
          <w:rFonts w:cs="Times New Roman"/>
          <w:b/>
          <w:color w:val="000000"/>
          <w:sz w:val="26"/>
          <w:szCs w:val="26"/>
          <w:lang w:val="nl-NL" w:eastAsia="x-none"/>
        </w:rPr>
        <w:t>3</w:t>
      </w:r>
      <w:bookmarkEnd w:id="1527"/>
      <w:bookmarkEnd w:id="1528"/>
      <w:bookmarkEnd w:id="1529"/>
      <w:bookmarkEnd w:id="1530"/>
      <w:bookmarkEnd w:id="1531"/>
      <w:bookmarkEnd w:id="1532"/>
    </w:p>
    <w:p w:rsidR="005C4A7C" w:rsidRPr="00CF250E" w:rsidRDefault="005C4A7C" w:rsidP="005C4A7C">
      <w:pPr>
        <w:widowControl w:val="0"/>
        <w:tabs>
          <w:tab w:val="left" w:pos="0"/>
        </w:tabs>
        <w:autoSpaceDE w:val="0"/>
        <w:autoSpaceDN w:val="0"/>
        <w:spacing w:before="120" w:line="320" w:lineRule="exact"/>
        <w:jc w:val="center"/>
        <w:outlineLvl w:val="1"/>
        <w:rPr>
          <w:rFonts w:cs="Times New Roman"/>
          <w:b/>
          <w:color w:val="000000"/>
          <w:sz w:val="26"/>
          <w:szCs w:val="26"/>
          <w:lang w:val="x-none" w:eastAsia="x-none"/>
        </w:rPr>
      </w:pPr>
      <w:bookmarkStart w:id="1533" w:name="_Toc107651294"/>
      <w:bookmarkStart w:id="1534" w:name="_Toc112138632"/>
      <w:bookmarkStart w:id="1535" w:name="_Toc114566976"/>
      <w:bookmarkStart w:id="1536" w:name="_Toc115080146"/>
      <w:bookmarkStart w:id="1537" w:name="_Toc115358315"/>
      <w:bookmarkStart w:id="1538" w:name="_Toc120303566"/>
      <w:r w:rsidRPr="00CF250E">
        <w:rPr>
          <w:rFonts w:cs="Times New Roman"/>
          <w:b/>
          <w:color w:val="000000"/>
          <w:sz w:val="26"/>
          <w:szCs w:val="26"/>
          <w:lang w:val="x-none" w:eastAsia="x-none"/>
        </w:rPr>
        <w:t>CẤP GIẤY CHỨNG NHẬN QUYỀN SỬ DỤNG ĐẤT,</w:t>
      </w:r>
      <w:bookmarkEnd w:id="1533"/>
      <w:bookmarkEnd w:id="1534"/>
      <w:bookmarkEnd w:id="1535"/>
      <w:bookmarkEnd w:id="1536"/>
      <w:bookmarkEnd w:id="1537"/>
      <w:bookmarkEnd w:id="1538"/>
      <w:r w:rsidRPr="00CF250E">
        <w:rPr>
          <w:rFonts w:cs="Times New Roman"/>
          <w:b/>
          <w:color w:val="000000"/>
          <w:sz w:val="26"/>
          <w:szCs w:val="26"/>
          <w:lang w:val="x-none" w:eastAsia="x-none"/>
        </w:rPr>
        <w:t xml:space="preserve"> </w:t>
      </w:r>
    </w:p>
    <w:p w:rsidR="005C4A7C" w:rsidRPr="00CF250E" w:rsidRDefault="005C4A7C" w:rsidP="005C4A7C">
      <w:pPr>
        <w:widowControl w:val="0"/>
        <w:tabs>
          <w:tab w:val="left" w:pos="0"/>
        </w:tabs>
        <w:autoSpaceDE w:val="0"/>
        <w:autoSpaceDN w:val="0"/>
        <w:spacing w:before="120" w:line="320" w:lineRule="exact"/>
        <w:jc w:val="center"/>
        <w:outlineLvl w:val="1"/>
        <w:rPr>
          <w:rFonts w:cs="Times New Roman"/>
          <w:b/>
          <w:color w:val="000000"/>
          <w:sz w:val="26"/>
          <w:szCs w:val="26"/>
          <w:lang w:val="x-none" w:eastAsia="x-none"/>
        </w:rPr>
      </w:pPr>
      <w:bookmarkStart w:id="1539" w:name="_Toc107651295"/>
      <w:bookmarkStart w:id="1540" w:name="_Toc112138633"/>
      <w:bookmarkStart w:id="1541" w:name="_Toc114566977"/>
      <w:bookmarkStart w:id="1542" w:name="_Toc115080147"/>
      <w:bookmarkStart w:id="1543" w:name="_Toc115358316"/>
      <w:bookmarkStart w:id="1544" w:name="_Toc120303567"/>
      <w:r w:rsidRPr="00CF250E">
        <w:rPr>
          <w:rFonts w:cs="Times New Roman"/>
          <w:b/>
          <w:color w:val="000000"/>
          <w:sz w:val="26"/>
          <w:szCs w:val="26"/>
          <w:lang w:val="x-none" w:eastAsia="x-none"/>
        </w:rPr>
        <w:t>QUYỀN SỞ</w:t>
      </w:r>
      <w:r w:rsidRPr="00CF250E">
        <w:rPr>
          <w:rFonts w:cs="Times New Roman"/>
          <w:b/>
          <w:color w:val="000000"/>
          <w:sz w:val="26"/>
          <w:szCs w:val="26"/>
          <w:lang w:eastAsia="x-none"/>
        </w:rPr>
        <w:t xml:space="preserve"> </w:t>
      </w:r>
      <w:r w:rsidRPr="00CF250E">
        <w:rPr>
          <w:rFonts w:cs="Times New Roman"/>
          <w:b/>
          <w:color w:val="000000"/>
          <w:sz w:val="26"/>
          <w:szCs w:val="26"/>
          <w:lang w:val="x-none" w:eastAsia="x-none"/>
        </w:rPr>
        <w:t>HỮU</w:t>
      </w:r>
      <w:r w:rsidRPr="00CF250E">
        <w:rPr>
          <w:rFonts w:cs="Times New Roman"/>
          <w:b/>
          <w:color w:val="000000"/>
          <w:sz w:val="26"/>
          <w:szCs w:val="26"/>
          <w:lang w:eastAsia="x-none"/>
        </w:rPr>
        <w:t xml:space="preserve"> NHÀ Ở VÀ</w:t>
      </w:r>
      <w:r w:rsidRPr="00CF250E">
        <w:rPr>
          <w:rFonts w:cs="Times New Roman"/>
          <w:b/>
          <w:color w:val="000000"/>
          <w:sz w:val="26"/>
          <w:szCs w:val="26"/>
          <w:lang w:val="x-none" w:eastAsia="x-none"/>
        </w:rPr>
        <w:t xml:space="preserve"> TÀI SẢN</w:t>
      </w:r>
      <w:r w:rsidRPr="00CF250E">
        <w:rPr>
          <w:rFonts w:cs="Times New Roman"/>
          <w:b/>
          <w:color w:val="000000"/>
          <w:sz w:val="26"/>
          <w:szCs w:val="26"/>
          <w:lang w:eastAsia="x-none"/>
        </w:rPr>
        <w:t xml:space="preserve"> KHÁC</w:t>
      </w:r>
      <w:r w:rsidRPr="00CF250E">
        <w:rPr>
          <w:rFonts w:cs="Times New Roman"/>
          <w:b/>
          <w:color w:val="000000"/>
          <w:sz w:val="26"/>
          <w:szCs w:val="26"/>
          <w:lang w:val="x-none" w:eastAsia="x-none"/>
        </w:rPr>
        <w:t xml:space="preserve"> GẮN LIỀN VỚI ĐẤT</w:t>
      </w:r>
      <w:bookmarkEnd w:id="1539"/>
      <w:bookmarkEnd w:id="1540"/>
      <w:bookmarkEnd w:id="1541"/>
      <w:bookmarkEnd w:id="1542"/>
      <w:bookmarkEnd w:id="1543"/>
      <w:bookmarkEnd w:id="1544"/>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nl-NL"/>
        </w:rPr>
      </w:pPr>
      <w:bookmarkStart w:id="1545" w:name="_Toc347232177"/>
      <w:bookmarkStart w:id="1546" w:name="_Toc345666075"/>
      <w:bookmarkStart w:id="1547" w:name="_Toc353192038"/>
      <w:bookmarkStart w:id="1548" w:name="_Toc353198515"/>
      <w:bookmarkStart w:id="1549" w:name="_Toc353202348"/>
      <w:bookmarkStart w:id="1550" w:name="_Toc353268410"/>
      <w:bookmarkStart w:id="1551" w:name="_Toc353529561"/>
      <w:bookmarkStart w:id="1552" w:name="_Toc353530421"/>
      <w:bookmarkStart w:id="1553" w:name="_Toc366230813"/>
      <w:bookmarkStart w:id="1554" w:name="_Toc368428616"/>
      <w:bookmarkStart w:id="1555" w:name="_Toc368429566"/>
      <w:bookmarkStart w:id="1556" w:name="_Toc368430158"/>
      <w:bookmarkStart w:id="1557" w:name="_Toc368431039"/>
      <w:bookmarkStart w:id="1558" w:name="_Toc368432201"/>
      <w:bookmarkStart w:id="1559" w:name="_Toc107651296"/>
      <w:bookmarkStart w:id="1560" w:name="_Toc112138634"/>
      <w:bookmarkStart w:id="1561" w:name="_Toc114566978"/>
      <w:bookmarkStart w:id="1562" w:name="_Toc115080148"/>
      <w:bookmarkStart w:id="1563" w:name="_Toc115358317"/>
      <w:bookmarkStart w:id="1564" w:name="_Toc120303568"/>
      <w:r w:rsidRPr="00CF250E">
        <w:rPr>
          <w:rFonts w:cs="Times New Roman"/>
          <w:b/>
          <w:color w:val="000000"/>
          <w:spacing w:val="-4"/>
          <w:sz w:val="26"/>
          <w:szCs w:val="26"/>
          <w:lang w:val="nl-NL"/>
        </w:rPr>
        <w:t>Giấy chứng nhận quyền sử dụng đất, quyền sở hữu nhà ở và tài sản khác gắn liền với đất</w:t>
      </w:r>
      <w:bookmarkEnd w:id="1559"/>
      <w:bookmarkEnd w:id="1560"/>
      <w:bookmarkEnd w:id="1561"/>
      <w:bookmarkEnd w:id="1562"/>
      <w:bookmarkEnd w:id="1563"/>
      <w:bookmarkEnd w:id="1564"/>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 xml:space="preserve">1. </w:t>
      </w:r>
      <w:r w:rsidRPr="00CF250E">
        <w:rPr>
          <w:rFonts w:eastAsia="Tahoma" w:cs="Times New Roman"/>
          <w:color w:val="000000"/>
          <w:sz w:val="26"/>
          <w:szCs w:val="26"/>
        </w:rPr>
        <w:t xml:space="preserve">Giấy chứng nhận quyền sử dụng đất, quyền sở hữu nhà ở và tài sản khác gắn liền với đất được cấp cho </w:t>
      </w:r>
      <w:r w:rsidRPr="00CF250E">
        <w:rPr>
          <w:rFonts w:eastAsia="Tahoma" w:cs="Times New Roman"/>
          <w:color w:val="000000"/>
          <w:spacing w:val="-4"/>
          <w:sz w:val="26"/>
          <w:szCs w:val="26"/>
          <w:lang w:val="nl-NL"/>
        </w:rPr>
        <w:t xml:space="preserve">người có quyền sử dụng đất, quyền sở hữu nhà ở, quyền sở hữu tài sản khác gắn liền với đất theo mẫu thống nhất trong cả nước. </w:t>
      </w:r>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 xml:space="preserve">Bộ trưởng Bộ Tài nguyên và Môi trường quy định cụ thể về Giấy chứng nhận quyền sử </w:t>
      </w:r>
      <w:r w:rsidRPr="00CF250E">
        <w:rPr>
          <w:rFonts w:eastAsia="Tahoma" w:cs="Times New Roman"/>
          <w:color w:val="000000"/>
          <w:spacing w:val="-4"/>
          <w:sz w:val="26"/>
          <w:szCs w:val="26"/>
          <w:lang w:val="nl-NL"/>
        </w:rPr>
        <w:lastRenderedPageBreak/>
        <w:t>dụng đất, quyền sở hữu nhà ở và tài sản khác gắn liền với đất.</w:t>
      </w:r>
    </w:p>
    <w:p w:rsidR="005C4A7C" w:rsidRPr="00CF250E" w:rsidRDefault="005C4A7C" w:rsidP="005C4A7C">
      <w:pPr>
        <w:widowControl w:val="0"/>
        <w:spacing w:before="120" w:line="320" w:lineRule="exact"/>
        <w:ind w:firstLine="567"/>
        <w:rPr>
          <w:rFonts w:cs="Times New Roman"/>
          <w:b/>
          <w:color w:val="000000"/>
          <w:spacing w:val="-4"/>
          <w:sz w:val="26"/>
          <w:szCs w:val="26"/>
          <w:lang w:val="nl-NL"/>
        </w:rPr>
      </w:pPr>
      <w:r w:rsidRPr="00CF250E">
        <w:rPr>
          <w:rFonts w:eastAsia="Tahoma" w:cs="Times New Roman"/>
          <w:color w:val="000000"/>
          <w:spacing w:val="-4"/>
          <w:sz w:val="26"/>
          <w:szCs w:val="26"/>
          <w:lang w:val="nl-NL"/>
        </w:rPr>
        <w:t>2. Giấy chứng nhận quyền sử dụng đất, Giấy chứng nhận quyền sở hữu nhà ở và quyền sử dụng đất ở, Giấy chứng nhận quyền sở hữu nhà ở, Giấy chứng nhận quyền sở hữu công trình xây dựng, Giấy chứng nhận quyền sử dụng đất, quyền sở hữu nhà ở và tài sản khác gắn liền với đất</w:t>
      </w:r>
      <w:r w:rsidRPr="00CF250E">
        <w:rPr>
          <w:rFonts w:eastAsia="Tahoma" w:cs="Times New Roman"/>
          <w:color w:val="000000"/>
          <w:spacing w:val="-4"/>
          <w:sz w:val="26"/>
          <w:szCs w:val="26"/>
          <w:lang w:val="vi-VN"/>
        </w:rPr>
        <w:t xml:space="preserve"> </w:t>
      </w:r>
      <w:r w:rsidRPr="00CF250E">
        <w:rPr>
          <w:rFonts w:eastAsia="Tahoma" w:cs="Times New Roman"/>
          <w:color w:val="000000"/>
          <w:spacing w:val="-4"/>
          <w:sz w:val="26"/>
          <w:szCs w:val="26"/>
          <w:lang w:val="nl-NL"/>
        </w:rPr>
        <w:t>đã được cấp theo quy định của pháp luật về đất đai, pháp luật về nhà ở, pháp luật về xây dựng trước ngày</w:t>
      </w:r>
      <w:r w:rsidRPr="00CF250E">
        <w:rPr>
          <w:rFonts w:eastAsia="Tahoma" w:cs="Times New Roman"/>
          <w:color w:val="000000"/>
          <w:spacing w:val="-4"/>
          <w:sz w:val="26"/>
          <w:szCs w:val="26"/>
          <w:lang w:val="vi-VN"/>
        </w:rPr>
        <w:t xml:space="preserve"> </w:t>
      </w:r>
      <w:r w:rsidRPr="00CF250E">
        <w:rPr>
          <w:rFonts w:eastAsia="Tahoma" w:cs="Times New Roman"/>
          <w:color w:val="000000"/>
          <w:spacing w:val="-4"/>
          <w:sz w:val="26"/>
          <w:szCs w:val="26"/>
          <w:lang w:val="nl-NL"/>
        </w:rPr>
        <w:t>Luật này có hiệu lực thi hành vẫn có giá trị pháp lý và không phải đổi sang Giấy chứng nhận quyền sử dụng đất, quyền sở hữu nhà ở và tài sản khác gắn liền với đất; trường hợp người đã được cấp Giấy chứng nhận trước ngày Luật này có hiệu lực thi hành có nhu cầu cấp đổi thì được đổi sang Giấy chứng nhận quyền sử dụng đất, quyền sở hữu nhà ở và tài sản khác gắn liền với đất</w:t>
      </w:r>
      <w:r w:rsidRPr="00CF250E">
        <w:rPr>
          <w:rFonts w:cs="Times New Roman"/>
          <w:color w:val="000000"/>
          <w:sz w:val="26"/>
          <w:szCs w:val="26"/>
          <w:lang w:val="vi-VN"/>
        </w:rPr>
        <w:t xml:space="preserve"> </w:t>
      </w:r>
      <w:r w:rsidRPr="00CF250E">
        <w:rPr>
          <w:rFonts w:eastAsia="Tahoma" w:cs="Times New Roman"/>
          <w:color w:val="000000"/>
          <w:spacing w:val="-4"/>
          <w:sz w:val="26"/>
          <w:szCs w:val="26"/>
          <w:lang w:val="nl-NL"/>
        </w:rPr>
        <w:t>theo quy định của Luật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nl-NL"/>
        </w:rPr>
      </w:pPr>
      <w:bookmarkStart w:id="1565" w:name="_Toc107651297"/>
      <w:bookmarkStart w:id="1566" w:name="_Toc112138635"/>
      <w:bookmarkStart w:id="1567" w:name="_Toc114566979"/>
      <w:bookmarkStart w:id="1568" w:name="_Toc115080149"/>
      <w:bookmarkStart w:id="1569" w:name="_Toc115358318"/>
      <w:bookmarkStart w:id="1570" w:name="_Toc120303569"/>
      <w:r w:rsidRPr="00CF250E">
        <w:rPr>
          <w:rFonts w:cs="Times New Roman"/>
          <w:b/>
          <w:color w:val="000000"/>
          <w:spacing w:val="-4"/>
          <w:sz w:val="26"/>
          <w:szCs w:val="26"/>
          <w:lang w:val="nl-NL"/>
        </w:rPr>
        <w:t>Nguyên tắc, thẩm quyền cấp Giấy chứng nhận quyền sử dụng đất, quyền sở hữu nhà ở và tài sản khác gắn liền với đất</w:t>
      </w:r>
      <w:bookmarkEnd w:id="1565"/>
      <w:bookmarkEnd w:id="1566"/>
      <w:bookmarkEnd w:id="1567"/>
      <w:bookmarkEnd w:id="1568"/>
      <w:bookmarkEnd w:id="1569"/>
      <w:bookmarkEnd w:id="1570"/>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1. Giấy chứng nhận quyền sử dụng đất, quyền sở hữu nhà ở và tài sản khác gắn liền với đất được cấp theo từng thửa đất. Trường hợp người sử dụng đất đang sử dụng nhiều thửa đất nông nghiệp tại cùng một xã, phường, thị trấn mà có yêu cầu thì được cấp một Giấy chứng nhận quyền sử dụng đất, quyền sở hữu nhà ở và tài sản khác gắn liền với đất chung cho các thửa đất đó.</w:t>
      </w:r>
    </w:p>
    <w:p w:rsidR="005C4A7C" w:rsidRPr="00CF250E" w:rsidRDefault="005C4A7C" w:rsidP="005C4A7C">
      <w:pPr>
        <w:widowControl w:val="0"/>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 xml:space="preserve">2. Thửa đất có nhiều người chung quyền sử dụng đất, nhiều người sở hữu chung nhà ở, tài sản khác gắn liền với đất thì Giấy chứng nhận quyền sử dụng đất, quyền sở hữu nhà ở và tài sản khác gắn liền với đất </w:t>
      </w:r>
      <w:r w:rsidRPr="00CF250E">
        <w:rPr>
          <w:rFonts w:eastAsia="Tahoma" w:cs="Times New Roman"/>
          <w:color w:val="000000"/>
          <w:sz w:val="26"/>
          <w:szCs w:val="26"/>
          <w:lang w:val="pl-PL"/>
        </w:rPr>
        <w:t xml:space="preserve">phải ghi đầy đủ tên của những người có chung quyền sử dụng đất, </w:t>
      </w:r>
      <w:r w:rsidRPr="00CF250E">
        <w:rPr>
          <w:rFonts w:eastAsia="Tahoma" w:cs="Times New Roman"/>
          <w:color w:val="000000"/>
          <w:sz w:val="26"/>
          <w:szCs w:val="26"/>
        </w:rPr>
        <w:t xml:space="preserve">người sở hữu chung nhà ở, tài sản khác gắn liền với đất </w:t>
      </w:r>
      <w:r w:rsidRPr="00CF250E">
        <w:rPr>
          <w:rFonts w:eastAsia="Tahoma" w:cs="Times New Roman"/>
          <w:color w:val="000000"/>
          <w:sz w:val="26"/>
          <w:szCs w:val="26"/>
          <w:lang w:val="pl-PL"/>
        </w:rPr>
        <w:t xml:space="preserve">và cấp cho mỗi người 01 Giấy chứng nhận; trường hợp </w:t>
      </w:r>
      <w:r w:rsidRPr="00CF250E">
        <w:rPr>
          <w:rFonts w:eastAsia="Tahoma" w:cs="Times New Roman"/>
          <w:color w:val="000000"/>
          <w:sz w:val="26"/>
          <w:szCs w:val="26"/>
        </w:rPr>
        <w:t>người sử dụng đất, chủ sở hữu tài sản gắn liền với đất có yêu cầu thì cấp chung một Giấy chứng nhận và trao cho người đại diện.</w:t>
      </w:r>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3. Người sử dụng đất, chủ sở hữu nhà ở, tài sản khác gắn liền với đất được nhận Giấy chứng nhận quyền sử dụng đất, quyền sở hữu nhà ở và tài sản khác gắn liền với đất sau khi đã hoàn thành nghĩa vụ tài chính theo quy định của pháp luật.</w:t>
      </w:r>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Trường hợp người sử dụng đất, chủ sở hữu nhà ở, tài sản khác gắn liền với đất không thuộc đối tượng phải thực hiện nghĩa vụ tài chính hoặc được miễn, được ghi nợ nghĩa vụ tài chính và trường hợp thuê đất trả tiền thuê đất hàng năm thì được nhận Giấy chứng nhận quyền sử dụng đất, quyền sở hữu nhà ở và tài sản khác gắn liền với đất ngay sau khi cơ quan có thẩm quyền cấp.</w:t>
      </w:r>
    </w:p>
    <w:p w:rsidR="005C4A7C" w:rsidRPr="00CF250E" w:rsidRDefault="005C4A7C" w:rsidP="005C4A7C">
      <w:pPr>
        <w:widowControl w:val="0"/>
        <w:spacing w:before="120" w:line="320" w:lineRule="exact"/>
        <w:ind w:firstLine="567"/>
        <w:rPr>
          <w:rFonts w:eastAsia="Tahoma" w:cs="Times New Roman"/>
          <w:color w:val="000000"/>
          <w:sz w:val="26"/>
          <w:szCs w:val="26"/>
          <w:lang w:val="nl-NL"/>
        </w:rPr>
      </w:pPr>
      <w:r w:rsidRPr="00CF250E">
        <w:rPr>
          <w:rFonts w:eastAsia="Tahoma" w:cs="Times New Roman"/>
          <w:color w:val="000000"/>
          <w:sz w:val="26"/>
          <w:szCs w:val="26"/>
          <w:lang w:val="nl-NL"/>
        </w:rPr>
        <w:t>4. Trường hợp quyền sử dụng đất hoặc quyền sử dụng đất, quyền sở hữu nhà ở và tài sản khác gắn liền với đất hoặc quyền sở hữu nhà ở và tài sản khác gắn liền với đất là tài sản chung của vợ và chồng thì phải ghi cả họ, tên vợ và họ, tên chồng vào Giấy chứng nhận, t</w:t>
      </w:r>
      <w:r w:rsidRPr="00CF250E">
        <w:rPr>
          <w:rFonts w:cs="Times New Roman"/>
          <w:color w:val="000000"/>
          <w:sz w:val="26"/>
          <w:szCs w:val="26"/>
          <w:lang w:val="nl-NL"/>
        </w:rPr>
        <w:t>rừ trường hợp vợ và chồng có thỏa thuận ghi tên một người.</w:t>
      </w:r>
    </w:p>
    <w:p w:rsidR="005C4A7C" w:rsidRPr="00CF250E" w:rsidRDefault="005C4A7C" w:rsidP="005C4A7C">
      <w:pPr>
        <w:widowControl w:val="0"/>
        <w:spacing w:before="120" w:line="320" w:lineRule="exact"/>
        <w:ind w:firstLine="567"/>
        <w:rPr>
          <w:rFonts w:eastAsia="Tahoma" w:cs="Times New Roman"/>
          <w:color w:val="000000"/>
          <w:sz w:val="26"/>
          <w:szCs w:val="26"/>
          <w:lang w:val="nl-NL"/>
        </w:rPr>
      </w:pPr>
      <w:r w:rsidRPr="00CF250E">
        <w:rPr>
          <w:rFonts w:eastAsia="Tahoma" w:cs="Times New Roman"/>
          <w:color w:val="000000"/>
          <w:sz w:val="26"/>
          <w:szCs w:val="26"/>
          <w:lang w:val="nl-NL"/>
        </w:rPr>
        <w:t>Trường hợp quyền sử dụng đất hoặc quyền sử dụng đất, quyền sở hữu nhà ở và tài sản khác gắn liền với đất hoặc quyền sở hữu nhà ở và tài sản khác gắn liền với đất là tài sản chung của vợ và chồng mà Giấy chứng nhận đã cấp chỉ ghi họ, tên của vợ hoặc chồng thì được cấp đổi sang Giấy chứng nhận để ghi cả họ, tên vợ và họ, tên chồng nếu có yêu cầu.</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 xml:space="preserve">5. Trường hợp thửa đất thuộc quyền sử dụng của hộ gia đình thì cấp một Giấy chứng nhận ghi đầy đủ tên thành viên trên Giấy chứng nhận và trao cho người đại diện. Đối với trường hợp </w:t>
      </w:r>
      <w:r w:rsidRPr="00CF250E">
        <w:rPr>
          <w:rFonts w:cs="Times New Roman"/>
          <w:color w:val="000000"/>
          <w:spacing w:val="-4"/>
          <w:sz w:val="26"/>
          <w:szCs w:val="26"/>
        </w:rPr>
        <w:lastRenderedPageBreak/>
        <w:t>giấy chứng nhận đã cấp cho đại diện hộ gia đình trước ngày Luật này có hiệu lực thi hành, nếu các thành viên có chung quyền sử dụng đất của hộ gia đình có nhu cầu thì được cấp đổi Giấy chứng nhận và ghi đầy đủ tên các thành viên có chung quyền sử dụng đất.</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 xml:space="preserve">Trường hợp các thành viên có chung quyền sử dụng đất của hộ gia đình có nhu cầu thì cấp một Giấy chứng nhận ghi tên đại diện hộ gia đình trên Giấy chứng nhận và trao cho người đại diện hộ gia đình. </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Việc xác định các thành viên có chung quyền sử dụng đất của hộ gia đình để ghi tên trên Giấy chứng nhận do các thành viên này tự thỏa thuận và chịu trách nhiệm trước pháp luật.</w:t>
      </w:r>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 xml:space="preserve">6. Trường hợp có sự chênh lệch diện tích giữa số liệu đo đạc thực tế với số liệu ghi trên giấy tờ quy định tại </w:t>
      </w:r>
      <w:r w:rsidRPr="00CF250E">
        <w:rPr>
          <w:rFonts w:cs="Times New Roman"/>
          <w:color w:val="000000"/>
          <w:spacing w:val="-4"/>
          <w:sz w:val="26"/>
          <w:szCs w:val="26"/>
          <w:lang w:val="nl-NL"/>
        </w:rPr>
        <w:fldChar w:fldCharType="begin"/>
      </w:r>
      <w:r w:rsidRPr="00CF250E">
        <w:rPr>
          <w:rFonts w:eastAsia="Tahoma" w:cs="Times New Roman"/>
          <w:color w:val="000000"/>
          <w:spacing w:val="-4"/>
          <w:sz w:val="26"/>
          <w:szCs w:val="26"/>
          <w:lang w:val="nl-NL"/>
        </w:rPr>
        <w:instrText xml:space="preserve"> REF _Ref113312742 \n \h </w:instrText>
      </w:r>
      <w:r w:rsidRPr="00CF250E">
        <w:rPr>
          <w:rFonts w:cs="Times New Roman"/>
          <w:color w:val="000000"/>
          <w:spacing w:val="-4"/>
          <w:sz w:val="26"/>
          <w:szCs w:val="26"/>
          <w:lang w:val="nl-NL"/>
        </w:rPr>
      </w:r>
      <w:r w:rsidRPr="00CF250E">
        <w:rPr>
          <w:rFonts w:cs="Times New Roman"/>
          <w:color w:val="000000"/>
          <w:spacing w:val="-4"/>
          <w:sz w:val="26"/>
          <w:szCs w:val="26"/>
          <w:lang w:val="nl-NL"/>
        </w:rPr>
        <w:instrText xml:space="preserve"> \* MERGEFORMAT </w:instrText>
      </w:r>
      <w:r w:rsidRPr="00CF250E">
        <w:rPr>
          <w:rFonts w:cs="Times New Roman"/>
          <w:color w:val="000000"/>
          <w:spacing w:val="-4"/>
          <w:sz w:val="26"/>
          <w:szCs w:val="26"/>
          <w:lang w:val="nl-NL"/>
        </w:rPr>
        <w:fldChar w:fldCharType="separate"/>
      </w:r>
      <w:r w:rsidRPr="00CF250E">
        <w:rPr>
          <w:rFonts w:eastAsia="Tahoma" w:cs="Times New Roman"/>
          <w:color w:val="000000"/>
          <w:spacing w:val="-4"/>
          <w:sz w:val="26"/>
          <w:szCs w:val="26"/>
          <w:lang w:val="nl-NL"/>
        </w:rPr>
        <w:t>Điều 135</w:t>
      </w:r>
      <w:r w:rsidRPr="00CF250E">
        <w:rPr>
          <w:rFonts w:cs="Times New Roman"/>
          <w:color w:val="000000"/>
          <w:spacing w:val="-4"/>
          <w:sz w:val="26"/>
          <w:szCs w:val="26"/>
          <w:lang w:val="nl-NL"/>
        </w:rPr>
        <w:fldChar w:fldCharType="end"/>
      </w:r>
      <w:r w:rsidRPr="00CF250E">
        <w:rPr>
          <w:rFonts w:cs="Times New Roman"/>
          <w:color w:val="000000"/>
          <w:spacing w:val="-4"/>
          <w:sz w:val="26"/>
          <w:szCs w:val="26"/>
          <w:lang w:val="nl-NL"/>
        </w:rPr>
        <w:t xml:space="preserve"> </w:t>
      </w:r>
      <w:r w:rsidRPr="00CF250E">
        <w:rPr>
          <w:rFonts w:eastAsia="Tahoma" w:cs="Times New Roman"/>
          <w:color w:val="000000"/>
          <w:spacing w:val="-4"/>
          <w:sz w:val="26"/>
          <w:szCs w:val="26"/>
          <w:lang w:val="nl-NL"/>
        </w:rPr>
        <w:t>của Luật này hoặc Giấy chứng nhận đã cấp mà ranh giới thửa đất đang sử dụng không thay đổi so với ranh giới thửa đất tại thời điểm có giấy tờ về quyền sử dụng đất, không có tranh chấp với những người sử dụng đất liền kề thì khi cấp hoặc cấp đổi Giấy chứng nhận quyền sử dụng đất, quyền sở hữu nhà ở và tài sản khác gắn liền với đất diện tích đất được xác định theo số liệu đo đạc thực tế. Người sử dụng đất không phải nộp tiền sử dụng đất đối với phần diện tích chênh lệch nhiều hơn nếu có.</w:t>
      </w:r>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8"/>
          <w:sz w:val="26"/>
          <w:szCs w:val="26"/>
          <w:lang w:val="nl-NL"/>
        </w:rPr>
        <w:t>Trường hợp đo đạc lại mà ranh giới thửa đất có thay đổi so với ranh giới thửa đất tại thời điểm có giấy tờ về quyền sử dụng đất hoặc Giấy chứng nhận đã cấp và diện tích đất đo đạc thực tế nhiều hơn diện tích ghi trên giấy tờ về quyền sử dụng đất hoặc Giấy chứng nhận đã cấp</w:t>
      </w:r>
      <w:r w:rsidRPr="00CF250E">
        <w:rPr>
          <w:rFonts w:eastAsia="Tahoma" w:cs="Times New Roman"/>
          <w:color w:val="000000"/>
          <w:spacing w:val="-8"/>
          <w:sz w:val="26"/>
          <w:szCs w:val="26"/>
          <w:lang w:val="vi-VN"/>
        </w:rPr>
        <w:t xml:space="preserve"> </w:t>
      </w:r>
      <w:r w:rsidRPr="00CF250E">
        <w:rPr>
          <w:rFonts w:eastAsia="Tahoma" w:cs="Times New Roman"/>
          <w:color w:val="000000"/>
          <w:spacing w:val="-8"/>
          <w:sz w:val="26"/>
          <w:szCs w:val="26"/>
          <w:lang w:val="nl-NL"/>
        </w:rPr>
        <w:t>thì phần diện tích chênh lệch nhiều hơn (nếu có) được xem xét công nhận quyền sử dụng đất, cấp Giấy chứng nhận theo quy định của Luật này</w:t>
      </w:r>
      <w:r w:rsidRPr="00CF250E">
        <w:rPr>
          <w:rFonts w:eastAsia="Tahoma" w:cs="Times New Roman"/>
          <w:color w:val="000000"/>
          <w:spacing w:val="-4"/>
          <w:sz w:val="26"/>
          <w:szCs w:val="26"/>
          <w:lang w:val="nl-NL"/>
        </w:rPr>
        <w:t>.</w:t>
      </w:r>
    </w:p>
    <w:p w:rsidR="005C4A7C" w:rsidRPr="00CF250E" w:rsidRDefault="005C4A7C" w:rsidP="005C4A7C">
      <w:pPr>
        <w:widowControl w:val="0"/>
        <w:spacing w:before="120" w:line="320" w:lineRule="exact"/>
        <w:ind w:firstLine="567"/>
        <w:rPr>
          <w:rFonts w:cs="Times New Roman"/>
          <w:color w:val="000000"/>
          <w:spacing w:val="-4"/>
          <w:sz w:val="26"/>
          <w:szCs w:val="26"/>
          <w:lang w:val="nl-NL"/>
        </w:rPr>
      </w:pPr>
      <w:r w:rsidRPr="00CF250E">
        <w:rPr>
          <w:rFonts w:cs="Times New Roman"/>
          <w:color w:val="000000"/>
          <w:spacing w:val="-4"/>
          <w:sz w:val="26"/>
          <w:szCs w:val="26"/>
          <w:lang w:val="nl-NL"/>
        </w:rPr>
        <w:t>7. Thẩm quyền cấp Giấy chứng nhận do Cơ quan đăng ký đất đai thực hiện theo quy định của Chính phủ.</w:t>
      </w:r>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8. Chính phủ quy định chi tiết việc cấp Giấy chứng nhận quyền sử dụng đất, quyền sở hữu nhà ở và tài sản khác gắn liền với đất,</w:t>
      </w:r>
      <w:r w:rsidRPr="00CF250E">
        <w:rPr>
          <w:rFonts w:cs="Times New Roman"/>
          <w:color w:val="000000"/>
          <w:sz w:val="26"/>
          <w:szCs w:val="26"/>
        </w:rPr>
        <w:t xml:space="preserve"> việc xác định lại diện tích đất ở</w:t>
      </w:r>
      <w:r w:rsidRPr="00CF250E">
        <w:rPr>
          <w:rFonts w:eastAsia="Tahoma" w:cs="Times New Roman"/>
          <w:color w:val="000000"/>
          <w:spacing w:val="-4"/>
          <w:sz w:val="26"/>
          <w:szCs w:val="26"/>
          <w:lang w:val="nl-NL"/>
        </w:rPr>
        <w:t xml:space="preserve"> và việc đính chính, thu hồi Giấy chứng nhận đã cấp.</w:t>
      </w:r>
    </w:p>
    <w:p w:rsidR="005C4A7C" w:rsidRPr="00CF250E" w:rsidRDefault="005C4A7C" w:rsidP="005C4A7C">
      <w:pPr>
        <w:widowControl w:val="0"/>
        <w:numPr>
          <w:ilvl w:val="0"/>
          <w:numId w:val="2"/>
        </w:numPr>
        <w:spacing w:before="120" w:after="0" w:line="320" w:lineRule="exact"/>
        <w:jc w:val="both"/>
        <w:outlineLvl w:val="2"/>
        <w:rPr>
          <w:rFonts w:cs="Times New Roman"/>
          <w:b/>
          <w:color w:val="000000"/>
          <w:sz w:val="26"/>
          <w:szCs w:val="26"/>
          <w:lang w:val="nl-NL"/>
        </w:rPr>
      </w:pPr>
      <w:bookmarkStart w:id="1571" w:name="_Toc107651298"/>
      <w:bookmarkStart w:id="1572" w:name="_Toc112138636"/>
      <w:bookmarkStart w:id="1573" w:name="_Toc114566980"/>
      <w:bookmarkStart w:id="1574" w:name="_Toc115080150"/>
      <w:bookmarkStart w:id="1575" w:name="_Toc115358319"/>
      <w:bookmarkStart w:id="1576" w:name="_Toc120303570"/>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r w:rsidRPr="00CF250E">
        <w:rPr>
          <w:rFonts w:cs="Times New Roman"/>
          <w:b/>
          <w:color w:val="000000"/>
          <w:sz w:val="26"/>
          <w:szCs w:val="26"/>
          <w:lang w:val="nl-NL"/>
        </w:rPr>
        <w:t>Các trường hợp không cấp Giấy chứng nhận quyền sử dụng đất, quyền sở hữu nhà ở và tài sản khác gắn liền với đất</w:t>
      </w:r>
      <w:bookmarkEnd w:id="1571"/>
      <w:bookmarkEnd w:id="1572"/>
      <w:bookmarkEnd w:id="1573"/>
      <w:bookmarkEnd w:id="1574"/>
      <w:bookmarkEnd w:id="1575"/>
      <w:bookmarkEnd w:id="1576"/>
    </w:p>
    <w:p w:rsidR="005C4A7C" w:rsidRPr="00CF250E" w:rsidRDefault="005C4A7C" w:rsidP="005C4A7C">
      <w:pPr>
        <w:widowControl w:val="0"/>
        <w:spacing w:before="120" w:line="320" w:lineRule="exact"/>
        <w:ind w:firstLine="567"/>
        <w:rPr>
          <w:rFonts w:cs="Times New Roman"/>
          <w:bCs/>
          <w:color w:val="000000"/>
          <w:sz w:val="26"/>
          <w:szCs w:val="26"/>
          <w:lang w:val="nl-NL"/>
        </w:rPr>
      </w:pPr>
      <w:r w:rsidRPr="00CF250E">
        <w:rPr>
          <w:rFonts w:cs="Times New Roman"/>
          <w:bCs/>
          <w:color w:val="000000"/>
          <w:sz w:val="26"/>
          <w:szCs w:val="26"/>
          <w:lang w:val="nl-NL"/>
        </w:rPr>
        <w:t>1. Đất thuộc quỹ đất công ích của xã, phường, thị trấn.</w:t>
      </w:r>
    </w:p>
    <w:p w:rsidR="005C4A7C" w:rsidRPr="00CF250E" w:rsidRDefault="005C4A7C" w:rsidP="005C4A7C">
      <w:pPr>
        <w:widowControl w:val="0"/>
        <w:spacing w:before="120" w:line="320" w:lineRule="exact"/>
        <w:ind w:firstLine="567"/>
        <w:rPr>
          <w:rFonts w:cs="Times New Roman"/>
          <w:color w:val="000000"/>
          <w:sz w:val="26"/>
          <w:szCs w:val="26"/>
          <w:lang w:val="nl-NL"/>
        </w:rPr>
      </w:pPr>
      <w:r w:rsidRPr="00CF250E">
        <w:rPr>
          <w:rFonts w:cs="Times New Roman"/>
          <w:color w:val="000000"/>
          <w:sz w:val="26"/>
          <w:szCs w:val="26"/>
          <w:lang w:val="nl-NL"/>
        </w:rPr>
        <w:t xml:space="preserve">2. Đất được giao để quản lý </w:t>
      </w:r>
      <w:r w:rsidRPr="00CF250E">
        <w:rPr>
          <w:rFonts w:cs="Times New Roman"/>
          <w:bCs/>
          <w:color w:val="000000"/>
          <w:sz w:val="26"/>
          <w:szCs w:val="26"/>
          <w:lang w:val="nl-NL"/>
        </w:rPr>
        <w:t xml:space="preserve">thuộc các trường hợp quy định tại </w:t>
      </w:r>
      <w:r w:rsidRPr="00CF250E">
        <w:rPr>
          <w:rFonts w:cs="Times New Roman"/>
          <w:bCs/>
          <w:color w:val="000000"/>
          <w:sz w:val="26"/>
          <w:szCs w:val="26"/>
          <w:lang w:val="nl-NL"/>
        </w:rPr>
        <w:fldChar w:fldCharType="begin"/>
      </w:r>
      <w:r w:rsidRPr="00CF250E">
        <w:rPr>
          <w:rFonts w:cs="Times New Roman"/>
          <w:bCs/>
          <w:color w:val="000000"/>
          <w:sz w:val="26"/>
          <w:szCs w:val="26"/>
          <w:lang w:val="nl-NL"/>
        </w:rPr>
        <w:instrText xml:space="preserve"> REF _Ref113312760 \n \h </w:instrText>
      </w:r>
      <w:r w:rsidRPr="00CF250E">
        <w:rPr>
          <w:rFonts w:cs="Times New Roman"/>
          <w:bCs/>
          <w:color w:val="000000"/>
          <w:sz w:val="26"/>
          <w:szCs w:val="26"/>
          <w:lang w:val="nl-NL"/>
        </w:rPr>
      </w:r>
      <w:r w:rsidRPr="00CF250E">
        <w:rPr>
          <w:rFonts w:cs="Times New Roman"/>
          <w:bCs/>
          <w:color w:val="000000"/>
          <w:sz w:val="26"/>
          <w:szCs w:val="26"/>
          <w:lang w:val="nl-NL"/>
        </w:rPr>
        <w:instrText xml:space="preserve"> \* MERGEFORMAT </w:instrText>
      </w:r>
      <w:r w:rsidRPr="00CF250E">
        <w:rPr>
          <w:rFonts w:cs="Times New Roman"/>
          <w:bCs/>
          <w:color w:val="000000"/>
          <w:sz w:val="26"/>
          <w:szCs w:val="26"/>
          <w:lang w:val="nl-NL"/>
        </w:rPr>
        <w:fldChar w:fldCharType="separate"/>
      </w:r>
      <w:r w:rsidRPr="00CF250E">
        <w:rPr>
          <w:rFonts w:cs="Times New Roman"/>
          <w:bCs/>
          <w:color w:val="000000"/>
          <w:sz w:val="26"/>
          <w:szCs w:val="26"/>
          <w:lang w:val="nl-NL"/>
        </w:rPr>
        <w:t>Điều 8</w:t>
      </w:r>
      <w:r w:rsidRPr="00CF250E">
        <w:rPr>
          <w:rFonts w:cs="Times New Roman"/>
          <w:bCs/>
          <w:color w:val="000000"/>
          <w:sz w:val="26"/>
          <w:szCs w:val="26"/>
          <w:lang w:val="nl-NL"/>
        </w:rPr>
        <w:fldChar w:fldCharType="end"/>
      </w:r>
      <w:r w:rsidRPr="00CF250E">
        <w:rPr>
          <w:rFonts w:cs="Times New Roman"/>
          <w:bCs/>
          <w:color w:val="000000"/>
          <w:sz w:val="26"/>
          <w:szCs w:val="26"/>
          <w:lang w:val="nl-NL"/>
        </w:rPr>
        <w:t xml:space="preserve"> của Luật này</w:t>
      </w:r>
      <w:r w:rsidRPr="00CF250E">
        <w:rPr>
          <w:rFonts w:cs="Times New Roman"/>
          <w:color w:val="000000"/>
          <w:sz w:val="26"/>
          <w:szCs w:val="26"/>
          <w:lang w:val="nl-NL"/>
        </w:rPr>
        <w:t>, trừ trường hợp: đất được giao sử dụng chung với đất được giao quản lý thì được chứng nhận phần quyền sử dụng theo quyết định giao, cho thuê của cơ quan nhà nước có thẩm quyền.</w:t>
      </w:r>
    </w:p>
    <w:p w:rsidR="005C4A7C" w:rsidRPr="00CF250E" w:rsidRDefault="005C4A7C" w:rsidP="005C4A7C">
      <w:pPr>
        <w:widowControl w:val="0"/>
        <w:spacing w:before="120" w:line="320" w:lineRule="exact"/>
        <w:ind w:firstLine="567"/>
        <w:rPr>
          <w:rFonts w:cs="Times New Roman"/>
          <w:bCs/>
          <w:color w:val="000000"/>
          <w:sz w:val="26"/>
          <w:szCs w:val="26"/>
          <w:lang w:val="nl-NL"/>
        </w:rPr>
      </w:pPr>
      <w:r w:rsidRPr="00CF250E">
        <w:rPr>
          <w:rFonts w:cs="Times New Roman"/>
          <w:color w:val="000000"/>
          <w:sz w:val="26"/>
          <w:szCs w:val="26"/>
          <w:lang w:val="nl-NL"/>
        </w:rPr>
        <w:t xml:space="preserve">3. Đất </w:t>
      </w:r>
      <w:r w:rsidRPr="00CF250E">
        <w:rPr>
          <w:rFonts w:cs="Times New Roman"/>
          <w:bCs/>
          <w:color w:val="000000"/>
          <w:sz w:val="26"/>
          <w:szCs w:val="26"/>
          <w:lang w:val="nl-NL"/>
        </w:rPr>
        <w:t xml:space="preserve">thuê, thuê lại của người sử dụng đất; đất </w:t>
      </w:r>
      <w:r w:rsidRPr="00CF250E">
        <w:rPr>
          <w:rFonts w:cs="Times New Roman"/>
          <w:color w:val="000000"/>
          <w:sz w:val="26"/>
          <w:szCs w:val="26"/>
          <w:lang w:val="nl-NL"/>
        </w:rPr>
        <w:t>nhận khoán, t</w:t>
      </w:r>
      <w:r w:rsidRPr="00CF250E">
        <w:rPr>
          <w:rFonts w:cs="Times New Roman"/>
          <w:bCs/>
          <w:color w:val="000000"/>
          <w:sz w:val="26"/>
          <w:szCs w:val="26"/>
          <w:lang w:val="nl-NL"/>
        </w:rPr>
        <w:t xml:space="preserve">rừ trường hợp thuê, thuê lại đất của nhà đầu tư xây dựng kinh doanh kết cấu hạ tầng, phù hợp với dự án đầu tư đã được cơ quan có thẩm quyền phê duyệt. </w:t>
      </w:r>
    </w:p>
    <w:p w:rsidR="005C4A7C" w:rsidRPr="00CF250E" w:rsidRDefault="005C4A7C" w:rsidP="005C4A7C">
      <w:pPr>
        <w:widowControl w:val="0"/>
        <w:spacing w:before="120" w:line="320" w:lineRule="exact"/>
        <w:ind w:firstLine="567"/>
        <w:rPr>
          <w:rFonts w:cs="Times New Roman"/>
          <w:bCs/>
          <w:color w:val="000000"/>
          <w:spacing w:val="-2"/>
          <w:sz w:val="26"/>
          <w:szCs w:val="26"/>
          <w:lang w:val="nl-NL"/>
        </w:rPr>
      </w:pPr>
      <w:r w:rsidRPr="00CF250E">
        <w:rPr>
          <w:rFonts w:cs="Times New Roman"/>
          <w:bCs/>
          <w:color w:val="000000"/>
          <w:spacing w:val="-2"/>
          <w:sz w:val="26"/>
          <w:szCs w:val="26"/>
          <w:lang w:val="nl-NL"/>
        </w:rPr>
        <w:t>4. Đất đã được đăng ký vào sổ địa chính nhưng đã có quyết định thu hồi đất của cơ quan nhà nước có thẩm quyền, trừ trường hợp</w:t>
      </w:r>
      <w:r w:rsidRPr="00CF250E">
        <w:rPr>
          <w:rFonts w:cs="Times New Roman"/>
          <w:bCs/>
          <w:color w:val="000000"/>
          <w:spacing w:val="-2"/>
          <w:sz w:val="26"/>
          <w:szCs w:val="26"/>
          <w:lang w:val="vi-VN"/>
        </w:rPr>
        <w:t xml:space="preserve"> </w:t>
      </w:r>
      <w:r w:rsidRPr="00CF250E">
        <w:rPr>
          <w:rFonts w:cs="Times New Roman"/>
          <w:bCs/>
          <w:color w:val="000000"/>
          <w:spacing w:val="-2"/>
          <w:sz w:val="26"/>
          <w:szCs w:val="26"/>
          <w:lang w:val="nl-NL"/>
        </w:rPr>
        <w:t xml:space="preserve">đã quá 03 năm </w:t>
      </w:r>
      <w:r w:rsidRPr="00CF250E">
        <w:rPr>
          <w:rFonts w:cs="Times New Roman"/>
          <w:bCs/>
          <w:color w:val="000000"/>
          <w:spacing w:val="-2"/>
          <w:sz w:val="26"/>
          <w:szCs w:val="26"/>
          <w:lang w:val="vi-VN"/>
        </w:rPr>
        <w:t>kể từ thời điểm có</w:t>
      </w:r>
      <w:r w:rsidRPr="00CF250E">
        <w:rPr>
          <w:rFonts w:cs="Times New Roman"/>
          <w:bCs/>
          <w:color w:val="000000"/>
          <w:spacing w:val="-2"/>
          <w:sz w:val="26"/>
          <w:szCs w:val="26"/>
          <w:lang w:val="nl-NL"/>
        </w:rPr>
        <w:t xml:space="preserve"> quyết định thu hồi đất </w:t>
      </w:r>
      <w:r w:rsidRPr="00CF250E">
        <w:rPr>
          <w:rFonts w:cs="Times New Roman"/>
          <w:bCs/>
          <w:color w:val="000000"/>
          <w:spacing w:val="-2"/>
          <w:sz w:val="26"/>
          <w:szCs w:val="26"/>
          <w:lang w:val="vi-VN"/>
        </w:rPr>
        <w:t xml:space="preserve">mà </w:t>
      </w:r>
      <w:r w:rsidRPr="00CF250E">
        <w:rPr>
          <w:rFonts w:cs="Times New Roman"/>
          <w:bCs/>
          <w:color w:val="000000"/>
          <w:spacing w:val="-2"/>
          <w:sz w:val="26"/>
          <w:szCs w:val="26"/>
          <w:lang w:val="nl-NL"/>
        </w:rPr>
        <w:t xml:space="preserve">không thực hiện. </w:t>
      </w:r>
    </w:p>
    <w:p w:rsidR="005C4A7C" w:rsidRPr="00CF250E" w:rsidRDefault="005C4A7C" w:rsidP="005C4A7C">
      <w:pPr>
        <w:widowControl w:val="0"/>
        <w:spacing w:before="120" w:line="320" w:lineRule="exact"/>
        <w:ind w:firstLine="567"/>
        <w:rPr>
          <w:rFonts w:cs="Times New Roman"/>
          <w:b/>
          <w:color w:val="000000"/>
          <w:spacing w:val="-4"/>
          <w:sz w:val="26"/>
          <w:szCs w:val="26"/>
          <w:lang w:val="nl-NL"/>
        </w:rPr>
      </w:pPr>
      <w:r w:rsidRPr="00CF250E">
        <w:rPr>
          <w:rFonts w:cs="Times New Roman"/>
          <w:bCs/>
          <w:color w:val="000000"/>
          <w:sz w:val="26"/>
          <w:szCs w:val="26"/>
          <w:lang w:val="nl-NL"/>
        </w:rPr>
        <w:t xml:space="preserve">5. Tổ chức, Ủy ban nhân dân cấp xã được Nhà nước giao đất không thu tiền sử dụng đất để sử dụng vào mục đích xây dựng công trình công cộng gồm công trình giao thông, công trình dẫn nước, dẫn xăng, dầu, khí; đường dây truyền tải điện, truyền dẫn thông tin; </w:t>
      </w:r>
      <w:r w:rsidRPr="00CF250E">
        <w:rPr>
          <w:rFonts w:cs="Times New Roman"/>
          <w:bCs/>
          <w:color w:val="000000"/>
          <w:sz w:val="26"/>
          <w:szCs w:val="26"/>
          <w:lang w:val="nl-NL"/>
        </w:rPr>
        <w:lastRenderedPageBreak/>
        <w:t>khu vui chơi giải trí ngoài trời; nghĩa trang, nghĩa địa không nhằm mục đích kinh doanh.</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nl-NL"/>
        </w:rPr>
      </w:pPr>
      <w:bookmarkStart w:id="1577" w:name="_Toc107651299"/>
      <w:bookmarkStart w:id="1578" w:name="_Toc112138637"/>
      <w:bookmarkStart w:id="1579" w:name="_Toc114566981"/>
      <w:bookmarkStart w:id="1580" w:name="_Toc115080151"/>
      <w:bookmarkStart w:id="1581" w:name="_Toc115358320"/>
      <w:bookmarkStart w:id="1582" w:name="_Toc120303571"/>
      <w:r w:rsidRPr="00CF250E">
        <w:rPr>
          <w:rFonts w:cs="Times New Roman"/>
          <w:b/>
          <w:color w:val="000000"/>
          <w:spacing w:val="-4"/>
          <w:sz w:val="26"/>
          <w:szCs w:val="26"/>
          <w:lang w:val="nl-NL"/>
        </w:rPr>
        <w:t>Cấp Giấy chứng nhận đối với tài sản gắn liền với đất</w:t>
      </w:r>
      <w:bookmarkEnd w:id="1577"/>
      <w:bookmarkEnd w:id="1578"/>
      <w:bookmarkEnd w:id="1579"/>
      <w:bookmarkEnd w:id="1580"/>
      <w:bookmarkEnd w:id="1581"/>
      <w:bookmarkEnd w:id="1582"/>
    </w:p>
    <w:p w:rsidR="005C4A7C" w:rsidRPr="00CF250E" w:rsidRDefault="005C4A7C" w:rsidP="005C4A7C">
      <w:pPr>
        <w:widowControl w:val="0"/>
        <w:spacing w:before="120" w:line="320" w:lineRule="exact"/>
        <w:ind w:firstLine="567"/>
        <w:rPr>
          <w:rFonts w:eastAsia="Tahoma" w:cs="Times New Roman"/>
          <w:color w:val="000000"/>
          <w:spacing w:val="-2"/>
          <w:sz w:val="26"/>
          <w:szCs w:val="26"/>
          <w:lang w:val="vi-VN"/>
        </w:rPr>
      </w:pPr>
      <w:r w:rsidRPr="00CF250E">
        <w:rPr>
          <w:rFonts w:eastAsia="Tahoma" w:cs="Times New Roman"/>
          <w:color w:val="000000"/>
          <w:spacing w:val="-2"/>
          <w:sz w:val="26"/>
          <w:szCs w:val="26"/>
          <w:lang w:val="nl-NL"/>
        </w:rPr>
        <w:t xml:space="preserve">Tài sản gắn liền với đất được cấp Giấy chứng nhận bao gồm nhà ở, công trình xây dựng </w:t>
      </w:r>
      <w:r w:rsidRPr="00CF250E">
        <w:rPr>
          <w:rFonts w:eastAsia="Tahoma" w:cs="Times New Roman"/>
          <w:color w:val="000000"/>
          <w:spacing w:val="-2"/>
          <w:sz w:val="26"/>
          <w:szCs w:val="26"/>
          <w:lang w:val="vi-VN"/>
        </w:rPr>
        <w:t>không phải là nhà ở</w:t>
      </w:r>
      <w:r w:rsidRPr="00CF250E">
        <w:rPr>
          <w:rFonts w:eastAsia="Tahoma" w:cs="Times New Roman"/>
          <w:color w:val="000000"/>
          <w:spacing w:val="-2"/>
          <w:sz w:val="26"/>
          <w:szCs w:val="26"/>
          <w:lang w:val="nl-NL"/>
        </w:rPr>
        <w:t>, rừng sản xuất là rừng trồng và cây lâu năm có tại thời điểm cấp Giấy chứng nhận.</w:t>
      </w:r>
      <w:r w:rsidRPr="00CF250E">
        <w:rPr>
          <w:rFonts w:eastAsia="Tahoma" w:cs="Times New Roman"/>
          <w:color w:val="000000"/>
          <w:spacing w:val="-2"/>
          <w:sz w:val="26"/>
          <w:szCs w:val="26"/>
          <w:lang w:val="vi-VN"/>
        </w:rPr>
        <w:t xml:space="preserve"> </w:t>
      </w:r>
      <w:r w:rsidRPr="00CF250E">
        <w:rPr>
          <w:rFonts w:cs="Times New Roman"/>
          <w:color w:val="000000"/>
          <w:spacing w:val="-2"/>
          <w:sz w:val="26"/>
          <w:szCs w:val="26"/>
          <w:lang w:val="vi-VN"/>
        </w:rPr>
        <w:t>Trường hợp sau khi cấp Giấy chứng nhận mà tài sản bị tiêu hủy, phá dỡ thì việc chứng nhận quyền sở hữu tài sản không còn hiệu lực pháp lý.</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nl-NL"/>
        </w:rPr>
      </w:pPr>
      <w:bookmarkStart w:id="1583" w:name="_Toc107651300"/>
      <w:bookmarkStart w:id="1584" w:name="_Toc112138638"/>
      <w:bookmarkStart w:id="1585" w:name="_Toc114566982"/>
      <w:bookmarkStart w:id="1586" w:name="_Toc115080152"/>
      <w:bookmarkStart w:id="1587" w:name="_Toc115358321"/>
      <w:bookmarkStart w:id="1588" w:name="_Toc120303572"/>
      <w:r w:rsidRPr="00CF250E">
        <w:rPr>
          <w:rFonts w:cs="Times New Roman"/>
          <w:b/>
          <w:color w:val="000000"/>
          <w:spacing w:val="-4"/>
          <w:sz w:val="26"/>
          <w:szCs w:val="26"/>
          <w:lang w:val="nl-NL"/>
        </w:rPr>
        <w:t>Đính chính, thu hồi Giấy chứng nhận đã cấp</w:t>
      </w:r>
      <w:bookmarkEnd w:id="1583"/>
      <w:bookmarkEnd w:id="1584"/>
      <w:bookmarkEnd w:id="1585"/>
      <w:bookmarkEnd w:id="1586"/>
      <w:bookmarkEnd w:id="1587"/>
      <w:bookmarkEnd w:id="1588"/>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1. Cơ quan có thẩm quyền cấp Giấy chứng nhận có trách nhiệm đính chính Giấy chứng nhận đã cấp có sai sót trong các trường hợp sau đây:</w:t>
      </w:r>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a) Có sai sót thông tin về tên gọi, giấy tờ pháp nhân hoặc nhân thân, địa chỉ của người sử dụng đất, chủ sở hữu tài sản gắn liền với đất so với giấy tờ pháp nhân hoặc nhân thân tại thời điểm cấp Giấy chứng nhận của người đó;</w:t>
      </w:r>
    </w:p>
    <w:p w:rsidR="005C4A7C" w:rsidRPr="00CF250E" w:rsidRDefault="005C4A7C" w:rsidP="005C4A7C">
      <w:pPr>
        <w:widowControl w:val="0"/>
        <w:spacing w:before="120" w:line="320" w:lineRule="exact"/>
        <w:ind w:firstLine="567"/>
        <w:rPr>
          <w:rFonts w:eastAsia="Tahoma" w:cs="Times New Roman"/>
          <w:color w:val="000000"/>
          <w:spacing w:val="-6"/>
          <w:sz w:val="26"/>
          <w:szCs w:val="26"/>
          <w:lang w:val="nl-NL"/>
        </w:rPr>
      </w:pPr>
      <w:r w:rsidRPr="00CF250E">
        <w:rPr>
          <w:rFonts w:eastAsia="Tahoma" w:cs="Times New Roman"/>
          <w:color w:val="000000"/>
          <w:spacing w:val="-6"/>
          <w:sz w:val="26"/>
          <w:szCs w:val="26"/>
          <w:lang w:val="nl-NL"/>
        </w:rPr>
        <w:t>b) Có sai sót thông tin về thửa đất, tài sản gắn liền với đất so với hồ sơ kê khai đăng ký đất đai, tài sản gắn liền với đất đã được cơ quan đăng ký đất đai kiểm tra xác nhận.</w:t>
      </w:r>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2. Nhà nước thu hồi Giấy chứng nhận đã cấp trong các trường hợp sau đây:</w:t>
      </w:r>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a) Nhà nước thu hồi toàn bộ diện tích đất trên Giấy chứng nhận đã cấp;</w:t>
      </w:r>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b) Cấp đổi Giấy chứng nhận đã cấp;</w:t>
      </w:r>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c) Người sử dụng đất, chủ sở hữu tài sản gắn liền với đất đăng ký biến động đất đai, tài sản gắn liền với đất mà phải cấp mới Giấy chứng nhận quyền sử dụng đất, quyền sở hữu nhà ở và tài sản khác gắn liền với đất;</w:t>
      </w:r>
    </w:p>
    <w:p w:rsidR="005C4A7C" w:rsidRPr="00CF250E" w:rsidRDefault="005C4A7C" w:rsidP="005C4A7C">
      <w:pPr>
        <w:widowControl w:val="0"/>
        <w:spacing w:before="120" w:line="320" w:lineRule="exact"/>
        <w:ind w:firstLine="567"/>
        <w:rPr>
          <w:rFonts w:eastAsia="Tahoma" w:cs="Times New Roman"/>
          <w:color w:val="000000"/>
          <w:spacing w:val="-4"/>
          <w:sz w:val="26"/>
          <w:szCs w:val="26"/>
          <w:lang w:val="nl-NL"/>
        </w:rPr>
      </w:pPr>
      <w:r w:rsidRPr="00CF250E">
        <w:rPr>
          <w:rFonts w:eastAsia="Tahoma" w:cs="Times New Roman"/>
          <w:color w:val="000000"/>
          <w:spacing w:val="-4"/>
          <w:sz w:val="26"/>
          <w:szCs w:val="26"/>
          <w:lang w:val="nl-NL"/>
        </w:rPr>
        <w:t xml:space="preserve">d) Giấy chứng nhận đã cấp không đúng thẩm quyền, không đúng đối tượng sử dụng đất, không đúng diện tích đất, </w:t>
      </w:r>
      <w:r w:rsidRPr="00CF250E">
        <w:rPr>
          <w:rFonts w:eastAsia="Tahoma" w:cs="Times New Roman"/>
          <w:color w:val="000000"/>
          <w:spacing w:val="-4"/>
          <w:sz w:val="26"/>
          <w:szCs w:val="26"/>
          <w:lang w:val="vi-VN"/>
        </w:rPr>
        <w:t>không đúng vị trí</w:t>
      </w:r>
      <w:r w:rsidRPr="00CF250E">
        <w:rPr>
          <w:rFonts w:eastAsia="Tahoma" w:cs="Times New Roman"/>
          <w:color w:val="000000"/>
          <w:spacing w:val="-4"/>
          <w:sz w:val="26"/>
          <w:szCs w:val="26"/>
        </w:rPr>
        <w:t>,</w:t>
      </w:r>
      <w:r w:rsidRPr="00CF250E">
        <w:rPr>
          <w:rFonts w:eastAsia="Tahoma" w:cs="Times New Roman"/>
          <w:color w:val="000000"/>
          <w:spacing w:val="-4"/>
          <w:sz w:val="26"/>
          <w:szCs w:val="26"/>
          <w:lang w:val="nl-NL"/>
        </w:rPr>
        <w:t xml:space="preserve"> không đủ điều kiện được cấp, không đúng mục đích sử dụng đất hoặc thời hạn sử dụng đất hoặc nguồn gốc sử dụng đất theo quy định của pháp luật đất đai, trừ trường hợp người được cấp Giấy chứng nhận đó đã thực hiện chuyển quyền sử dụng đất, quyền sở hữu tài sản gắn liền với đất theo quy định của pháp luật đất đai.</w:t>
      </w:r>
    </w:p>
    <w:p w:rsidR="005C4A7C" w:rsidRPr="00CF250E" w:rsidRDefault="005C4A7C" w:rsidP="005C4A7C">
      <w:pPr>
        <w:spacing w:before="120" w:line="320" w:lineRule="exact"/>
        <w:ind w:firstLine="567"/>
        <w:rPr>
          <w:rFonts w:cs="Times New Roman"/>
          <w:color w:val="000000"/>
          <w:sz w:val="26"/>
          <w:szCs w:val="26"/>
          <w:lang w:val="nl-NL"/>
        </w:rPr>
      </w:pPr>
      <w:r w:rsidRPr="00CF250E">
        <w:rPr>
          <w:rFonts w:eastAsia="Tahoma" w:cs="Times New Roman"/>
          <w:color w:val="000000"/>
          <w:spacing w:val="-4"/>
          <w:sz w:val="26"/>
          <w:szCs w:val="26"/>
          <w:lang w:val="nl-NL"/>
        </w:rPr>
        <w:t xml:space="preserve">3. </w:t>
      </w:r>
      <w:r w:rsidRPr="00CF250E">
        <w:rPr>
          <w:rFonts w:cs="Times New Roman"/>
          <w:color w:val="000000"/>
          <w:sz w:val="26"/>
          <w:szCs w:val="26"/>
          <w:lang w:val="nl-NL"/>
        </w:rPr>
        <w:t>Việc thu hồi Giấy chứng nhận đã cấp đối với trường hợp quy định tại điểm d khoản 2 Điều này do cơ quan có thẩm quyền cấp Giấy chứng nhận quyền sử dụng đất, quyền sở hữu nhà ở và tài sản khác gắn liền với đất quyết định sau khi đã có kết luận của cơ quan thanh tra cùng cấp, văn bản có hiệu lực của cơ quan nhà nước có thẩm quyền về giải quyết tranh chấp đất đai, văn bản của cơ quan có thẩm quyền cấp giấy chứng nhận theo quy định của Luật này.</w:t>
      </w:r>
    </w:p>
    <w:p w:rsidR="005C4A7C" w:rsidRPr="00CF250E" w:rsidRDefault="005C4A7C" w:rsidP="005C4A7C">
      <w:pPr>
        <w:spacing w:before="120" w:line="320" w:lineRule="exact"/>
        <w:ind w:firstLine="567"/>
        <w:rPr>
          <w:rFonts w:cs="Times New Roman"/>
          <w:color w:val="000000"/>
          <w:spacing w:val="-4"/>
          <w:sz w:val="26"/>
          <w:szCs w:val="26"/>
          <w:lang w:val="nl-NL"/>
        </w:rPr>
      </w:pPr>
      <w:r w:rsidRPr="00CF250E">
        <w:rPr>
          <w:rFonts w:cs="Times New Roman"/>
          <w:color w:val="000000"/>
          <w:spacing w:val="-4"/>
          <w:sz w:val="26"/>
          <w:szCs w:val="26"/>
          <w:lang w:val="nl-NL"/>
        </w:rPr>
        <w:t xml:space="preserve">Đối với trường hợp Giấy chứng nhận đã cấp khi thực hiện công nhận quyền sử dụng đất trước ngày Luật này có hiệu lực thi hành mà thuộc trường hợp quy định tại điểm d khoản 2 Điều này thì cơ quan có thẩm quyền thu hồi Giấy chứng nhận là cơ quan có thẩm quyền công nhận quyền sử dụng đất quy định tại </w:t>
      </w:r>
      <w:r w:rsidRPr="00CF250E">
        <w:rPr>
          <w:rFonts w:cs="Times New Roman"/>
          <w:color w:val="000000"/>
          <w:spacing w:val="-4"/>
          <w:sz w:val="26"/>
          <w:szCs w:val="26"/>
          <w:lang w:val="nl-NL"/>
        </w:rPr>
        <w:fldChar w:fldCharType="begin"/>
      </w:r>
      <w:r w:rsidRPr="00CF250E">
        <w:rPr>
          <w:rFonts w:cs="Times New Roman"/>
          <w:color w:val="000000"/>
          <w:spacing w:val="-4"/>
          <w:sz w:val="26"/>
          <w:szCs w:val="26"/>
          <w:lang w:val="nl-NL"/>
        </w:rPr>
        <w:instrText xml:space="preserve"> REF _Ref113312970 \n \h </w:instrText>
      </w:r>
      <w:r w:rsidRPr="00CF250E">
        <w:rPr>
          <w:rFonts w:cs="Times New Roman"/>
          <w:color w:val="000000"/>
          <w:spacing w:val="-4"/>
          <w:sz w:val="26"/>
          <w:szCs w:val="26"/>
          <w:lang w:val="nl-NL"/>
        </w:rPr>
      </w:r>
      <w:r w:rsidRPr="00CF250E">
        <w:rPr>
          <w:rFonts w:cs="Times New Roman"/>
          <w:color w:val="000000"/>
          <w:spacing w:val="-4"/>
          <w:sz w:val="26"/>
          <w:szCs w:val="26"/>
          <w:lang w:val="nl-NL"/>
        </w:rPr>
        <w:instrText xml:space="preserve"> \* MERGEFORMAT </w:instrText>
      </w:r>
      <w:r w:rsidRPr="00CF250E">
        <w:rPr>
          <w:rFonts w:cs="Times New Roman"/>
          <w:color w:val="000000"/>
          <w:spacing w:val="-4"/>
          <w:sz w:val="26"/>
          <w:szCs w:val="26"/>
          <w:lang w:val="nl-NL"/>
        </w:rPr>
        <w:fldChar w:fldCharType="separate"/>
      </w:r>
      <w:r w:rsidRPr="00CF250E">
        <w:rPr>
          <w:rFonts w:cs="Times New Roman"/>
          <w:color w:val="000000"/>
          <w:spacing w:val="-4"/>
          <w:sz w:val="26"/>
          <w:szCs w:val="26"/>
          <w:lang w:val="nl-NL"/>
        </w:rPr>
        <w:t>Điều 140</w:t>
      </w:r>
      <w:r w:rsidRPr="00CF250E">
        <w:rPr>
          <w:rFonts w:cs="Times New Roman"/>
          <w:color w:val="000000"/>
          <w:spacing w:val="-4"/>
          <w:sz w:val="26"/>
          <w:szCs w:val="26"/>
          <w:lang w:val="nl-NL"/>
        </w:rPr>
        <w:fldChar w:fldCharType="end"/>
      </w:r>
      <w:r w:rsidRPr="00CF250E">
        <w:rPr>
          <w:rFonts w:cs="Times New Roman"/>
          <w:color w:val="000000"/>
          <w:spacing w:val="-4"/>
          <w:sz w:val="26"/>
          <w:szCs w:val="26"/>
          <w:lang w:val="nl-NL"/>
        </w:rPr>
        <w:t xml:space="preserve"> của Luật này.</w:t>
      </w:r>
    </w:p>
    <w:p w:rsidR="005C4A7C" w:rsidRPr="00CF250E" w:rsidRDefault="005C4A7C" w:rsidP="005C4A7C">
      <w:pPr>
        <w:spacing w:before="120" w:line="320" w:lineRule="exact"/>
        <w:ind w:firstLine="567"/>
        <w:rPr>
          <w:rFonts w:cs="Times New Roman"/>
          <w:color w:val="000000"/>
          <w:sz w:val="26"/>
          <w:szCs w:val="26"/>
          <w:lang w:val="nl-NL"/>
        </w:rPr>
      </w:pPr>
      <w:r w:rsidRPr="00CF250E">
        <w:rPr>
          <w:rFonts w:cs="Times New Roman"/>
          <w:color w:val="000000"/>
          <w:sz w:val="26"/>
          <w:szCs w:val="26"/>
          <w:lang w:val="nl-NL"/>
        </w:rPr>
        <w:t xml:space="preserve">Trường hợp việc công nhận quyền sử dụng đất quy định tại Luật này không đúng quy định của pháp luật dẫn đến Giấy chứng nhận đã cấp thuộc điểm d khoản 2 Điều này thì việc thu hồi Giấy chứng nhận đã cấp do cơ quan có thẩm quyền cấp Giấy chứng nhận quy định </w:t>
      </w:r>
      <w:r w:rsidRPr="00CF250E">
        <w:rPr>
          <w:rFonts w:cs="Times New Roman"/>
          <w:color w:val="000000"/>
          <w:sz w:val="26"/>
          <w:szCs w:val="26"/>
          <w:lang w:val="nl-NL"/>
        </w:rPr>
        <w:lastRenderedPageBreak/>
        <w:t>tại Luật này thực hiện sau khi có quyết định điều chỉnh, hủy bỏ việc công nhận quyền sử dụng đất.</w:t>
      </w:r>
    </w:p>
    <w:p w:rsidR="005C4A7C" w:rsidRPr="00CF250E" w:rsidRDefault="005C4A7C" w:rsidP="005C4A7C">
      <w:pPr>
        <w:spacing w:before="120" w:line="320" w:lineRule="exact"/>
        <w:ind w:firstLine="567"/>
        <w:rPr>
          <w:rFonts w:cs="Times New Roman"/>
          <w:color w:val="000000"/>
          <w:sz w:val="26"/>
          <w:szCs w:val="26"/>
          <w:lang w:val="vi-VN"/>
        </w:rPr>
      </w:pPr>
      <w:r w:rsidRPr="00CF250E">
        <w:rPr>
          <w:rFonts w:cs="Times New Roman"/>
          <w:color w:val="000000"/>
          <w:sz w:val="26"/>
          <w:szCs w:val="26"/>
        </w:rPr>
        <w:t>4. Cơ quan có thẩm quyền cấp Giấy chứng nhận theo quy định của Luật này là cơ quan có thẩm quyền xác định lại diện tích đất ở đã cấp trên Giấy chứng nhận</w:t>
      </w:r>
      <w:r w:rsidRPr="00CF250E">
        <w:rPr>
          <w:rFonts w:cs="Times New Roman"/>
          <w:color w:val="000000"/>
          <w:sz w:val="26"/>
          <w:szCs w:val="26"/>
          <w:lang w:val="vi-VN"/>
        </w:rPr>
        <w:t>.</w:t>
      </w:r>
    </w:p>
    <w:p w:rsidR="005C4A7C" w:rsidRPr="00CF250E" w:rsidRDefault="005C4A7C" w:rsidP="005C4A7C">
      <w:pPr>
        <w:widowControl w:val="0"/>
        <w:tabs>
          <w:tab w:val="left" w:pos="0"/>
        </w:tabs>
        <w:spacing w:before="120" w:line="320" w:lineRule="exact"/>
        <w:jc w:val="center"/>
        <w:outlineLvl w:val="0"/>
        <w:rPr>
          <w:rFonts w:cs="Times New Roman"/>
          <w:b/>
          <w:color w:val="000000"/>
          <w:sz w:val="26"/>
          <w:szCs w:val="26"/>
          <w:lang w:val="pl-PL"/>
        </w:rPr>
      </w:pPr>
      <w:bookmarkStart w:id="1589" w:name="_Toc107651301"/>
      <w:bookmarkStart w:id="1590" w:name="_Toc112138639"/>
      <w:bookmarkStart w:id="1591" w:name="_Toc114566983"/>
      <w:bookmarkStart w:id="1592" w:name="_Toc115080153"/>
      <w:bookmarkStart w:id="1593" w:name="_Toc115358322"/>
      <w:bookmarkStart w:id="1594" w:name="_Toc120303573"/>
      <w:r w:rsidRPr="00CF250E">
        <w:rPr>
          <w:rFonts w:cs="Times New Roman"/>
          <w:b/>
          <w:color w:val="000000"/>
          <w:sz w:val="26"/>
          <w:szCs w:val="26"/>
          <w:lang w:val="pl-PL"/>
        </w:rPr>
        <w:t>Chương X</w:t>
      </w:r>
      <w:bookmarkEnd w:id="1589"/>
      <w:bookmarkEnd w:id="1590"/>
      <w:bookmarkEnd w:id="1591"/>
      <w:r w:rsidRPr="00CF250E">
        <w:rPr>
          <w:rFonts w:cs="Times New Roman"/>
          <w:b/>
          <w:color w:val="000000"/>
          <w:sz w:val="26"/>
          <w:szCs w:val="26"/>
          <w:lang w:val="pl-PL"/>
        </w:rPr>
        <w:t>I</w:t>
      </w:r>
      <w:bookmarkEnd w:id="1592"/>
      <w:bookmarkEnd w:id="1593"/>
      <w:bookmarkEnd w:id="1594"/>
    </w:p>
    <w:p w:rsidR="005C4A7C" w:rsidRPr="00CF250E" w:rsidRDefault="005C4A7C" w:rsidP="005C4A7C">
      <w:pPr>
        <w:widowControl w:val="0"/>
        <w:tabs>
          <w:tab w:val="left" w:pos="0"/>
        </w:tabs>
        <w:spacing w:before="120" w:line="320" w:lineRule="exact"/>
        <w:jc w:val="center"/>
        <w:outlineLvl w:val="0"/>
        <w:rPr>
          <w:rFonts w:cs="Times New Roman"/>
          <w:b/>
          <w:color w:val="000000"/>
          <w:sz w:val="26"/>
          <w:szCs w:val="26"/>
          <w:lang w:val="x-none"/>
        </w:rPr>
      </w:pPr>
      <w:bookmarkStart w:id="1595" w:name="_Toc107651302"/>
      <w:bookmarkStart w:id="1596" w:name="_Toc112138640"/>
      <w:bookmarkStart w:id="1597" w:name="_Toc114566984"/>
      <w:bookmarkStart w:id="1598" w:name="_Toc115080154"/>
      <w:bookmarkStart w:id="1599" w:name="_Toc115358323"/>
      <w:bookmarkStart w:id="1600" w:name="_Toc120303574"/>
      <w:r w:rsidRPr="00CF250E">
        <w:rPr>
          <w:rFonts w:cs="Times New Roman"/>
          <w:b/>
          <w:color w:val="000000"/>
          <w:sz w:val="26"/>
          <w:szCs w:val="26"/>
          <w:lang w:val="x-none"/>
        </w:rPr>
        <w:t>TÀI CHÍNH VỀ ĐẤT ĐAI, GIÁ ĐẤT</w:t>
      </w:r>
      <w:bookmarkEnd w:id="1595"/>
      <w:bookmarkEnd w:id="1596"/>
      <w:bookmarkEnd w:id="1597"/>
      <w:bookmarkEnd w:id="1598"/>
      <w:bookmarkEnd w:id="1599"/>
      <w:bookmarkEnd w:id="1600"/>
      <w:r w:rsidRPr="00CF250E">
        <w:rPr>
          <w:rFonts w:cs="Times New Roman"/>
          <w:b/>
          <w:color w:val="000000"/>
          <w:sz w:val="26"/>
          <w:szCs w:val="26"/>
          <w:lang w:val="x-none"/>
        </w:rPr>
        <w:t xml:space="preserve"> </w:t>
      </w:r>
    </w:p>
    <w:p w:rsidR="005C4A7C" w:rsidRPr="00CF250E" w:rsidRDefault="005C4A7C" w:rsidP="005C4A7C">
      <w:pPr>
        <w:widowControl w:val="0"/>
        <w:tabs>
          <w:tab w:val="left" w:pos="0"/>
        </w:tabs>
        <w:spacing w:before="120" w:line="320" w:lineRule="exact"/>
        <w:jc w:val="center"/>
        <w:outlineLvl w:val="1"/>
        <w:rPr>
          <w:rFonts w:cs="Times New Roman"/>
          <w:b/>
          <w:color w:val="000000"/>
          <w:sz w:val="26"/>
          <w:szCs w:val="26"/>
          <w:lang w:val="pl-PL"/>
        </w:rPr>
      </w:pPr>
      <w:bookmarkStart w:id="1601" w:name="_Toc107651303"/>
      <w:bookmarkStart w:id="1602" w:name="_Toc112138641"/>
      <w:bookmarkStart w:id="1603" w:name="_Toc114566985"/>
      <w:bookmarkStart w:id="1604" w:name="_Toc115080155"/>
      <w:bookmarkStart w:id="1605" w:name="_Toc115358324"/>
      <w:bookmarkStart w:id="1606" w:name="_Toc120303575"/>
      <w:r w:rsidRPr="00CF250E">
        <w:rPr>
          <w:rFonts w:cs="Times New Roman"/>
          <w:b/>
          <w:color w:val="000000"/>
          <w:sz w:val="26"/>
          <w:szCs w:val="26"/>
          <w:lang w:val="pl-PL"/>
        </w:rPr>
        <w:t>Mục 1</w:t>
      </w:r>
      <w:bookmarkEnd w:id="1601"/>
      <w:bookmarkEnd w:id="1602"/>
      <w:bookmarkEnd w:id="1603"/>
      <w:bookmarkEnd w:id="1604"/>
      <w:bookmarkEnd w:id="1605"/>
      <w:bookmarkEnd w:id="1606"/>
    </w:p>
    <w:p w:rsidR="005C4A7C" w:rsidRPr="00CF250E" w:rsidRDefault="005C4A7C" w:rsidP="005C4A7C">
      <w:pPr>
        <w:widowControl w:val="0"/>
        <w:tabs>
          <w:tab w:val="left" w:pos="0"/>
        </w:tabs>
        <w:spacing w:before="120" w:line="320" w:lineRule="exact"/>
        <w:jc w:val="center"/>
        <w:outlineLvl w:val="1"/>
        <w:rPr>
          <w:rFonts w:cs="Times New Roman"/>
          <w:b/>
          <w:color w:val="000000"/>
          <w:sz w:val="26"/>
          <w:szCs w:val="26"/>
          <w:lang w:val="pl-PL"/>
        </w:rPr>
      </w:pPr>
      <w:bookmarkStart w:id="1607" w:name="_Toc107651304"/>
      <w:bookmarkStart w:id="1608" w:name="_Toc112138642"/>
      <w:bookmarkStart w:id="1609" w:name="_Toc114566986"/>
      <w:bookmarkStart w:id="1610" w:name="_Toc115080156"/>
      <w:bookmarkStart w:id="1611" w:name="_Toc115358325"/>
      <w:bookmarkStart w:id="1612" w:name="_Toc120303576"/>
      <w:r w:rsidRPr="00CF250E">
        <w:rPr>
          <w:rFonts w:cs="Times New Roman"/>
          <w:b/>
          <w:color w:val="000000"/>
          <w:sz w:val="26"/>
          <w:szCs w:val="26"/>
          <w:lang w:val="pl-PL"/>
        </w:rPr>
        <w:t>TÀI CHÍNH VỀ ĐẤT ĐAI</w:t>
      </w:r>
      <w:bookmarkEnd w:id="1607"/>
      <w:bookmarkEnd w:id="1608"/>
      <w:bookmarkEnd w:id="1609"/>
      <w:bookmarkEnd w:id="1610"/>
      <w:bookmarkEnd w:id="1611"/>
      <w:bookmarkEnd w:id="1612"/>
    </w:p>
    <w:p w:rsidR="005C4A7C" w:rsidRPr="00CF250E" w:rsidRDefault="005C4A7C" w:rsidP="005C4A7C">
      <w:pPr>
        <w:widowControl w:val="0"/>
        <w:numPr>
          <w:ilvl w:val="0"/>
          <w:numId w:val="2"/>
        </w:numPr>
        <w:tabs>
          <w:tab w:val="left" w:pos="0"/>
          <w:tab w:val="left" w:pos="903"/>
        </w:tabs>
        <w:spacing w:before="120" w:after="0" w:line="320" w:lineRule="exact"/>
        <w:jc w:val="both"/>
        <w:outlineLvl w:val="2"/>
        <w:rPr>
          <w:rFonts w:cs="Times New Roman"/>
          <w:b/>
          <w:color w:val="000000"/>
          <w:sz w:val="26"/>
          <w:szCs w:val="26"/>
        </w:rPr>
      </w:pPr>
      <w:bookmarkStart w:id="1613" w:name="_Toc107651305"/>
      <w:bookmarkStart w:id="1614" w:name="_Toc112138643"/>
      <w:bookmarkStart w:id="1615" w:name="_Ref113310874"/>
      <w:bookmarkStart w:id="1616" w:name="_Ref113313801"/>
      <w:bookmarkStart w:id="1617" w:name="_Ref113313835"/>
      <w:bookmarkStart w:id="1618" w:name="_Toc114566987"/>
      <w:bookmarkStart w:id="1619" w:name="_Toc115080157"/>
      <w:bookmarkStart w:id="1620" w:name="_Toc115358326"/>
      <w:bookmarkStart w:id="1621" w:name="_Toc120303577"/>
      <w:r w:rsidRPr="00CF250E">
        <w:rPr>
          <w:rFonts w:cs="Times New Roman"/>
          <w:b/>
          <w:color w:val="000000"/>
          <w:sz w:val="26"/>
          <w:szCs w:val="26"/>
        </w:rPr>
        <w:t>Các khoản thu tài chính từ đất đai</w:t>
      </w:r>
      <w:bookmarkEnd w:id="1613"/>
      <w:bookmarkEnd w:id="1614"/>
      <w:bookmarkEnd w:id="1615"/>
      <w:bookmarkEnd w:id="1616"/>
      <w:bookmarkEnd w:id="1617"/>
      <w:bookmarkEnd w:id="1618"/>
      <w:bookmarkEnd w:id="1619"/>
      <w:bookmarkEnd w:id="1620"/>
      <w:bookmarkEnd w:id="1621"/>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1. Các khoản thu tài chính từ đất đai bao gồm:</w:t>
      </w:r>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a</w:t>
      </w:r>
      <w:r w:rsidRPr="00CF250E">
        <w:rPr>
          <w:rFonts w:cs="Times New Roman"/>
          <w:color w:val="000000"/>
          <w:spacing w:val="-4"/>
          <w:sz w:val="26"/>
          <w:szCs w:val="26"/>
        </w:rPr>
        <w:t xml:space="preserve">) Tiền sử dụng đất khi được Nhà nước giao đất có thu tiền sử dụng đất, cho phép chuyển mục đích sử dụng đất, công nhận quyền sử dụng đất mà phải nộp tiền sử dụng đất; khi sử dụng đất kết hợp quy định tại </w:t>
      </w:r>
      <w:r w:rsidRPr="00CF250E">
        <w:rPr>
          <w:rFonts w:cs="Times New Roman"/>
          <w:color w:val="000000"/>
          <w:spacing w:val="-4"/>
          <w:sz w:val="26"/>
          <w:szCs w:val="26"/>
        </w:rPr>
        <w:fldChar w:fldCharType="begin"/>
      </w:r>
      <w:r w:rsidRPr="00CF250E">
        <w:rPr>
          <w:rFonts w:cs="Times New Roman"/>
          <w:color w:val="000000"/>
          <w:spacing w:val="-4"/>
          <w:sz w:val="26"/>
          <w:szCs w:val="26"/>
        </w:rPr>
        <w:instrText xml:space="preserve"> REF _Ref113313008 \n \h </w:instrText>
      </w:r>
      <w:r w:rsidRPr="00CF250E">
        <w:rPr>
          <w:rFonts w:cs="Times New Roman"/>
          <w:color w:val="000000"/>
          <w:spacing w:val="-4"/>
          <w:sz w:val="26"/>
          <w:szCs w:val="26"/>
        </w:rPr>
      </w:r>
      <w:r w:rsidRPr="00CF250E">
        <w:rPr>
          <w:rFonts w:cs="Times New Roman"/>
          <w:color w:val="000000"/>
          <w:spacing w:val="-4"/>
          <w:sz w:val="26"/>
          <w:szCs w:val="26"/>
        </w:rPr>
        <w:instrText xml:space="preserve"> \* MERGEFORMAT </w:instrText>
      </w:r>
      <w:r w:rsidRPr="00CF250E">
        <w:rPr>
          <w:rFonts w:cs="Times New Roman"/>
          <w:color w:val="000000"/>
          <w:spacing w:val="-4"/>
          <w:sz w:val="26"/>
          <w:szCs w:val="26"/>
        </w:rPr>
        <w:fldChar w:fldCharType="separate"/>
      </w:r>
      <w:r w:rsidRPr="00CF250E">
        <w:rPr>
          <w:rFonts w:cs="Times New Roman"/>
          <w:color w:val="000000"/>
          <w:spacing w:val="-4"/>
          <w:sz w:val="26"/>
          <w:szCs w:val="26"/>
        </w:rPr>
        <w:t>Điều 209</w:t>
      </w:r>
      <w:r w:rsidRPr="00CF250E">
        <w:rPr>
          <w:rFonts w:cs="Times New Roman"/>
          <w:color w:val="000000"/>
          <w:spacing w:val="-4"/>
          <w:sz w:val="26"/>
          <w:szCs w:val="26"/>
        </w:rPr>
        <w:fldChar w:fldCharType="end"/>
      </w:r>
      <w:r w:rsidRPr="00CF250E">
        <w:rPr>
          <w:rFonts w:cs="Times New Roman"/>
          <w:color w:val="000000"/>
          <w:spacing w:val="-4"/>
          <w:sz w:val="26"/>
          <w:szCs w:val="26"/>
        </w:rPr>
        <w:t xml:space="preserve"> của Luật này;</w:t>
      </w:r>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 xml:space="preserve">b) Tiền thuê đất khi được Nhà nước cho thuê; </w:t>
      </w:r>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c) Tiền thu từ việc xử phạt vi phạm hành chính về đất đai;</w:t>
      </w:r>
    </w:p>
    <w:p w:rsidR="005C4A7C" w:rsidRPr="00CF250E" w:rsidRDefault="005C4A7C" w:rsidP="005C4A7C">
      <w:pPr>
        <w:widowControl w:val="0"/>
        <w:tabs>
          <w:tab w:val="left" w:pos="0"/>
          <w:tab w:val="left" w:pos="903"/>
        </w:tabs>
        <w:spacing w:before="120" w:line="320" w:lineRule="exact"/>
        <w:ind w:firstLine="567"/>
        <w:rPr>
          <w:rFonts w:cs="Times New Roman"/>
          <w:color w:val="000000"/>
          <w:spacing w:val="-6"/>
          <w:sz w:val="26"/>
          <w:szCs w:val="26"/>
        </w:rPr>
      </w:pPr>
      <w:r w:rsidRPr="00CF250E">
        <w:rPr>
          <w:rFonts w:cs="Times New Roman"/>
          <w:color w:val="000000"/>
          <w:spacing w:val="-6"/>
          <w:sz w:val="26"/>
          <w:szCs w:val="26"/>
        </w:rPr>
        <w:t>d) Tiền bồi thường cho Nhà nước khi gây thiệt hại trong quản lý và sử dụng đất đai;</w:t>
      </w:r>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đ) Tiền sử dụng đất, tiền thuê đất, tiền thuế tăng thêm đối với các dự án không đưa đất vào sử dụng, chậm tiến độ sử dụng;</w:t>
      </w:r>
    </w:p>
    <w:p w:rsidR="005C4A7C" w:rsidRPr="00CF250E" w:rsidRDefault="005C4A7C" w:rsidP="005C4A7C">
      <w:pPr>
        <w:widowControl w:val="0"/>
        <w:tabs>
          <w:tab w:val="left" w:pos="0"/>
          <w:tab w:val="left" w:pos="903"/>
        </w:tabs>
        <w:spacing w:before="120" w:line="320" w:lineRule="exact"/>
        <w:ind w:firstLine="567"/>
        <w:rPr>
          <w:rFonts w:eastAsia="Tahoma" w:cs="Times New Roman"/>
          <w:bCs/>
          <w:color w:val="000000"/>
          <w:sz w:val="26"/>
          <w:szCs w:val="26"/>
          <w:lang w:val="am-ET"/>
        </w:rPr>
      </w:pPr>
      <w:r w:rsidRPr="00CF250E">
        <w:rPr>
          <w:rFonts w:cs="Times New Roman"/>
          <w:color w:val="000000"/>
          <w:sz w:val="26"/>
          <w:szCs w:val="26"/>
        </w:rPr>
        <w:t xml:space="preserve">e) Thuế thu nhập từ chuyển quyền sử dụng đất; </w:t>
      </w:r>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 xml:space="preserve">h) Phí và lệ phí trong quản lý, sử dụng đất đai. </w:t>
      </w:r>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2. Các khoản thu tài chính từ đất đai là nguồn thu của ngân sách trung ương và ngân sách địa phương theo quy định của Luật Ngân sách Nhà nước.</w:t>
      </w:r>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3. Chính phủ quy định chi tiết các điểm a, b, c, d và đ khoản 1 Điều này.</w:t>
      </w:r>
    </w:p>
    <w:p w:rsidR="005C4A7C" w:rsidRPr="00CF250E" w:rsidRDefault="005C4A7C" w:rsidP="005C4A7C">
      <w:pPr>
        <w:widowControl w:val="0"/>
        <w:numPr>
          <w:ilvl w:val="0"/>
          <w:numId w:val="2"/>
        </w:numPr>
        <w:tabs>
          <w:tab w:val="left" w:pos="0"/>
          <w:tab w:val="left" w:pos="903"/>
        </w:tabs>
        <w:spacing w:before="120" w:after="0" w:line="320" w:lineRule="exact"/>
        <w:jc w:val="both"/>
        <w:outlineLvl w:val="2"/>
        <w:rPr>
          <w:rFonts w:cs="Times New Roman"/>
          <w:b/>
          <w:color w:val="000000"/>
          <w:sz w:val="26"/>
          <w:szCs w:val="26"/>
        </w:rPr>
      </w:pPr>
      <w:bookmarkStart w:id="1622" w:name="_Toc107651306"/>
      <w:bookmarkStart w:id="1623" w:name="_Toc112138644"/>
      <w:bookmarkStart w:id="1624" w:name="_Toc114566988"/>
      <w:bookmarkStart w:id="1625" w:name="_Toc115080158"/>
      <w:bookmarkStart w:id="1626" w:name="_Toc115358327"/>
      <w:bookmarkStart w:id="1627" w:name="_Toc120303578"/>
      <w:r w:rsidRPr="00CF250E">
        <w:rPr>
          <w:rFonts w:cs="Times New Roman"/>
          <w:b/>
          <w:color w:val="000000"/>
          <w:sz w:val="26"/>
          <w:szCs w:val="26"/>
        </w:rPr>
        <w:t>Điều tiết nguồn thu từ đất</w:t>
      </w:r>
      <w:bookmarkEnd w:id="1624"/>
      <w:bookmarkEnd w:id="1625"/>
      <w:bookmarkEnd w:id="1626"/>
      <w:bookmarkEnd w:id="1627"/>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1. Nhà nước điều tiết nguồn thu từ đất của các tỉnh, thành phố trực thuộc trung ương về ngân sách trung ương theo quy định của pháp luật để phân bổ cho các địa phương thực hiện nhiệm vụ bảo đảm an ninh lương thực, bảo tồn thiên nhiên, đa dạng sinh học, bảo đảm an ninh, quốc phòng, bảo vệ, phục hồi đất bị thoái hóa, ô nhiễm.</w:t>
      </w:r>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2. Ủy ban nhân dân cấp tỉnh căn cứ vào tình hình thực tế của địa phương quy định việc sử dụng một phần nguồn thu từ đất để hỗ trợ cho các cộng đồng dân cư nơi có đất bị thu hồi và cho người có đất bị thu hồi.</w:t>
      </w:r>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3. Chính phủ quy định chi tiết Điều này.</w:t>
      </w:r>
    </w:p>
    <w:p w:rsidR="005C4A7C" w:rsidRPr="00CF250E" w:rsidRDefault="005C4A7C" w:rsidP="005C4A7C">
      <w:pPr>
        <w:widowControl w:val="0"/>
        <w:numPr>
          <w:ilvl w:val="0"/>
          <w:numId w:val="2"/>
        </w:numPr>
        <w:tabs>
          <w:tab w:val="left" w:pos="0"/>
          <w:tab w:val="left" w:pos="903"/>
        </w:tabs>
        <w:spacing w:before="120" w:after="0" w:line="320" w:lineRule="exact"/>
        <w:jc w:val="both"/>
        <w:outlineLvl w:val="2"/>
        <w:rPr>
          <w:rFonts w:cs="Times New Roman"/>
          <w:b/>
          <w:color w:val="000000"/>
          <w:sz w:val="26"/>
          <w:szCs w:val="26"/>
        </w:rPr>
      </w:pPr>
      <w:bookmarkStart w:id="1628" w:name="_Toc114566989"/>
      <w:bookmarkStart w:id="1629" w:name="_Toc115080159"/>
      <w:bookmarkStart w:id="1630" w:name="_Toc115358328"/>
      <w:bookmarkStart w:id="1631" w:name="_Toc120303579"/>
      <w:r w:rsidRPr="00CF250E">
        <w:rPr>
          <w:rFonts w:cs="Times New Roman"/>
          <w:b/>
          <w:color w:val="000000"/>
          <w:sz w:val="26"/>
          <w:szCs w:val="26"/>
        </w:rPr>
        <w:t>Các khoản thu từ dịch vụ công về đất đai</w:t>
      </w:r>
      <w:bookmarkEnd w:id="1622"/>
      <w:bookmarkEnd w:id="1623"/>
      <w:bookmarkEnd w:id="1628"/>
      <w:bookmarkEnd w:id="1629"/>
      <w:bookmarkEnd w:id="1630"/>
      <w:bookmarkEnd w:id="1631"/>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Các khoản thu từ dịch vụ công về đất đai bao gồm:</w:t>
      </w:r>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lastRenderedPageBreak/>
        <w:t>1. Dịch vụ cung cấp thông tin, dữ liệu đất đai;</w:t>
      </w:r>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2. Dịch vụ đo đạc địa chính;</w:t>
      </w:r>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3. Dịch vụ đăng ký đất đai, cấp giấy chứng nhận quyền sử dụng đất;</w:t>
      </w:r>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4. Dịch vụ tư vấn định giá đất;</w:t>
      </w:r>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5. Các dịch vụ khác theo quy định của pháp luật.</w:t>
      </w:r>
    </w:p>
    <w:p w:rsidR="005C4A7C" w:rsidRPr="00CF250E" w:rsidRDefault="005C4A7C" w:rsidP="005C4A7C">
      <w:pPr>
        <w:widowControl w:val="0"/>
        <w:numPr>
          <w:ilvl w:val="0"/>
          <w:numId w:val="2"/>
        </w:numPr>
        <w:tabs>
          <w:tab w:val="left" w:pos="0"/>
          <w:tab w:val="left" w:pos="903"/>
        </w:tabs>
        <w:spacing w:before="120" w:after="0" w:line="320" w:lineRule="exact"/>
        <w:jc w:val="both"/>
        <w:outlineLvl w:val="2"/>
        <w:rPr>
          <w:rFonts w:cs="Times New Roman"/>
          <w:b/>
          <w:bCs/>
          <w:color w:val="000000"/>
          <w:sz w:val="26"/>
          <w:szCs w:val="26"/>
          <w:lang w:val="nl-NL"/>
        </w:rPr>
      </w:pPr>
      <w:bookmarkStart w:id="1632" w:name="_Toc107651307"/>
      <w:bookmarkStart w:id="1633" w:name="_Toc112138645"/>
      <w:bookmarkStart w:id="1634" w:name="_Toc114566990"/>
      <w:bookmarkStart w:id="1635" w:name="_Toc115080160"/>
      <w:bookmarkStart w:id="1636" w:name="_Toc115358329"/>
      <w:bookmarkStart w:id="1637" w:name="_Toc120303580"/>
      <w:r w:rsidRPr="00CF250E">
        <w:rPr>
          <w:rFonts w:cs="Times New Roman"/>
          <w:b/>
          <w:bCs/>
          <w:color w:val="000000"/>
          <w:sz w:val="26"/>
          <w:szCs w:val="26"/>
          <w:lang w:val="nl-NL"/>
        </w:rPr>
        <w:t>Căn cứ</w:t>
      </w:r>
      <w:r w:rsidRPr="00CF250E">
        <w:rPr>
          <w:rFonts w:cs="Times New Roman"/>
          <w:b/>
          <w:bCs/>
          <w:color w:val="000000"/>
          <w:sz w:val="26"/>
          <w:szCs w:val="26"/>
          <w:lang w:val="pl-PL"/>
        </w:rPr>
        <w:t>, thời điểm</w:t>
      </w:r>
      <w:r w:rsidRPr="00CF250E">
        <w:rPr>
          <w:rFonts w:cs="Times New Roman"/>
          <w:b/>
          <w:bCs/>
          <w:color w:val="000000"/>
          <w:sz w:val="26"/>
          <w:szCs w:val="26"/>
          <w:lang w:val="nl-NL"/>
        </w:rPr>
        <w:t xml:space="preserve"> tính tiền sử dụng đất, tiền thuê đất</w:t>
      </w:r>
      <w:bookmarkEnd w:id="1632"/>
      <w:bookmarkEnd w:id="1633"/>
      <w:bookmarkEnd w:id="1634"/>
      <w:bookmarkEnd w:id="1635"/>
      <w:bookmarkEnd w:id="1636"/>
      <w:bookmarkEnd w:id="1637"/>
    </w:p>
    <w:p w:rsidR="005C4A7C" w:rsidRPr="00CF250E" w:rsidRDefault="005C4A7C" w:rsidP="005C4A7C">
      <w:pPr>
        <w:widowControl w:val="0"/>
        <w:tabs>
          <w:tab w:val="left" w:pos="0"/>
          <w:tab w:val="left" w:pos="903"/>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1. Căn cứ tính tiền sử dụng đất:</w:t>
      </w:r>
    </w:p>
    <w:p w:rsidR="005C4A7C" w:rsidRPr="00CF250E" w:rsidRDefault="005C4A7C" w:rsidP="005C4A7C">
      <w:pPr>
        <w:widowControl w:val="0"/>
        <w:tabs>
          <w:tab w:val="left" w:pos="0"/>
          <w:tab w:val="left" w:pos="903"/>
        </w:tabs>
        <w:spacing w:before="120" w:line="320" w:lineRule="exact"/>
        <w:ind w:firstLine="567"/>
        <w:rPr>
          <w:rFonts w:eastAsia="Tahoma" w:cs="Times New Roman"/>
          <w:color w:val="000000"/>
          <w:spacing w:val="4"/>
          <w:sz w:val="26"/>
          <w:szCs w:val="26"/>
        </w:rPr>
      </w:pPr>
      <w:r w:rsidRPr="00CF250E">
        <w:rPr>
          <w:rFonts w:eastAsia="Tahoma" w:cs="Times New Roman"/>
          <w:color w:val="000000"/>
          <w:spacing w:val="4"/>
          <w:sz w:val="26"/>
          <w:szCs w:val="26"/>
        </w:rPr>
        <w:t>a) Diện tích đất được giao, được chuyển mục đích sử dụng, được công nhận quyền sử dụng đất;</w:t>
      </w:r>
    </w:p>
    <w:p w:rsidR="005C4A7C" w:rsidRPr="00CF250E" w:rsidRDefault="005C4A7C" w:rsidP="005C4A7C">
      <w:pPr>
        <w:widowControl w:val="0"/>
        <w:tabs>
          <w:tab w:val="left" w:pos="0"/>
          <w:tab w:val="left" w:pos="903"/>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b) Mục đích sử dụng đất;</w:t>
      </w:r>
    </w:p>
    <w:p w:rsidR="005C4A7C" w:rsidRPr="00CF250E" w:rsidRDefault="005C4A7C" w:rsidP="005C4A7C">
      <w:pPr>
        <w:widowControl w:val="0"/>
        <w:tabs>
          <w:tab w:val="left" w:pos="0"/>
          <w:tab w:val="left" w:pos="903"/>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 xml:space="preserve">c) Giá đất theo quy định tại </w:t>
      </w:r>
      <w:r w:rsidRPr="00CF250E">
        <w:rPr>
          <w:rFonts w:eastAsia="Tahoma" w:cs="Times New Roman"/>
          <w:color w:val="000000"/>
          <w:sz w:val="26"/>
          <w:szCs w:val="26"/>
        </w:rPr>
        <w:fldChar w:fldCharType="begin"/>
      </w:r>
      <w:r w:rsidRPr="00CF250E">
        <w:rPr>
          <w:rFonts w:eastAsia="Tahoma" w:cs="Times New Roman"/>
          <w:color w:val="000000"/>
          <w:sz w:val="26"/>
          <w:szCs w:val="26"/>
        </w:rPr>
        <w:instrText xml:space="preserve"> REF _Ref113313057 \n \h </w:instrText>
      </w:r>
      <w:r w:rsidRPr="00CF250E">
        <w:rPr>
          <w:rFonts w:eastAsia="Tahoma" w:cs="Times New Roman"/>
          <w:color w:val="000000"/>
          <w:sz w:val="26"/>
          <w:szCs w:val="26"/>
        </w:rPr>
      </w:r>
      <w:r w:rsidRPr="00CF250E">
        <w:rPr>
          <w:rFonts w:eastAsia="Tahoma" w:cs="Times New Roman"/>
          <w:color w:val="000000"/>
          <w:sz w:val="26"/>
          <w:szCs w:val="26"/>
        </w:rPr>
        <w:instrText xml:space="preserve"> \* MERGEFORMAT </w:instrText>
      </w:r>
      <w:r w:rsidRPr="00CF250E">
        <w:rPr>
          <w:rFonts w:eastAsia="Tahoma" w:cs="Times New Roman"/>
          <w:color w:val="000000"/>
          <w:sz w:val="26"/>
          <w:szCs w:val="26"/>
        </w:rPr>
        <w:fldChar w:fldCharType="separate"/>
      </w:r>
      <w:r w:rsidRPr="00CF250E">
        <w:rPr>
          <w:rFonts w:eastAsia="Tahoma" w:cs="Times New Roman"/>
          <w:color w:val="000000"/>
          <w:sz w:val="26"/>
          <w:szCs w:val="26"/>
        </w:rPr>
        <w:t>Điều 154</w:t>
      </w:r>
      <w:r w:rsidRPr="00CF250E">
        <w:rPr>
          <w:rFonts w:eastAsia="Tahoma" w:cs="Times New Roman"/>
          <w:color w:val="000000"/>
          <w:sz w:val="26"/>
          <w:szCs w:val="26"/>
        </w:rPr>
        <w:fldChar w:fldCharType="end"/>
      </w:r>
      <w:r w:rsidRPr="00CF250E">
        <w:rPr>
          <w:rFonts w:eastAsia="Tahoma" w:cs="Times New Roman"/>
          <w:color w:val="000000"/>
          <w:sz w:val="26"/>
          <w:szCs w:val="26"/>
          <w:lang w:val="vi-VN"/>
        </w:rPr>
        <w:t xml:space="preserve"> và </w:t>
      </w:r>
      <w:r w:rsidRPr="00CF250E">
        <w:rPr>
          <w:rFonts w:eastAsia="Tahoma" w:cs="Times New Roman"/>
          <w:color w:val="000000"/>
          <w:sz w:val="26"/>
          <w:szCs w:val="26"/>
        </w:rPr>
        <w:fldChar w:fldCharType="begin"/>
      </w:r>
      <w:r w:rsidRPr="00CF250E">
        <w:rPr>
          <w:rFonts w:eastAsia="Tahoma" w:cs="Times New Roman"/>
          <w:color w:val="000000"/>
          <w:sz w:val="26"/>
          <w:szCs w:val="26"/>
          <w:lang w:val="vi-VN"/>
        </w:rPr>
        <w:instrText xml:space="preserve"> REF _Ref113313064 \n \h </w:instrText>
      </w:r>
      <w:r w:rsidRPr="00CF250E">
        <w:rPr>
          <w:rFonts w:eastAsia="Tahoma" w:cs="Times New Roman"/>
          <w:color w:val="000000"/>
          <w:sz w:val="26"/>
          <w:szCs w:val="26"/>
        </w:rPr>
      </w:r>
      <w:r w:rsidRPr="00CF250E">
        <w:rPr>
          <w:rFonts w:eastAsia="Tahoma" w:cs="Times New Roman"/>
          <w:color w:val="000000"/>
          <w:sz w:val="26"/>
          <w:szCs w:val="26"/>
        </w:rPr>
        <w:instrText xml:space="preserve"> \* MERGEFORMAT </w:instrText>
      </w:r>
      <w:r w:rsidRPr="00CF250E">
        <w:rPr>
          <w:rFonts w:eastAsia="Tahoma" w:cs="Times New Roman"/>
          <w:color w:val="000000"/>
          <w:sz w:val="26"/>
          <w:szCs w:val="26"/>
        </w:rPr>
        <w:fldChar w:fldCharType="separate"/>
      </w:r>
      <w:r w:rsidRPr="00CF250E">
        <w:rPr>
          <w:rFonts w:eastAsia="Tahoma" w:cs="Times New Roman"/>
          <w:color w:val="000000"/>
          <w:sz w:val="26"/>
          <w:szCs w:val="26"/>
          <w:lang w:val="vi-VN"/>
        </w:rPr>
        <w:t>Điều 155</w:t>
      </w:r>
      <w:r w:rsidRPr="00CF250E">
        <w:rPr>
          <w:rFonts w:eastAsia="Tahoma" w:cs="Times New Roman"/>
          <w:color w:val="000000"/>
          <w:sz w:val="26"/>
          <w:szCs w:val="26"/>
        </w:rPr>
        <w:fldChar w:fldCharType="end"/>
      </w:r>
      <w:r w:rsidRPr="00CF250E">
        <w:rPr>
          <w:rFonts w:eastAsia="Tahoma" w:cs="Times New Roman"/>
          <w:color w:val="000000"/>
          <w:sz w:val="26"/>
          <w:szCs w:val="26"/>
        </w:rPr>
        <w:t xml:space="preserve"> của Luật này; trường hợp đấu giá quyền sử dụng đất thì giá đất là giá trúng đấu giá; </w:t>
      </w:r>
    </w:p>
    <w:p w:rsidR="005C4A7C" w:rsidRPr="00CF250E" w:rsidRDefault="005C4A7C" w:rsidP="005C4A7C">
      <w:pPr>
        <w:widowControl w:val="0"/>
        <w:tabs>
          <w:tab w:val="left" w:pos="0"/>
          <w:tab w:val="left" w:pos="903"/>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d) Chính sách miễn, giảm tiền sử dụng đất của Nhà nước.</w:t>
      </w:r>
    </w:p>
    <w:p w:rsidR="005C4A7C" w:rsidRPr="00CF250E" w:rsidRDefault="005C4A7C" w:rsidP="005C4A7C">
      <w:pPr>
        <w:widowControl w:val="0"/>
        <w:tabs>
          <w:tab w:val="left" w:pos="0"/>
          <w:tab w:val="left" w:pos="903"/>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2. Căn cứ tính tiền cho thuê đất:</w:t>
      </w:r>
    </w:p>
    <w:p w:rsidR="005C4A7C" w:rsidRPr="00CF250E" w:rsidRDefault="005C4A7C" w:rsidP="005C4A7C">
      <w:pPr>
        <w:widowControl w:val="0"/>
        <w:tabs>
          <w:tab w:val="left" w:pos="0"/>
          <w:tab w:val="left" w:pos="903"/>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a) Diện tích đất cho thuê;</w:t>
      </w:r>
    </w:p>
    <w:p w:rsidR="005C4A7C" w:rsidRPr="00CF250E" w:rsidRDefault="005C4A7C" w:rsidP="005C4A7C">
      <w:pPr>
        <w:widowControl w:val="0"/>
        <w:tabs>
          <w:tab w:val="left" w:pos="0"/>
          <w:tab w:val="left" w:pos="903"/>
          <w:tab w:val="left" w:pos="3360"/>
        </w:tabs>
        <w:spacing w:before="120" w:line="320" w:lineRule="exact"/>
        <w:ind w:firstLine="567"/>
        <w:rPr>
          <w:rFonts w:cs="Times New Roman"/>
          <w:color w:val="000000"/>
          <w:sz w:val="26"/>
          <w:szCs w:val="26"/>
        </w:rPr>
      </w:pPr>
      <w:r w:rsidRPr="00CF250E">
        <w:rPr>
          <w:rFonts w:eastAsia="Tahoma" w:cs="Times New Roman"/>
          <w:color w:val="000000"/>
          <w:sz w:val="26"/>
          <w:szCs w:val="26"/>
        </w:rPr>
        <w:t xml:space="preserve">b) Thời hạn cho thuê đất, </w:t>
      </w:r>
      <w:r w:rsidRPr="00CF250E">
        <w:rPr>
          <w:rFonts w:cs="Times New Roman"/>
          <w:color w:val="000000"/>
          <w:sz w:val="26"/>
          <w:szCs w:val="26"/>
        </w:rPr>
        <w:t>thời hạn gia hạn sử dụng đất;</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 xml:space="preserve">c) Đơn giá thuê đất; trường hợp đấu giá quyền thuê đất thì giá đất thuê là giá trúng đấu giá; </w:t>
      </w:r>
    </w:p>
    <w:p w:rsidR="005C4A7C" w:rsidRPr="00CF250E" w:rsidRDefault="005C4A7C" w:rsidP="005C4A7C">
      <w:pPr>
        <w:widowControl w:val="0"/>
        <w:tabs>
          <w:tab w:val="left" w:pos="0"/>
          <w:tab w:val="left" w:pos="903"/>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d) Hình thức Nhà nước cho thuê đất thu tiền thuê đất hàng năm hoặc cho thuê đất thu tiền thuê đất một lần cho cả thời gian thuê;</w:t>
      </w:r>
    </w:p>
    <w:p w:rsidR="005C4A7C" w:rsidRPr="00CF250E" w:rsidRDefault="005C4A7C" w:rsidP="005C4A7C">
      <w:pPr>
        <w:widowControl w:val="0"/>
        <w:tabs>
          <w:tab w:val="left" w:pos="0"/>
          <w:tab w:val="left" w:pos="903"/>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đ) Chính sách miễn, giảm tiền thuê đất của Nhà nước.</w:t>
      </w:r>
    </w:p>
    <w:p w:rsidR="005C4A7C" w:rsidRPr="00CF250E" w:rsidRDefault="005C4A7C" w:rsidP="005C4A7C">
      <w:pPr>
        <w:widowControl w:val="0"/>
        <w:tabs>
          <w:tab w:val="left" w:pos="0"/>
          <w:tab w:val="left" w:pos="903"/>
          <w:tab w:val="left" w:pos="3360"/>
        </w:tabs>
        <w:spacing w:before="120" w:line="320" w:lineRule="exact"/>
        <w:ind w:firstLine="567"/>
        <w:rPr>
          <w:rFonts w:eastAsia="Tahoma" w:cs="Times New Roman"/>
          <w:color w:val="000000"/>
          <w:sz w:val="26"/>
          <w:szCs w:val="26"/>
          <w:lang w:val="vi-VN"/>
        </w:rPr>
      </w:pPr>
      <w:r w:rsidRPr="00CF250E">
        <w:rPr>
          <w:rFonts w:cs="Times New Roman"/>
          <w:color w:val="000000"/>
          <w:sz w:val="26"/>
          <w:szCs w:val="26"/>
        </w:rPr>
        <w:t>3. Thời</w:t>
      </w:r>
      <w:r w:rsidRPr="00CF250E">
        <w:rPr>
          <w:rFonts w:cs="Times New Roman"/>
          <w:color w:val="000000"/>
          <w:sz w:val="26"/>
          <w:szCs w:val="26"/>
          <w:lang w:val="vi-VN"/>
        </w:rPr>
        <w:t xml:space="preserve"> điểm tính thu tiền sử dụng đất, tiền thuê đất là thời điểm Nhà nước quyết định </w:t>
      </w:r>
      <w:r w:rsidRPr="00CF250E">
        <w:rPr>
          <w:rFonts w:cs="Times New Roman"/>
          <w:color w:val="000000"/>
          <w:sz w:val="26"/>
          <w:szCs w:val="26"/>
        </w:rPr>
        <w:t>giao đất, cho thuê đất, cho phép chuyển mục đích sử dụng đất</w:t>
      </w:r>
      <w:r w:rsidRPr="00CF250E">
        <w:rPr>
          <w:rFonts w:cs="Times New Roman"/>
          <w:color w:val="000000"/>
          <w:sz w:val="26"/>
          <w:szCs w:val="26"/>
          <w:lang w:val="vi-VN"/>
        </w:rPr>
        <w:t xml:space="preserve">, </w:t>
      </w:r>
      <w:bookmarkStart w:id="1638" w:name="_Hlk111385556"/>
      <w:r w:rsidRPr="00CF250E">
        <w:rPr>
          <w:rFonts w:cs="Times New Roman"/>
          <w:color w:val="000000"/>
          <w:sz w:val="26"/>
          <w:szCs w:val="26"/>
          <w:lang w:val="vi-VN"/>
        </w:rPr>
        <w:t xml:space="preserve">công nhận kết quả trúng đấu giá quyền sử dụng đất, </w:t>
      </w:r>
      <w:bookmarkEnd w:id="1638"/>
      <w:r w:rsidRPr="00CF250E">
        <w:rPr>
          <w:rFonts w:cs="Times New Roman"/>
          <w:color w:val="000000"/>
          <w:sz w:val="26"/>
          <w:szCs w:val="26"/>
        </w:rPr>
        <w:t>quyết định công nhận quyền sử dụng đất</w:t>
      </w:r>
      <w:r w:rsidRPr="00CF250E">
        <w:rPr>
          <w:rFonts w:cs="Times New Roman"/>
          <w:color w:val="000000"/>
          <w:sz w:val="26"/>
          <w:szCs w:val="26"/>
          <w:lang w:val="vi-VN"/>
        </w:rPr>
        <w:t xml:space="preserve">, </w:t>
      </w:r>
      <w:r w:rsidRPr="00CF250E">
        <w:rPr>
          <w:rFonts w:cs="Times New Roman"/>
          <w:color w:val="000000"/>
          <w:sz w:val="26"/>
          <w:szCs w:val="26"/>
        </w:rPr>
        <w:t>gia hạn sử dụng đất</w:t>
      </w:r>
      <w:r w:rsidRPr="00CF250E">
        <w:rPr>
          <w:rFonts w:cs="Times New Roman"/>
          <w:color w:val="000000"/>
          <w:sz w:val="26"/>
          <w:szCs w:val="26"/>
          <w:lang w:val="vi-VN"/>
        </w:rPr>
        <w:t>,</w:t>
      </w:r>
      <w:r w:rsidRPr="00CF250E">
        <w:rPr>
          <w:rFonts w:cs="Times New Roman"/>
          <w:color w:val="000000"/>
          <w:sz w:val="26"/>
          <w:szCs w:val="26"/>
        </w:rPr>
        <w:t xml:space="preserve"> chuyển hình thức sử dụng đất</w:t>
      </w:r>
      <w:r w:rsidRPr="00CF250E">
        <w:rPr>
          <w:rFonts w:cs="Times New Roman"/>
          <w:color w:val="000000"/>
          <w:sz w:val="26"/>
          <w:szCs w:val="26"/>
          <w:lang w:val="vi-VN"/>
        </w:rPr>
        <w:t xml:space="preserve">, </w:t>
      </w:r>
      <w:r w:rsidRPr="00CF250E">
        <w:rPr>
          <w:rFonts w:eastAsia="Tahoma" w:cs="Times New Roman"/>
          <w:color w:val="000000"/>
          <w:sz w:val="26"/>
          <w:szCs w:val="26"/>
        </w:rPr>
        <w:t>điều chỉnh quyết định giao đất, cho thuê đất</w:t>
      </w:r>
      <w:r w:rsidRPr="00CF250E">
        <w:rPr>
          <w:rFonts w:eastAsia="Tahoma" w:cs="Times New Roman"/>
          <w:color w:val="000000"/>
          <w:sz w:val="26"/>
          <w:szCs w:val="26"/>
          <w:lang w:val="vi-VN"/>
        </w:rPr>
        <w:t>.</w:t>
      </w:r>
    </w:p>
    <w:p w:rsidR="005C4A7C" w:rsidRPr="00CF250E" w:rsidRDefault="005C4A7C" w:rsidP="005C4A7C">
      <w:pPr>
        <w:widowControl w:val="0"/>
        <w:tabs>
          <w:tab w:val="left" w:pos="0"/>
          <w:tab w:val="left" w:pos="903"/>
          <w:tab w:val="left" w:pos="3360"/>
        </w:tabs>
        <w:spacing w:before="120" w:line="320" w:lineRule="exact"/>
        <w:ind w:firstLine="567"/>
        <w:rPr>
          <w:rFonts w:eastAsia="Tahoma" w:cs="Times New Roman"/>
          <w:color w:val="000000"/>
          <w:sz w:val="26"/>
          <w:szCs w:val="26"/>
        </w:rPr>
      </w:pPr>
      <w:r w:rsidRPr="00CF250E">
        <w:rPr>
          <w:rFonts w:cs="Times New Roman"/>
          <w:color w:val="000000"/>
          <w:sz w:val="26"/>
          <w:szCs w:val="26"/>
          <w:lang w:val="vi-VN"/>
        </w:rPr>
        <w:t>4</w:t>
      </w:r>
      <w:r w:rsidRPr="00CF250E">
        <w:rPr>
          <w:rFonts w:cs="Times New Roman"/>
          <w:color w:val="000000"/>
          <w:sz w:val="26"/>
          <w:szCs w:val="26"/>
        </w:rPr>
        <w:t>. Giá đất để</w:t>
      </w:r>
      <w:r w:rsidRPr="00CF250E">
        <w:rPr>
          <w:rFonts w:cs="Times New Roman"/>
          <w:color w:val="000000"/>
          <w:sz w:val="26"/>
          <w:szCs w:val="26"/>
          <w:lang w:val="vi-VN"/>
        </w:rPr>
        <w:t xml:space="preserve"> tính tiền sử dụng đất, tiền thuê đất </w:t>
      </w:r>
      <w:r w:rsidRPr="00CF250E">
        <w:rPr>
          <w:rFonts w:cs="Times New Roman"/>
          <w:color w:val="000000"/>
          <w:sz w:val="26"/>
          <w:szCs w:val="26"/>
        </w:rPr>
        <w:t>phải được ghi trong quyết định giao đất, cho thuê đất, cho phép chuyển mục đích sử dụng đất</w:t>
      </w:r>
      <w:r w:rsidRPr="00CF250E">
        <w:rPr>
          <w:rFonts w:cs="Times New Roman"/>
          <w:color w:val="000000"/>
          <w:sz w:val="26"/>
          <w:szCs w:val="26"/>
          <w:lang w:val="vi-VN"/>
        </w:rPr>
        <w:t xml:space="preserve">, công nhận kết quả trúng đấu giá quyền sử dụng đất, </w:t>
      </w:r>
      <w:r w:rsidRPr="00CF250E">
        <w:rPr>
          <w:rFonts w:cs="Times New Roman"/>
          <w:color w:val="000000"/>
          <w:sz w:val="26"/>
          <w:szCs w:val="26"/>
        </w:rPr>
        <w:t>gia hạn sử dụng đất</w:t>
      </w:r>
      <w:r w:rsidRPr="00CF250E">
        <w:rPr>
          <w:rFonts w:cs="Times New Roman"/>
          <w:color w:val="000000"/>
          <w:sz w:val="26"/>
          <w:szCs w:val="26"/>
          <w:lang w:val="vi-VN"/>
        </w:rPr>
        <w:t xml:space="preserve">, </w:t>
      </w:r>
      <w:r w:rsidRPr="00CF250E">
        <w:rPr>
          <w:rFonts w:cs="Times New Roman"/>
          <w:color w:val="000000"/>
          <w:sz w:val="26"/>
          <w:szCs w:val="26"/>
        </w:rPr>
        <w:t>chuyển hình thức sử dụng đất</w:t>
      </w:r>
      <w:r w:rsidRPr="00CF250E">
        <w:rPr>
          <w:rFonts w:cs="Times New Roman"/>
          <w:color w:val="000000"/>
          <w:sz w:val="26"/>
          <w:szCs w:val="26"/>
          <w:lang w:val="vi-VN"/>
        </w:rPr>
        <w:t xml:space="preserve">, </w:t>
      </w:r>
      <w:r w:rsidRPr="00CF250E">
        <w:rPr>
          <w:rFonts w:eastAsia="Tahoma" w:cs="Times New Roman"/>
          <w:color w:val="000000"/>
          <w:sz w:val="26"/>
          <w:szCs w:val="26"/>
        </w:rPr>
        <w:t>điều chỉnh quyết định giao đất, cho thuê đất.</w:t>
      </w:r>
    </w:p>
    <w:p w:rsidR="005C4A7C" w:rsidRPr="00CF250E" w:rsidRDefault="005C4A7C" w:rsidP="005C4A7C">
      <w:pPr>
        <w:widowControl w:val="0"/>
        <w:tabs>
          <w:tab w:val="left" w:pos="0"/>
          <w:tab w:val="left" w:pos="903"/>
          <w:tab w:val="left" w:pos="336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lang w:val="vi-VN"/>
        </w:rPr>
        <w:t>V</w:t>
      </w:r>
      <w:r w:rsidRPr="00CF250E">
        <w:rPr>
          <w:rFonts w:eastAsia="Tahoma" w:cs="Times New Roman"/>
          <w:color w:val="000000"/>
          <w:sz w:val="26"/>
          <w:szCs w:val="26"/>
        </w:rPr>
        <w:t>iệc xác định giá đất để</w:t>
      </w:r>
      <w:r w:rsidRPr="00CF250E">
        <w:rPr>
          <w:rFonts w:eastAsia="Tahoma" w:cs="Times New Roman"/>
          <w:color w:val="000000"/>
          <w:sz w:val="26"/>
          <w:szCs w:val="26"/>
          <w:lang w:val="vi-VN"/>
        </w:rPr>
        <w:t xml:space="preserve"> tính tiền sử dụng đất, tiền thuê đất phải </w:t>
      </w:r>
      <w:r w:rsidRPr="00CF250E">
        <w:rPr>
          <w:rFonts w:eastAsia="Tahoma" w:cs="Times New Roman"/>
          <w:color w:val="000000"/>
          <w:sz w:val="26"/>
          <w:szCs w:val="26"/>
        </w:rPr>
        <w:t>được tổ</w:t>
      </w:r>
      <w:r w:rsidRPr="00CF250E">
        <w:rPr>
          <w:rFonts w:eastAsia="Tahoma" w:cs="Times New Roman"/>
          <w:color w:val="000000"/>
          <w:sz w:val="26"/>
          <w:szCs w:val="26"/>
          <w:lang w:val="vi-VN"/>
        </w:rPr>
        <w:t xml:space="preserve"> chức thực hiện </w:t>
      </w:r>
      <w:r w:rsidRPr="00CF250E">
        <w:rPr>
          <w:rFonts w:eastAsia="Tahoma" w:cs="Times New Roman"/>
          <w:color w:val="000000"/>
          <w:sz w:val="26"/>
          <w:szCs w:val="26"/>
        </w:rPr>
        <w:t>trước thời điểm quyết định giao đất, cho thuê đất, cho phép chuyển mục đích sử dụng đất</w:t>
      </w:r>
      <w:r w:rsidRPr="00CF250E">
        <w:rPr>
          <w:rFonts w:eastAsia="Tahoma" w:cs="Times New Roman"/>
          <w:color w:val="000000"/>
          <w:sz w:val="26"/>
          <w:szCs w:val="26"/>
          <w:lang w:val="vi-VN"/>
        </w:rPr>
        <w:t>,</w:t>
      </w:r>
      <w:r w:rsidRPr="00CF250E">
        <w:rPr>
          <w:rFonts w:eastAsia="Tahoma" w:cs="Times New Roman"/>
          <w:color w:val="000000"/>
          <w:sz w:val="26"/>
          <w:szCs w:val="26"/>
        </w:rPr>
        <w:t xml:space="preserve"> công nhận quyền sử dụng đất</w:t>
      </w:r>
      <w:r w:rsidRPr="00CF250E">
        <w:rPr>
          <w:rFonts w:eastAsia="Tahoma" w:cs="Times New Roman"/>
          <w:color w:val="000000"/>
          <w:sz w:val="26"/>
          <w:szCs w:val="26"/>
          <w:lang w:val="vi-VN"/>
        </w:rPr>
        <w:t>,</w:t>
      </w:r>
      <w:r w:rsidRPr="00CF250E">
        <w:rPr>
          <w:rFonts w:eastAsia="Tahoma" w:cs="Times New Roman"/>
          <w:color w:val="000000"/>
          <w:sz w:val="26"/>
          <w:szCs w:val="26"/>
        </w:rPr>
        <w:t xml:space="preserve"> gia hạn sử dụng đất</w:t>
      </w:r>
      <w:r w:rsidRPr="00CF250E">
        <w:rPr>
          <w:rFonts w:eastAsia="Tahoma" w:cs="Times New Roman"/>
          <w:color w:val="000000"/>
          <w:sz w:val="26"/>
          <w:szCs w:val="26"/>
          <w:lang w:val="vi-VN"/>
        </w:rPr>
        <w:t>,</w:t>
      </w:r>
      <w:r w:rsidRPr="00CF250E">
        <w:rPr>
          <w:rFonts w:eastAsia="Tahoma" w:cs="Times New Roman"/>
          <w:color w:val="000000"/>
          <w:sz w:val="26"/>
          <w:szCs w:val="26"/>
        </w:rPr>
        <w:t xml:space="preserve"> chuyển hình thức sử dụng đất</w:t>
      </w:r>
      <w:r w:rsidRPr="00CF250E">
        <w:rPr>
          <w:rFonts w:eastAsia="Tahoma" w:cs="Times New Roman"/>
          <w:color w:val="000000"/>
          <w:sz w:val="26"/>
          <w:szCs w:val="26"/>
          <w:lang w:val="vi-VN"/>
        </w:rPr>
        <w:t>,</w:t>
      </w:r>
      <w:r w:rsidRPr="00CF250E">
        <w:rPr>
          <w:rFonts w:eastAsia="Tahoma" w:cs="Times New Roman"/>
          <w:color w:val="000000"/>
          <w:sz w:val="26"/>
          <w:szCs w:val="26"/>
        </w:rPr>
        <w:t xml:space="preserve"> điều chỉnh quyết định giao đất, cho thuê đất không quá 06 tháng.</w:t>
      </w:r>
    </w:p>
    <w:p w:rsidR="005C4A7C" w:rsidRPr="00CF250E" w:rsidRDefault="005C4A7C" w:rsidP="005C4A7C">
      <w:pPr>
        <w:widowControl w:val="0"/>
        <w:tabs>
          <w:tab w:val="left" w:pos="0"/>
          <w:tab w:val="left" w:pos="903"/>
          <w:tab w:val="left" w:pos="336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Trường hợp điều chỉnh quy hoạch xây dựng chi tiết mà làm thay đổi hệ số sử dụng đất nhưng không làm thay đổi diện tích đất sử dụng thì phải xác định lại giá đất tại thời điểm cơ </w:t>
      </w:r>
      <w:r w:rsidRPr="00CF250E">
        <w:rPr>
          <w:rFonts w:eastAsia="Tahoma" w:cs="Times New Roman"/>
          <w:color w:val="000000"/>
          <w:sz w:val="26"/>
          <w:szCs w:val="26"/>
          <w:lang w:val="vi-VN"/>
        </w:rPr>
        <w:lastRenderedPageBreak/>
        <w:t>quan nhà nước có thẩm quyền quyết định điều chỉnh quy hoạch xây dựng chi tiết để tính tiền sử dụng đất, tiền thuê đất bổ sung.</w:t>
      </w:r>
    </w:p>
    <w:p w:rsidR="005C4A7C" w:rsidRPr="00CF250E" w:rsidRDefault="005C4A7C" w:rsidP="005C4A7C">
      <w:pPr>
        <w:widowControl w:val="0"/>
        <w:tabs>
          <w:tab w:val="left" w:pos="0"/>
          <w:tab w:val="left" w:pos="903"/>
          <w:tab w:val="left" w:pos="336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lang w:val="vi-VN"/>
        </w:rPr>
        <w:t>5</w:t>
      </w:r>
      <w:r w:rsidRPr="00CF250E">
        <w:rPr>
          <w:rFonts w:eastAsia="Tahoma" w:cs="Times New Roman"/>
          <w:color w:val="000000"/>
          <w:sz w:val="26"/>
          <w:szCs w:val="26"/>
        </w:rPr>
        <w:t>. Chính phủ quy định chi tiết Điều này.</w:t>
      </w:r>
    </w:p>
    <w:p w:rsidR="005C4A7C" w:rsidRPr="00CF250E" w:rsidRDefault="005C4A7C" w:rsidP="005C4A7C">
      <w:pPr>
        <w:widowControl w:val="0"/>
        <w:numPr>
          <w:ilvl w:val="0"/>
          <w:numId w:val="2"/>
        </w:numPr>
        <w:tabs>
          <w:tab w:val="left" w:pos="0"/>
          <w:tab w:val="left" w:pos="903"/>
        </w:tabs>
        <w:spacing w:before="120" w:after="0" w:line="320" w:lineRule="exact"/>
        <w:jc w:val="both"/>
        <w:outlineLvl w:val="2"/>
        <w:rPr>
          <w:rFonts w:cs="Times New Roman"/>
          <w:b/>
          <w:color w:val="000000"/>
          <w:sz w:val="26"/>
          <w:szCs w:val="26"/>
        </w:rPr>
      </w:pPr>
      <w:bookmarkStart w:id="1639" w:name="_Toc107651308"/>
      <w:bookmarkStart w:id="1640" w:name="_Toc112138646"/>
      <w:bookmarkStart w:id="1641" w:name="_Toc114566991"/>
      <w:bookmarkStart w:id="1642" w:name="_Toc115080161"/>
      <w:bookmarkStart w:id="1643" w:name="_Toc115358330"/>
      <w:bookmarkStart w:id="1644" w:name="_Toc120303581"/>
      <w:r w:rsidRPr="00CF250E">
        <w:rPr>
          <w:rFonts w:cs="Times New Roman"/>
          <w:b/>
          <w:color w:val="000000"/>
          <w:sz w:val="26"/>
          <w:szCs w:val="26"/>
        </w:rPr>
        <w:t>Nộp tiền sử dụng đất, tiền thuê đất khi chuyển mục đích sử dụng đất, gia hạn sử dụng đất</w:t>
      </w:r>
      <w:bookmarkEnd w:id="1639"/>
      <w:bookmarkEnd w:id="1640"/>
      <w:bookmarkEnd w:id="1641"/>
      <w:bookmarkEnd w:id="1642"/>
      <w:bookmarkEnd w:id="1643"/>
      <w:bookmarkEnd w:id="1644"/>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 xml:space="preserve">1. Khi chuyển mục đích sử dụng đất quy định tại các điểm b, c, d, đ, e và g khoản 1 </w:t>
      </w:r>
      <w:r w:rsidRPr="00CF250E">
        <w:rPr>
          <w:rFonts w:cs="Times New Roman"/>
          <w:color w:val="000000"/>
          <w:sz w:val="26"/>
          <w:szCs w:val="26"/>
        </w:rPr>
        <w:fldChar w:fldCharType="begin"/>
      </w:r>
      <w:r w:rsidRPr="00CF250E">
        <w:rPr>
          <w:rFonts w:cs="Times New Roman"/>
          <w:color w:val="000000"/>
          <w:sz w:val="26"/>
          <w:szCs w:val="26"/>
        </w:rPr>
        <w:instrText xml:space="preserve"> REF _Ref113313092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121</w:t>
      </w:r>
      <w:r w:rsidRPr="00CF250E">
        <w:rPr>
          <w:rFonts w:cs="Times New Roman"/>
          <w:color w:val="000000"/>
          <w:sz w:val="26"/>
          <w:szCs w:val="26"/>
        </w:rPr>
        <w:fldChar w:fldCharType="end"/>
      </w:r>
      <w:r w:rsidRPr="00CF250E">
        <w:rPr>
          <w:rFonts w:cs="Times New Roman"/>
          <w:color w:val="000000"/>
          <w:sz w:val="26"/>
          <w:szCs w:val="26"/>
        </w:rPr>
        <w:t xml:space="preserve"> của Luật này thì người sử dụng đất phải nộp tiền sử dụng đất, tiền thuê đất theo quy định sau đây:</w:t>
      </w:r>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a) Nộp tiền sử dụng đất, tiền thuê đất trả một lần cho cả thời gian thuê bằng mức chênh lệch giữa tiền sử dụng đất, tiền thuê đất của loại đất sau khi chuyển mục đích sử dụng đất và tiền sử dụng đất, tiền thuê đất của loại đất trước khi chuyển mục đích sử dụng đất;</w:t>
      </w:r>
    </w:p>
    <w:p w:rsidR="005C4A7C" w:rsidRPr="00CF250E" w:rsidRDefault="005C4A7C" w:rsidP="005C4A7C">
      <w:pPr>
        <w:widowControl w:val="0"/>
        <w:tabs>
          <w:tab w:val="left" w:pos="0"/>
          <w:tab w:val="left" w:pos="903"/>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b) Nộp tiền thuê đất hàng năm theo loại đất sau khi chuyển mục đích sử dụng đất.</w:t>
      </w:r>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2. Khi được gia hạn sử dụng đất mà người sử dụng đất thuộc đối tượng phải trả tiền sử dụng đất, tiền thuê đất thì phải thực hiện nghĩa vụ tài chính đối với thời gian được gia hạn.</w:t>
      </w:r>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lang w:val="vi-VN"/>
        </w:rPr>
        <w:t>3</w:t>
      </w:r>
      <w:r w:rsidRPr="00CF250E">
        <w:rPr>
          <w:rFonts w:cs="Times New Roman"/>
          <w:color w:val="000000"/>
          <w:sz w:val="26"/>
          <w:szCs w:val="26"/>
        </w:rPr>
        <w:t>. Chính phủ quy định chi tiết Điều này.</w:t>
      </w:r>
    </w:p>
    <w:p w:rsidR="005C4A7C" w:rsidRPr="00CF250E" w:rsidRDefault="005C4A7C" w:rsidP="005C4A7C">
      <w:pPr>
        <w:widowControl w:val="0"/>
        <w:numPr>
          <w:ilvl w:val="0"/>
          <w:numId w:val="2"/>
        </w:numPr>
        <w:tabs>
          <w:tab w:val="left" w:pos="0"/>
          <w:tab w:val="left" w:pos="903"/>
        </w:tabs>
        <w:spacing w:before="120" w:after="0" w:line="320" w:lineRule="exact"/>
        <w:jc w:val="both"/>
        <w:outlineLvl w:val="2"/>
        <w:rPr>
          <w:rFonts w:cs="Times New Roman"/>
          <w:b/>
          <w:bCs/>
          <w:color w:val="000000"/>
          <w:sz w:val="26"/>
          <w:szCs w:val="26"/>
          <w:lang w:val="nl-NL"/>
        </w:rPr>
      </w:pPr>
      <w:bookmarkStart w:id="1645" w:name="_Toc107651309"/>
      <w:bookmarkStart w:id="1646" w:name="_Toc112138647"/>
      <w:bookmarkStart w:id="1647" w:name="_Ref113309539"/>
      <w:bookmarkStart w:id="1648" w:name="_Toc114566992"/>
      <w:bookmarkStart w:id="1649" w:name="_Toc115080162"/>
      <w:bookmarkStart w:id="1650" w:name="_Toc115358331"/>
      <w:bookmarkStart w:id="1651" w:name="_Toc120303582"/>
      <w:r w:rsidRPr="00CF250E">
        <w:rPr>
          <w:rFonts w:cs="Times New Roman"/>
          <w:b/>
          <w:bCs/>
          <w:color w:val="000000"/>
          <w:sz w:val="26"/>
          <w:szCs w:val="26"/>
          <w:lang w:val="nl-NL"/>
        </w:rPr>
        <w:t>Miễn, giảm tiền sử dụng đất, tiền thuê đất</w:t>
      </w:r>
      <w:bookmarkEnd w:id="1645"/>
      <w:bookmarkEnd w:id="1646"/>
      <w:bookmarkEnd w:id="1647"/>
      <w:bookmarkEnd w:id="1648"/>
      <w:bookmarkEnd w:id="1649"/>
      <w:bookmarkEnd w:id="1650"/>
      <w:bookmarkEnd w:id="1651"/>
    </w:p>
    <w:p w:rsidR="005C4A7C" w:rsidRPr="00CF250E" w:rsidRDefault="005C4A7C" w:rsidP="005C4A7C">
      <w:pPr>
        <w:widowControl w:val="0"/>
        <w:tabs>
          <w:tab w:val="left" w:pos="0"/>
          <w:tab w:val="left" w:pos="903"/>
          <w:tab w:val="right" w:pos="9072"/>
        </w:tabs>
        <w:spacing w:before="120" w:line="320" w:lineRule="exact"/>
        <w:ind w:firstLine="567"/>
        <w:rPr>
          <w:rFonts w:eastAsia="Tahoma" w:cs="Times New Roman"/>
          <w:color w:val="000000"/>
          <w:sz w:val="26"/>
          <w:szCs w:val="26"/>
        </w:rPr>
      </w:pPr>
      <w:bookmarkStart w:id="1652" w:name="khoan_1_110"/>
      <w:r w:rsidRPr="00CF250E">
        <w:rPr>
          <w:rFonts w:eastAsia="Tahoma" w:cs="Times New Roman"/>
          <w:color w:val="000000"/>
          <w:sz w:val="26"/>
          <w:szCs w:val="26"/>
        </w:rPr>
        <w:t>1. Việc miễn, giảm tiền sử dụng đất, tiền thuê đất được thực hiện trong các trường hợp sau đây:</w:t>
      </w:r>
      <w:bookmarkEnd w:id="1652"/>
    </w:p>
    <w:p w:rsidR="005C4A7C" w:rsidRPr="00CF250E" w:rsidRDefault="005C4A7C" w:rsidP="005C4A7C">
      <w:pPr>
        <w:widowControl w:val="0"/>
        <w:tabs>
          <w:tab w:val="left" w:pos="0"/>
          <w:tab w:val="left" w:pos="903"/>
          <w:tab w:val="right" w:pos="9072"/>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a) Sử dụng đất vào mục đích sản xuất, kinh doanh thuộc lĩnh vực ưu đãi đầu tư hoặc tại địa bàn ưu đãi đầu tư theo quy định của pháp luật về đầu tư, trừ trường hợp sử dụng đất tại đô thị và khu vực quy hoạch phát triển đô thị, dự án có xây dựng nhà ở thương mại, dự án có sử dụng đất vào mục đích thương mại, dịch vụ;</w:t>
      </w:r>
    </w:p>
    <w:p w:rsidR="005C4A7C" w:rsidRPr="00CF250E" w:rsidRDefault="005C4A7C" w:rsidP="005C4A7C">
      <w:pPr>
        <w:widowControl w:val="0"/>
        <w:tabs>
          <w:tab w:val="left" w:pos="0"/>
          <w:tab w:val="left" w:pos="903"/>
          <w:tab w:val="right" w:pos="9072"/>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b) Sử dụng đất để thực hiện chính sách nhà ở, đất ở đối với người có công với cách mạng, hộ gia đình nghèo; hộ gia đình, cá nhân là dân tộc thiểu số ở vùng có điều kiện kinh tế - xã hội đặc biệt khó khăn, vùng biên giới, hải đảo; sử dụng đất để xây dựng nhà ở xã hội theo quy định của pháp luật về nhà ở; đất ở cho người phải di dời khi Nhà nước thu hồi đất do có nguy cơ đe dọa tính mạng con người;</w:t>
      </w:r>
    </w:p>
    <w:p w:rsidR="005C4A7C" w:rsidRPr="00CF250E" w:rsidRDefault="005C4A7C" w:rsidP="005C4A7C">
      <w:pPr>
        <w:widowControl w:val="0"/>
        <w:tabs>
          <w:tab w:val="left" w:pos="0"/>
          <w:tab w:val="left" w:pos="903"/>
          <w:tab w:val="right" w:pos="9072"/>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c) Sử dụng đất sản xuất nông nghiệp đối với hộ gia đình, cá nhân là dân tộc thiểu số;</w:t>
      </w:r>
    </w:p>
    <w:p w:rsidR="005C4A7C" w:rsidRPr="00CF250E" w:rsidRDefault="005C4A7C" w:rsidP="005C4A7C">
      <w:pPr>
        <w:widowControl w:val="0"/>
        <w:tabs>
          <w:tab w:val="left" w:pos="0"/>
          <w:tab w:val="left" w:pos="903"/>
          <w:tab w:val="right" w:pos="9072"/>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d) Sử dụng đất xây dựng công trình sự nghiệp của tổ chức sự nghiệp công lập;</w:t>
      </w:r>
    </w:p>
    <w:p w:rsidR="005C4A7C" w:rsidRPr="00CF250E" w:rsidRDefault="005C4A7C" w:rsidP="005C4A7C">
      <w:pPr>
        <w:widowControl w:val="0"/>
        <w:tabs>
          <w:tab w:val="left" w:pos="0"/>
          <w:tab w:val="left" w:pos="903"/>
          <w:tab w:val="right" w:pos="9072"/>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đ) Đất xây dựng kết cấu hạ tầng cảng hàng không, sân bay; đất xây dựng cơ sở, công trình cung cấp dịch vụ hàng không;</w:t>
      </w:r>
    </w:p>
    <w:p w:rsidR="005C4A7C" w:rsidRPr="00CF250E" w:rsidRDefault="005C4A7C" w:rsidP="005C4A7C">
      <w:pPr>
        <w:widowControl w:val="0"/>
        <w:tabs>
          <w:tab w:val="left" w:pos="0"/>
          <w:tab w:val="left" w:pos="903"/>
          <w:tab w:val="right" w:pos="9072"/>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e) Sử dụng đất làm mặt bằng xây dựng trụ sở, sân phơi, nhà kho; xây dựng cơ sở dịch vụ trực tiếp phục vụ sản xuất nông nghiệp, lâm nghiệp, nuôi trồng thuỷ sản, làm muối đối với hợp tác xã nông nghiệp;</w:t>
      </w:r>
    </w:p>
    <w:p w:rsidR="005C4A7C" w:rsidRPr="00CF250E" w:rsidRDefault="005C4A7C" w:rsidP="005C4A7C">
      <w:pPr>
        <w:widowControl w:val="0"/>
        <w:tabs>
          <w:tab w:val="left" w:pos="0"/>
          <w:tab w:val="left" w:pos="903"/>
          <w:tab w:val="right" w:pos="9072"/>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g) Các trường hợp khác theo quyết định của Thủ tướng Chính phủ.</w:t>
      </w:r>
    </w:p>
    <w:p w:rsidR="005C4A7C" w:rsidRPr="00CF250E" w:rsidRDefault="005C4A7C" w:rsidP="005C4A7C">
      <w:pPr>
        <w:widowControl w:val="0"/>
        <w:tabs>
          <w:tab w:val="left" w:pos="0"/>
          <w:tab w:val="left" w:pos="903"/>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2. Chính phủ quy định chi tiết Điều này.</w:t>
      </w:r>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1653" w:name="_Toc107651310"/>
      <w:bookmarkStart w:id="1654" w:name="_Toc112138648"/>
      <w:bookmarkStart w:id="1655" w:name="_Toc114566993"/>
      <w:bookmarkStart w:id="1656" w:name="_Toc115080163"/>
      <w:bookmarkStart w:id="1657" w:name="_Toc115358332"/>
      <w:bookmarkStart w:id="1658" w:name="_Toc120303583"/>
      <w:r w:rsidRPr="00CF250E">
        <w:rPr>
          <w:rFonts w:cs="Times New Roman"/>
          <w:b/>
          <w:bCs/>
          <w:color w:val="000000"/>
          <w:sz w:val="26"/>
          <w:szCs w:val="26"/>
          <w:lang w:val="vi-VN"/>
        </w:rPr>
        <w:lastRenderedPageBreak/>
        <w:t>Mục 2</w:t>
      </w:r>
      <w:bookmarkEnd w:id="1653"/>
      <w:bookmarkEnd w:id="1654"/>
      <w:bookmarkEnd w:id="1655"/>
      <w:bookmarkEnd w:id="1656"/>
      <w:bookmarkEnd w:id="1657"/>
      <w:bookmarkEnd w:id="1658"/>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1659" w:name="_Toc112138649"/>
      <w:bookmarkStart w:id="1660" w:name="_Toc114566994"/>
      <w:bookmarkStart w:id="1661" w:name="_Toc115080164"/>
      <w:bookmarkStart w:id="1662" w:name="_Toc115358333"/>
      <w:bookmarkStart w:id="1663" w:name="_Toc120303584"/>
      <w:r w:rsidRPr="00CF250E">
        <w:rPr>
          <w:rFonts w:cs="Times New Roman"/>
          <w:b/>
          <w:bCs/>
          <w:color w:val="000000"/>
          <w:sz w:val="26"/>
          <w:szCs w:val="26"/>
          <w:lang w:val="vi-VN"/>
        </w:rPr>
        <w:t>GIÁ ĐẤT</w:t>
      </w:r>
      <w:bookmarkEnd w:id="1659"/>
      <w:bookmarkEnd w:id="1660"/>
      <w:bookmarkEnd w:id="1661"/>
      <w:bookmarkEnd w:id="1662"/>
      <w:bookmarkEnd w:id="1663"/>
    </w:p>
    <w:p w:rsidR="005C4A7C" w:rsidRPr="00CF250E" w:rsidRDefault="005C4A7C" w:rsidP="005C4A7C">
      <w:pPr>
        <w:widowControl w:val="0"/>
        <w:numPr>
          <w:ilvl w:val="0"/>
          <w:numId w:val="2"/>
        </w:numPr>
        <w:tabs>
          <w:tab w:val="left" w:pos="0"/>
          <w:tab w:val="left" w:pos="903"/>
        </w:tabs>
        <w:spacing w:before="120" w:after="0" w:line="320" w:lineRule="exact"/>
        <w:jc w:val="both"/>
        <w:outlineLvl w:val="2"/>
        <w:rPr>
          <w:rFonts w:cs="Times New Roman"/>
          <w:b/>
          <w:bCs/>
          <w:color w:val="000000"/>
          <w:sz w:val="26"/>
          <w:szCs w:val="26"/>
          <w:lang w:val="nl-NL"/>
        </w:rPr>
      </w:pPr>
      <w:bookmarkStart w:id="1664" w:name="_Toc107651311"/>
      <w:bookmarkStart w:id="1665" w:name="_Toc112138650"/>
      <w:bookmarkStart w:id="1666" w:name="_Ref113313115"/>
      <w:bookmarkStart w:id="1667" w:name="_Toc114566995"/>
      <w:bookmarkStart w:id="1668" w:name="_Toc115080165"/>
      <w:bookmarkStart w:id="1669" w:name="_Toc115358334"/>
      <w:bookmarkStart w:id="1670" w:name="_Toc120303585"/>
      <w:r w:rsidRPr="00CF250E">
        <w:rPr>
          <w:rFonts w:cs="Times New Roman"/>
          <w:b/>
          <w:bCs/>
          <w:color w:val="000000"/>
          <w:sz w:val="26"/>
          <w:szCs w:val="26"/>
          <w:lang w:val="nl-NL"/>
        </w:rPr>
        <w:t>Nguyên tắc, phương pháp định giá đất</w:t>
      </w:r>
      <w:bookmarkEnd w:id="1664"/>
      <w:bookmarkEnd w:id="1665"/>
      <w:bookmarkEnd w:id="1666"/>
      <w:bookmarkEnd w:id="1667"/>
      <w:bookmarkEnd w:id="1668"/>
      <w:bookmarkEnd w:id="1669"/>
      <w:bookmarkEnd w:id="1670"/>
      <w:r w:rsidRPr="00CF250E">
        <w:rPr>
          <w:rFonts w:cs="Times New Roman"/>
          <w:b/>
          <w:bCs/>
          <w:color w:val="000000"/>
          <w:sz w:val="26"/>
          <w:szCs w:val="26"/>
          <w:lang w:val="nl-NL"/>
        </w:rPr>
        <w:t xml:space="preserve"> </w:t>
      </w:r>
    </w:p>
    <w:p w:rsidR="005C4A7C" w:rsidRPr="00CF250E" w:rsidRDefault="005C4A7C" w:rsidP="005C4A7C">
      <w:pPr>
        <w:widowControl w:val="0"/>
        <w:tabs>
          <w:tab w:val="left" w:pos="0"/>
          <w:tab w:val="left" w:pos="903"/>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1. Việc định giá đất phải bảo đảm các nguyên tắc sau đây:</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a) Theo mục đích sử dụng đất định giá;</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b) Theo thời hạn sử dụng đất</w:t>
      </w:r>
      <w:r w:rsidRPr="00CF250E">
        <w:rPr>
          <w:rFonts w:eastAsia="Tahoma" w:cs="Times New Roman"/>
          <w:bCs/>
          <w:color w:val="000000"/>
          <w:sz w:val="26"/>
          <w:szCs w:val="26"/>
        </w:rPr>
        <w:t xml:space="preserve"> và các yếu tố khác ảnh hưởng đến giá đất</w:t>
      </w:r>
      <w:r w:rsidRPr="00CF250E">
        <w:rPr>
          <w:rFonts w:eastAsia="Tahoma" w:cs="Times New Roman"/>
          <w:bCs/>
          <w:color w:val="000000"/>
          <w:sz w:val="26"/>
          <w:szCs w:val="26"/>
          <w:lang w:val="vi-VN"/>
        </w:rPr>
        <w:t>;</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pacing w:val="-4"/>
          <w:sz w:val="26"/>
          <w:szCs w:val="26"/>
          <w:lang w:val="vi-VN"/>
        </w:rPr>
      </w:pPr>
      <w:r w:rsidRPr="00CF250E">
        <w:rPr>
          <w:rFonts w:eastAsia="Tahoma" w:cs="Times New Roman"/>
          <w:bCs/>
          <w:color w:val="000000"/>
          <w:spacing w:val="-4"/>
          <w:sz w:val="26"/>
          <w:szCs w:val="26"/>
          <w:lang w:val="vi-VN"/>
        </w:rPr>
        <w:t xml:space="preserve">c) Phù hợp với giá </w:t>
      </w:r>
      <w:r w:rsidRPr="00CF250E">
        <w:rPr>
          <w:rFonts w:eastAsia="Tahoma" w:cs="Times New Roman"/>
          <w:bCs/>
          <w:color w:val="000000"/>
          <w:sz w:val="26"/>
          <w:szCs w:val="26"/>
        </w:rPr>
        <w:t>đất phổ biến trên</w:t>
      </w:r>
      <w:r w:rsidRPr="00CF250E">
        <w:rPr>
          <w:rFonts w:eastAsia="Tahoma" w:cs="Times New Roman"/>
          <w:bCs/>
          <w:color w:val="000000"/>
          <w:spacing w:val="-4"/>
          <w:sz w:val="26"/>
          <w:szCs w:val="26"/>
        </w:rPr>
        <w:t xml:space="preserve"> </w:t>
      </w:r>
      <w:r w:rsidRPr="00CF250E">
        <w:rPr>
          <w:rFonts w:eastAsia="Tahoma" w:cs="Times New Roman"/>
          <w:bCs/>
          <w:color w:val="000000"/>
          <w:spacing w:val="-4"/>
          <w:sz w:val="26"/>
          <w:szCs w:val="26"/>
          <w:lang w:val="vi-VN"/>
        </w:rPr>
        <w:t xml:space="preserve">thị trường quyền sử dụng đất trong điều kiện bình thường; </w:t>
      </w:r>
    </w:p>
    <w:p w:rsidR="005C4A7C" w:rsidRPr="00CF250E" w:rsidRDefault="005C4A7C" w:rsidP="005C4A7C">
      <w:pPr>
        <w:widowControl w:val="0"/>
        <w:tabs>
          <w:tab w:val="left" w:pos="0"/>
          <w:tab w:val="left" w:pos="993"/>
        </w:tabs>
        <w:spacing w:before="120" w:line="320" w:lineRule="exact"/>
        <w:ind w:firstLine="567"/>
        <w:rPr>
          <w:rFonts w:cs="Times New Roman"/>
          <w:color w:val="000000"/>
          <w:sz w:val="26"/>
          <w:szCs w:val="26"/>
        </w:rPr>
      </w:pPr>
      <w:r w:rsidRPr="00CF250E">
        <w:rPr>
          <w:rFonts w:eastAsia="Tahoma" w:cs="Times New Roman"/>
          <w:bCs/>
          <w:color w:val="000000"/>
          <w:sz w:val="26"/>
          <w:szCs w:val="26"/>
          <w:lang w:val="vi-VN"/>
        </w:rPr>
        <w:t>d) Tuân thủ</w:t>
      </w:r>
      <w:r w:rsidRPr="00CF250E">
        <w:rPr>
          <w:rFonts w:eastAsia="Tahoma" w:cs="Times New Roman"/>
          <w:color w:val="000000"/>
          <w:sz w:val="26"/>
          <w:szCs w:val="26"/>
        </w:rPr>
        <w:t xml:space="preserve"> đúng phương pháp, trình tự, thủ tục định giá đất theo quy định của pháp luật;</w:t>
      </w:r>
    </w:p>
    <w:p w:rsidR="005C4A7C" w:rsidRPr="00CF250E" w:rsidRDefault="005C4A7C" w:rsidP="005C4A7C">
      <w:pPr>
        <w:widowControl w:val="0"/>
        <w:tabs>
          <w:tab w:val="left" w:pos="0"/>
          <w:tab w:val="left" w:pos="903"/>
        </w:tabs>
        <w:spacing w:before="120" w:line="320" w:lineRule="exact"/>
        <w:ind w:firstLine="567"/>
        <w:rPr>
          <w:rFonts w:eastAsia="Tahoma" w:cs="Times New Roman"/>
          <w:bCs/>
          <w:color w:val="000000"/>
          <w:spacing w:val="-4"/>
          <w:sz w:val="26"/>
          <w:szCs w:val="26"/>
        </w:rPr>
      </w:pPr>
      <w:r w:rsidRPr="00CF250E">
        <w:rPr>
          <w:rFonts w:eastAsia="Tahoma" w:cs="Times New Roman"/>
          <w:bCs/>
          <w:color w:val="000000"/>
          <w:spacing w:val="-4"/>
          <w:sz w:val="26"/>
          <w:szCs w:val="26"/>
        </w:rPr>
        <w:t>đ) Bảo đảm tính độc lập về chuyên môn nghiệp vụ, trung thực, khách quan của kết quả định giá đất giữa cơ quan định giá, cơ quan thẩm định và cơ quan quyết định.</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rPr>
      </w:pPr>
      <w:r w:rsidRPr="00CF250E">
        <w:rPr>
          <w:rFonts w:eastAsia="Tahoma" w:cs="Times New Roman"/>
          <w:color w:val="000000"/>
          <w:sz w:val="26"/>
          <w:szCs w:val="26"/>
        </w:rPr>
        <w:t xml:space="preserve">2. </w:t>
      </w:r>
      <w:r w:rsidRPr="00CF250E">
        <w:rPr>
          <w:rFonts w:eastAsia="Tahoma" w:cs="Times New Roman"/>
          <w:bCs/>
          <w:color w:val="000000"/>
          <w:sz w:val="26"/>
          <w:szCs w:val="26"/>
        </w:rPr>
        <w:t>Giá đất phổ biến trên thị trường trong điều kiện bình thường quy định tại Điểm c Khoản 1 Điều này được xác định bằng bình quân của các mức giá giao dịch thực tế của loại đất có cùng mục đích sử dụng đã chuyển nhượng trên thị trường xuất hiện với tần suất nhiều nhất thông qua thống kê tại một khu vực và trong một khoảng thời gian nhất định, không chịu tác động của các yếu tố gây tăng hoặc giảm giá đột biến, giao dịch có quan hệ huyết thống hoặc có những ưu đãi khác.</w:t>
      </w:r>
    </w:p>
    <w:p w:rsidR="005C4A7C" w:rsidRPr="00CF250E" w:rsidRDefault="005C4A7C" w:rsidP="005C4A7C">
      <w:pPr>
        <w:widowControl w:val="0"/>
        <w:tabs>
          <w:tab w:val="left" w:pos="0"/>
          <w:tab w:val="left" w:pos="993"/>
        </w:tabs>
        <w:spacing w:before="120" w:line="320" w:lineRule="exact"/>
        <w:ind w:firstLine="567"/>
        <w:rPr>
          <w:rFonts w:eastAsia="Tahoma" w:cs="Times New Roman"/>
          <w:color w:val="000000"/>
          <w:sz w:val="26"/>
          <w:szCs w:val="26"/>
        </w:rPr>
      </w:pPr>
      <w:r w:rsidRPr="00CF250E">
        <w:rPr>
          <w:rFonts w:eastAsia="Tahoma" w:cs="Times New Roman"/>
          <w:bCs/>
          <w:color w:val="000000"/>
          <w:sz w:val="26"/>
          <w:szCs w:val="26"/>
        </w:rPr>
        <w:t xml:space="preserve">3. </w:t>
      </w:r>
      <w:r w:rsidRPr="00CF250E">
        <w:rPr>
          <w:rFonts w:eastAsia="Tahoma" w:cs="Times New Roman"/>
          <w:color w:val="000000"/>
          <w:sz w:val="26"/>
          <w:szCs w:val="26"/>
        </w:rPr>
        <w:t xml:space="preserve">Chính phủ quy định phương pháp định giá đất; quy trình xây dựng bảng giá đất, định giá đất cụ thể; </w:t>
      </w:r>
      <w:r w:rsidRPr="00CF250E">
        <w:rPr>
          <w:rFonts w:eastAsia="Tahoma" w:cs="Times New Roman"/>
          <w:bCs/>
          <w:color w:val="000000"/>
          <w:sz w:val="26"/>
          <w:szCs w:val="26"/>
        </w:rPr>
        <w:t>xây dựng cơ sở dữ liệu giá đất;</w:t>
      </w:r>
      <w:r w:rsidRPr="00CF250E">
        <w:rPr>
          <w:rFonts w:eastAsia="Tahoma" w:cs="Times New Roman"/>
          <w:color w:val="000000"/>
          <w:sz w:val="26"/>
          <w:szCs w:val="26"/>
          <w:lang w:val="vi-VN"/>
        </w:rPr>
        <w:t xml:space="preserve"> </w:t>
      </w:r>
      <w:r w:rsidRPr="00CF250E">
        <w:rPr>
          <w:rFonts w:eastAsia="Tahoma" w:cs="Times New Roman"/>
          <w:color w:val="000000"/>
          <w:sz w:val="26"/>
          <w:szCs w:val="26"/>
        </w:rPr>
        <w:t>kiểm tra, giám sát việc tổ chức thực hiện.</w:t>
      </w:r>
    </w:p>
    <w:p w:rsidR="005C4A7C" w:rsidRPr="00CF250E" w:rsidRDefault="005C4A7C" w:rsidP="005C4A7C">
      <w:pPr>
        <w:widowControl w:val="0"/>
        <w:numPr>
          <w:ilvl w:val="0"/>
          <w:numId w:val="2"/>
        </w:numPr>
        <w:tabs>
          <w:tab w:val="left" w:pos="0"/>
          <w:tab w:val="left" w:pos="903"/>
        </w:tabs>
        <w:spacing w:before="120" w:after="0" w:line="320" w:lineRule="exact"/>
        <w:jc w:val="both"/>
        <w:outlineLvl w:val="2"/>
        <w:rPr>
          <w:rFonts w:cs="Times New Roman"/>
          <w:b/>
          <w:bCs/>
          <w:color w:val="000000"/>
          <w:sz w:val="26"/>
          <w:szCs w:val="26"/>
        </w:rPr>
      </w:pPr>
      <w:bookmarkStart w:id="1671" w:name="_Toc107651312"/>
      <w:bookmarkStart w:id="1672" w:name="_Toc112138651"/>
      <w:bookmarkStart w:id="1673" w:name="_Ref113313057"/>
      <w:bookmarkStart w:id="1674" w:name="_Toc114566996"/>
      <w:bookmarkStart w:id="1675" w:name="_Toc115080166"/>
      <w:bookmarkStart w:id="1676" w:name="_Toc115358335"/>
      <w:bookmarkStart w:id="1677" w:name="_Toc120303586"/>
      <w:r w:rsidRPr="00CF250E">
        <w:rPr>
          <w:rFonts w:cs="Times New Roman"/>
          <w:b/>
          <w:bCs/>
          <w:color w:val="000000"/>
          <w:sz w:val="26"/>
          <w:szCs w:val="26"/>
          <w:lang w:val="nl-NL"/>
        </w:rPr>
        <w:t>Bảng giá đất</w:t>
      </w:r>
      <w:bookmarkEnd w:id="1671"/>
      <w:bookmarkEnd w:id="1672"/>
      <w:bookmarkEnd w:id="1673"/>
      <w:bookmarkEnd w:id="1674"/>
      <w:bookmarkEnd w:id="1675"/>
      <w:bookmarkEnd w:id="1676"/>
      <w:bookmarkEnd w:id="1677"/>
      <w:r w:rsidRPr="00CF250E">
        <w:rPr>
          <w:rFonts w:cs="Times New Roman"/>
          <w:b/>
          <w:bCs/>
          <w:color w:val="000000"/>
          <w:sz w:val="26"/>
          <w:szCs w:val="26"/>
          <w:lang w:val="nl-NL"/>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1. Bảng giá đất được xây dựng định kỳ hàng năm được công bố công khai và áp dụng từ ngày 01 tháng 01 của năm. </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Căn cứ nguyên tắc, phương pháp định giá đất</w:t>
      </w:r>
      <w:r w:rsidRPr="00CF250E">
        <w:rPr>
          <w:rFonts w:cs="Times New Roman"/>
          <w:color w:val="000000"/>
          <w:sz w:val="26"/>
          <w:szCs w:val="26"/>
          <w:lang w:eastAsia="vi-VN"/>
        </w:rPr>
        <w:t xml:space="preserve">, </w:t>
      </w:r>
      <w:r w:rsidRPr="00CF250E">
        <w:rPr>
          <w:rFonts w:cs="Times New Roman"/>
          <w:color w:val="000000"/>
          <w:spacing w:val="-2"/>
          <w:sz w:val="26"/>
          <w:szCs w:val="26"/>
          <w:lang w:val="nl-NL"/>
        </w:rPr>
        <w:t>Sở Tài nguyên và Môi trường có trách nhiệm giúp Ủy ban nhân dân cấp tỉnh xây dựng bảng giá đất</w:t>
      </w:r>
      <w:r w:rsidRPr="00CF250E">
        <w:rPr>
          <w:rFonts w:cs="Times New Roman"/>
          <w:color w:val="000000"/>
          <w:spacing w:val="-2"/>
          <w:sz w:val="26"/>
          <w:szCs w:val="26"/>
          <w:lang w:val="vi-VN"/>
        </w:rPr>
        <w:t>,</w:t>
      </w:r>
      <w:r w:rsidRPr="00CF250E">
        <w:rPr>
          <w:rFonts w:cs="Times New Roman"/>
          <w:color w:val="000000"/>
          <w:spacing w:val="-2"/>
          <w:sz w:val="26"/>
          <w:szCs w:val="26"/>
          <w:lang w:val="nl-NL"/>
        </w:rPr>
        <w:t xml:space="preserve"> được thuê tổ chức có chức năng tư vấn xác định giá đất để xây dựng bảng giá đất; trình </w:t>
      </w:r>
      <w:r w:rsidRPr="00CF250E">
        <w:rPr>
          <w:rFonts w:cs="Times New Roman"/>
          <w:color w:val="000000"/>
          <w:spacing w:val="-2"/>
          <w:sz w:val="26"/>
          <w:szCs w:val="26"/>
        </w:rPr>
        <w:t xml:space="preserve">Hội đồng thẩm định bảng giá đất; căn cứ kết quả của Hội đồng thẩm định bảng giá đất trình </w:t>
      </w:r>
      <w:r w:rsidRPr="00CF250E">
        <w:rPr>
          <w:rFonts w:cs="Times New Roman"/>
          <w:color w:val="000000"/>
          <w:sz w:val="26"/>
          <w:szCs w:val="26"/>
        </w:rPr>
        <w:t>Ủy ban nhân dân cấp tỉnh để trình Hội đồng nhân dân cấp tỉnh thông qua bảng giá đất trước khi Ủy ban nhân dân cấp tỉnh quyết định ban hành.</w:t>
      </w:r>
    </w:p>
    <w:p w:rsidR="005C4A7C" w:rsidRPr="00CF250E" w:rsidRDefault="005C4A7C" w:rsidP="005C4A7C">
      <w:pPr>
        <w:widowControl w:val="0"/>
        <w:tabs>
          <w:tab w:val="left" w:pos="0"/>
        </w:tabs>
        <w:autoSpaceDE w:val="0"/>
        <w:autoSpaceDN w:val="0"/>
        <w:adjustRightInd w:val="0"/>
        <w:spacing w:before="120" w:line="320" w:lineRule="exact"/>
        <w:ind w:firstLine="567"/>
        <w:rPr>
          <w:rFonts w:cs="Times New Roman"/>
          <w:color w:val="000000"/>
          <w:sz w:val="26"/>
          <w:szCs w:val="26"/>
        </w:rPr>
      </w:pPr>
      <w:r w:rsidRPr="00CF250E">
        <w:rPr>
          <w:rFonts w:cs="Times New Roman"/>
          <w:color w:val="000000"/>
          <w:sz w:val="26"/>
          <w:szCs w:val="26"/>
        </w:rPr>
        <w:t>2. Bảng giá đất được xây dựng theo vị trí. Đối với khu vực có bản đồ địa chính số và cơ sở dữ liệu giá đất thì xây dựng bảng giá đất đến từng thửa đất theo vùng giá trị, thửa đất chuẩn.</w:t>
      </w:r>
    </w:p>
    <w:p w:rsidR="005C4A7C" w:rsidRPr="00CF250E" w:rsidRDefault="005C4A7C" w:rsidP="005C4A7C">
      <w:pPr>
        <w:widowControl w:val="0"/>
        <w:tabs>
          <w:tab w:val="left" w:pos="0"/>
        </w:tabs>
        <w:autoSpaceDE w:val="0"/>
        <w:autoSpaceDN w:val="0"/>
        <w:adjustRightInd w:val="0"/>
        <w:spacing w:before="120" w:line="320" w:lineRule="exact"/>
        <w:ind w:firstLine="567"/>
        <w:rPr>
          <w:rFonts w:cs="Times New Roman"/>
          <w:color w:val="000000"/>
          <w:sz w:val="26"/>
          <w:szCs w:val="26"/>
          <w:lang w:eastAsia="vi-VN"/>
        </w:rPr>
      </w:pPr>
      <w:r w:rsidRPr="00CF250E">
        <w:rPr>
          <w:rFonts w:cs="Times New Roman"/>
          <w:color w:val="000000"/>
          <w:sz w:val="26"/>
          <w:szCs w:val="26"/>
        </w:rPr>
        <w:t>3. Bảng giá đất được áp dụng cho các trường hợp sau:</w:t>
      </w:r>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pacing w:val="-2"/>
          <w:sz w:val="26"/>
          <w:szCs w:val="26"/>
        </w:rPr>
        <w:t>a) Tính tiền sử dụng đất khi Nhà nước công nhận quyền sử dụng đất ở của hộ gia đình, cá nhân; chuyển mục đích sử dụng đất của hộ gia đình, cá nhân</w:t>
      </w:r>
      <w:r w:rsidRPr="00CF250E">
        <w:rPr>
          <w:rFonts w:cs="Times New Roman"/>
          <w:color w:val="000000"/>
          <w:sz w:val="26"/>
          <w:szCs w:val="26"/>
        </w:rPr>
        <w:t xml:space="preserve">; </w:t>
      </w:r>
    </w:p>
    <w:p w:rsidR="005C4A7C" w:rsidRPr="00CF250E" w:rsidRDefault="005C4A7C" w:rsidP="005C4A7C">
      <w:pPr>
        <w:widowControl w:val="0"/>
        <w:tabs>
          <w:tab w:val="left" w:pos="0"/>
          <w:tab w:val="left" w:pos="903"/>
        </w:tabs>
        <w:spacing w:before="120" w:line="320" w:lineRule="exact"/>
        <w:ind w:firstLine="567"/>
        <w:rPr>
          <w:rFonts w:cs="Times New Roman"/>
          <w:color w:val="000000"/>
          <w:sz w:val="26"/>
          <w:szCs w:val="26"/>
        </w:rPr>
      </w:pPr>
      <w:r w:rsidRPr="00CF250E">
        <w:rPr>
          <w:rFonts w:cs="Times New Roman"/>
          <w:color w:val="000000"/>
          <w:sz w:val="26"/>
          <w:szCs w:val="26"/>
        </w:rPr>
        <w:t>b) Tính tiền thuê đất khi Nhà nước cho thuê đất trả tiền thuê đất hàng năm;</w:t>
      </w:r>
    </w:p>
    <w:p w:rsidR="005C4A7C" w:rsidRPr="00CF250E" w:rsidRDefault="005C4A7C" w:rsidP="005C4A7C">
      <w:pPr>
        <w:widowControl w:val="0"/>
        <w:tabs>
          <w:tab w:val="left" w:pos="0"/>
          <w:tab w:val="left" w:pos="3360"/>
        </w:tabs>
        <w:spacing w:before="120" w:line="320" w:lineRule="exact"/>
        <w:ind w:firstLine="567"/>
        <w:rPr>
          <w:rFonts w:cs="Times New Roman"/>
          <w:color w:val="000000"/>
          <w:sz w:val="26"/>
          <w:szCs w:val="26"/>
        </w:rPr>
      </w:pPr>
      <w:r w:rsidRPr="00CF250E">
        <w:rPr>
          <w:rFonts w:cs="Times New Roman"/>
          <w:color w:val="000000"/>
          <w:sz w:val="26"/>
          <w:szCs w:val="26"/>
        </w:rPr>
        <w:lastRenderedPageBreak/>
        <w:t>c) Tính thuế sử dụng đất, thuế đối với các dự án chậm tiến độ hoặc không đưa đất vào sử dụng;</w:t>
      </w:r>
    </w:p>
    <w:p w:rsidR="005C4A7C" w:rsidRPr="00CF250E" w:rsidRDefault="005C4A7C" w:rsidP="005C4A7C">
      <w:pPr>
        <w:widowControl w:val="0"/>
        <w:tabs>
          <w:tab w:val="left" w:pos="0"/>
          <w:tab w:val="left" w:pos="336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d) Tính thuế thu nhập từ chuyển quyền sử dụng đất đối với hộ gia đình, cá nhân;</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cs="Times New Roman"/>
          <w:color w:val="000000"/>
          <w:sz w:val="26"/>
          <w:szCs w:val="26"/>
          <w:lang w:val="pl-PL"/>
        </w:rPr>
        <w:t>đ) Tính tiền sử dụng đất tăng thêm đối với những trường hợp chậm đưa đất vào sử dụng, không đưa đất vào sử dụng;</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e) Tính phí và lệ phí trong quản lý, sử dụng đất đai;</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g) Tính tiền xử phạt vi phạm hành chính trong lĩnh vực đất đai;</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h) Tính tiền bồi thường cho Nhà nước khi gây thiệt hại trong quản lý và sử dụng đất đai;</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i) Tính giá trị quyền sử dụng đất để trả cho người tự nguyện trả lại đất cho Nhà nước đối với trường hợp đất trả lại là đất Nhà nước giao đất có thu tiền sử dụng đất, công nhận quyền sử dụng đất có thu tiền sử dụng đất, đất thuê trả tiền thuê đất một lần cho cả thời gian thuê;</w:t>
      </w:r>
    </w:p>
    <w:p w:rsidR="005C4A7C" w:rsidRPr="00CF250E" w:rsidRDefault="005C4A7C" w:rsidP="005C4A7C">
      <w:pPr>
        <w:widowControl w:val="0"/>
        <w:tabs>
          <w:tab w:val="left" w:pos="0"/>
        </w:tabs>
        <w:autoSpaceDE w:val="0"/>
        <w:autoSpaceDN w:val="0"/>
        <w:adjustRightInd w:val="0"/>
        <w:spacing w:before="120" w:line="320" w:lineRule="exact"/>
        <w:ind w:firstLine="567"/>
        <w:rPr>
          <w:rFonts w:cs="Times New Roman"/>
          <w:color w:val="000000"/>
          <w:sz w:val="26"/>
          <w:szCs w:val="26"/>
        </w:rPr>
      </w:pPr>
      <w:r w:rsidRPr="00CF250E">
        <w:rPr>
          <w:rFonts w:cs="Times New Roman"/>
          <w:color w:val="000000"/>
          <w:sz w:val="26"/>
          <w:szCs w:val="26"/>
        </w:rPr>
        <w:t>k) Tính giá khởi điểm đối với trường hợp đấu giá quyền sử dụng đất để giao đất, cho thuê đất.</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i) Làm căn cứ để tính giá thuê đất xây dựng công trình ngầm, xây dựng công trình trên không</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4. Đối với các trường hợp tính thuế sử dụng đất phi nông nghiệp, tính tiền thuê đất trả tiền thuê đất hàng năm thì giá đất để tính thuế sử dụng đất phi nông nghiệp, tính tiền thuê đất trả tiền thuê đất hàng năm ổn định trong 05 năm.</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eastAsia="vi-VN"/>
        </w:rPr>
      </w:pPr>
      <w:r w:rsidRPr="00CF250E">
        <w:rPr>
          <w:rFonts w:cs="Times New Roman"/>
          <w:color w:val="000000"/>
          <w:sz w:val="26"/>
          <w:szCs w:val="26"/>
          <w:lang w:eastAsia="vi-VN"/>
        </w:rPr>
        <w:t>5. Chính phủ quy định chi tiết Điều này.</w:t>
      </w:r>
    </w:p>
    <w:p w:rsidR="005C4A7C" w:rsidRPr="00CF250E" w:rsidRDefault="005C4A7C" w:rsidP="005C4A7C">
      <w:pPr>
        <w:widowControl w:val="0"/>
        <w:numPr>
          <w:ilvl w:val="0"/>
          <w:numId w:val="2"/>
        </w:numPr>
        <w:tabs>
          <w:tab w:val="left" w:pos="0"/>
          <w:tab w:val="left" w:pos="903"/>
        </w:tabs>
        <w:spacing w:before="120" w:after="0" w:line="320" w:lineRule="exact"/>
        <w:jc w:val="both"/>
        <w:outlineLvl w:val="2"/>
        <w:rPr>
          <w:rFonts w:cs="Times New Roman"/>
          <w:b/>
          <w:bCs/>
          <w:color w:val="000000"/>
          <w:sz w:val="26"/>
          <w:szCs w:val="26"/>
        </w:rPr>
      </w:pPr>
      <w:bookmarkStart w:id="1678" w:name="_Toc107651313"/>
      <w:bookmarkStart w:id="1679" w:name="_Toc112138652"/>
      <w:bookmarkStart w:id="1680" w:name="_Ref113313064"/>
      <w:bookmarkStart w:id="1681" w:name="_Toc114566997"/>
      <w:bookmarkStart w:id="1682" w:name="_Toc115080167"/>
      <w:bookmarkStart w:id="1683" w:name="_Toc115358336"/>
      <w:bookmarkStart w:id="1684" w:name="_Toc120303587"/>
      <w:r w:rsidRPr="00CF250E">
        <w:rPr>
          <w:rFonts w:cs="Times New Roman"/>
          <w:b/>
          <w:bCs/>
          <w:color w:val="000000"/>
          <w:sz w:val="26"/>
          <w:szCs w:val="26"/>
        </w:rPr>
        <w:t>G</w:t>
      </w:r>
      <w:r w:rsidRPr="00CF250E">
        <w:rPr>
          <w:rFonts w:cs="Times New Roman"/>
          <w:b/>
          <w:bCs/>
          <w:color w:val="000000"/>
          <w:sz w:val="26"/>
          <w:szCs w:val="26"/>
          <w:lang w:val="vi-VN"/>
        </w:rPr>
        <w:t>iá đất cụ thể</w:t>
      </w:r>
      <w:bookmarkEnd w:id="1678"/>
      <w:bookmarkEnd w:id="1679"/>
      <w:bookmarkEnd w:id="1680"/>
      <w:bookmarkEnd w:id="1681"/>
      <w:bookmarkEnd w:id="1682"/>
      <w:bookmarkEnd w:id="1683"/>
      <w:bookmarkEnd w:id="1684"/>
      <w:r w:rsidRPr="00CF250E">
        <w:rPr>
          <w:rFonts w:cs="Times New Roman"/>
          <w:b/>
          <w:bCs/>
          <w:color w:val="000000"/>
          <w:sz w:val="26"/>
          <w:szCs w:val="26"/>
        </w:rPr>
        <w:t xml:space="preserve"> </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rPr>
      </w:pPr>
      <w:r w:rsidRPr="00CF250E">
        <w:rPr>
          <w:rFonts w:cs="Times New Roman"/>
          <w:color w:val="000000"/>
          <w:sz w:val="26"/>
          <w:szCs w:val="26"/>
          <w:lang w:val="nl-NL"/>
        </w:rPr>
        <w:t xml:space="preserve">1. </w:t>
      </w:r>
      <w:r w:rsidRPr="00CF250E">
        <w:rPr>
          <w:rFonts w:cs="Times New Roman"/>
          <w:color w:val="000000"/>
          <w:spacing w:val="-4"/>
          <w:sz w:val="26"/>
          <w:szCs w:val="26"/>
        </w:rPr>
        <w:t xml:space="preserve">Giá đất cụ thể </w:t>
      </w:r>
      <w:r w:rsidRPr="00CF250E">
        <w:rPr>
          <w:rFonts w:cs="Times New Roman"/>
          <w:color w:val="000000"/>
          <w:sz w:val="26"/>
          <w:szCs w:val="26"/>
        </w:rPr>
        <w:t>được áp dụng cho các trường hợp sau</w:t>
      </w:r>
      <w:r w:rsidRPr="00CF250E">
        <w:rPr>
          <w:rFonts w:cs="Times New Roman"/>
          <w:color w:val="000000"/>
          <w:spacing w:val="-4"/>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a) Tính tiền sử dụng đất khi Nhà nước giao đất có thu tiền sử dụng đất không thông qua hình thức đấu giá quyền sử dụng đất; khi Nhà nước giao đất cho nhà đầu tư trúng đấu thầu dự án có sử dụng đất, công nhận quyền sử dụng đất, cho phép chuyển mục đích sử dụng đất đối với tổ chức mà phải nộp tiền sử dụng đất; </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b) Tính tiền thuê đất trả tiền một lần đối với trường hợp Nhà nước cho thuê đất không thông qua hình thức đấu giá quyền sử dụng đất, khi Nhà nước cho thuê đất cho nhà đầu tư trúng đấu thầu dự án có sử dụng đất, cho phép chuyển mục đích sử dụng đất đối với tổ chức mà phải nộp tiền thuê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c) Tính giá trị quyền sử dụng đất khi cổ phần hóa doanh nghiệp nhà nước mà doanh nghiệp cổ phần sử dụng đất thuộc trường hợp Nhà nước giao đất có thu tiền sử dụng đất, cho thuê đất trả tiền thuê đất một lần cho cả thời gian thuê; tính tiền thuê đất đối với trường hợp doanh nghiệp nhà nước cổ phần hóa được Nhà nước cho thuê đất trả tiền thuê đất hàng năm;</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d) Tính tiền bồi thường khi Nhà nước thu hồi đất;</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lastRenderedPageBreak/>
        <w:t>đ) Tính tiền sử dụng đất, tiền thuê đất khi gia hạn sử dụng đất, điều chỉnh quy hoạch xây dựng chi tiết mà ảnh hưởng đến hệ số sử dụng đất; cho phép chuyển hình thức sử dụng đất.</w:t>
      </w:r>
    </w:p>
    <w:p w:rsidR="005C4A7C" w:rsidRPr="00CF250E" w:rsidRDefault="005C4A7C" w:rsidP="005C4A7C">
      <w:pPr>
        <w:widowControl w:val="0"/>
        <w:spacing w:before="120" w:line="320" w:lineRule="exact"/>
        <w:ind w:firstLine="567"/>
        <w:rPr>
          <w:rFonts w:cs="Times New Roman"/>
          <w:color w:val="000000"/>
          <w:sz w:val="26"/>
          <w:szCs w:val="26"/>
          <w:lang w:val="nl-NL"/>
        </w:rPr>
      </w:pPr>
      <w:r w:rsidRPr="00CF250E">
        <w:rPr>
          <w:rFonts w:cs="Times New Roman"/>
          <w:color w:val="000000"/>
          <w:spacing w:val="-4"/>
          <w:sz w:val="26"/>
          <w:szCs w:val="26"/>
        </w:rPr>
        <w:t>2.</w:t>
      </w:r>
      <w:r w:rsidRPr="00CF250E">
        <w:rPr>
          <w:rFonts w:cs="Times New Roman"/>
          <w:color w:val="000000"/>
          <w:sz w:val="26"/>
          <w:szCs w:val="26"/>
          <w:lang w:val="nl-NL"/>
        </w:rPr>
        <w:t xml:space="preserve"> Việc quyết định giá đất cụ thể thực hiện theo quy định sau đây:</w:t>
      </w:r>
    </w:p>
    <w:p w:rsidR="005C4A7C" w:rsidRPr="00CF250E" w:rsidRDefault="005C4A7C" w:rsidP="005C4A7C">
      <w:pPr>
        <w:widowControl w:val="0"/>
        <w:tabs>
          <w:tab w:val="left" w:pos="1350"/>
        </w:tabs>
        <w:spacing w:before="120" w:line="320" w:lineRule="exact"/>
        <w:ind w:firstLine="567"/>
        <w:rPr>
          <w:rFonts w:cs="Times New Roman"/>
          <w:color w:val="000000"/>
          <w:sz w:val="26"/>
          <w:szCs w:val="26"/>
          <w:lang w:val="nl-NL"/>
        </w:rPr>
      </w:pPr>
      <w:r w:rsidRPr="00CF250E">
        <w:rPr>
          <w:rFonts w:cs="Times New Roman"/>
          <w:color w:val="000000"/>
          <w:sz w:val="26"/>
          <w:szCs w:val="26"/>
          <w:lang w:val="nl-NL"/>
        </w:rPr>
        <w:t xml:space="preserve">a) Ủy ban nhân dân cấp tỉnh quyết định giá đất cụ thể đối với trường hợp giao đất, cho thuê đất, cho phép chuyển mục đích sử dụng đất, công nhận quyền sử dụng đất, </w:t>
      </w:r>
      <w:r w:rsidRPr="00CF250E">
        <w:rPr>
          <w:rFonts w:cs="Times New Roman"/>
          <w:bCs/>
          <w:color w:val="000000"/>
          <w:sz w:val="26"/>
          <w:szCs w:val="26"/>
          <w:lang w:val="vi-VN"/>
        </w:rPr>
        <w:t>gia hạn sử dụng đất</w:t>
      </w:r>
      <w:r w:rsidRPr="00CF250E">
        <w:rPr>
          <w:rFonts w:cs="Times New Roman"/>
          <w:bCs/>
          <w:color w:val="000000"/>
          <w:sz w:val="26"/>
          <w:szCs w:val="26"/>
        </w:rPr>
        <w:t xml:space="preserve">, </w:t>
      </w:r>
      <w:r w:rsidRPr="00CF250E">
        <w:rPr>
          <w:rFonts w:cs="Times New Roman"/>
          <w:color w:val="000000"/>
          <w:sz w:val="26"/>
          <w:szCs w:val="26"/>
          <w:lang w:val="nl-NL" w:eastAsia="vi-VN"/>
        </w:rPr>
        <w:t>điều chỉnh quy hoạch xây dựng chi tiết</w:t>
      </w:r>
      <w:r w:rsidRPr="00CF250E">
        <w:rPr>
          <w:rFonts w:cs="Times New Roman"/>
          <w:color w:val="000000"/>
          <w:sz w:val="26"/>
          <w:szCs w:val="26"/>
          <w:lang w:val="nl-NL"/>
        </w:rPr>
        <w:t xml:space="preserve">, thu hồi đất, xác định giá khởi điểm để đấu giá quyền sử dụng đất, đấu thầu dự án có sử dụng đất để giao đất, cho thuê đất đối với tổ chức, xác định giá trị quyền sử dụng đất khi cổ phần hóa doanh nghiệp thuộc thẩm quyền của Ủy ban nhân dân cấp tỉnh. </w:t>
      </w:r>
    </w:p>
    <w:p w:rsidR="005C4A7C" w:rsidRPr="00CF250E" w:rsidRDefault="005C4A7C" w:rsidP="005C4A7C">
      <w:pPr>
        <w:widowControl w:val="0"/>
        <w:tabs>
          <w:tab w:val="left" w:pos="1350"/>
        </w:tabs>
        <w:spacing w:before="120" w:line="320" w:lineRule="exact"/>
        <w:ind w:firstLine="567"/>
        <w:rPr>
          <w:rFonts w:cs="Times New Roman"/>
          <w:color w:val="000000"/>
          <w:sz w:val="26"/>
          <w:szCs w:val="26"/>
          <w:lang w:val="nl-NL"/>
        </w:rPr>
      </w:pPr>
      <w:r w:rsidRPr="00CF250E">
        <w:rPr>
          <w:rFonts w:cs="Times New Roman"/>
          <w:color w:val="000000"/>
          <w:sz w:val="26"/>
          <w:szCs w:val="26"/>
          <w:lang w:val="nl-NL"/>
        </w:rPr>
        <w:t xml:space="preserve">b) Ủy ban nhân dân cấp huyện quyết định giá đất cụ thể đối với trường hợp giao đất, cho thuê đất, cho phép chuyển mục đích sử dụng đất, công nhận quyền sử dụng đất, </w:t>
      </w:r>
      <w:r w:rsidRPr="00CF250E">
        <w:rPr>
          <w:rFonts w:cs="Times New Roman"/>
          <w:bCs/>
          <w:color w:val="000000"/>
          <w:sz w:val="26"/>
          <w:szCs w:val="26"/>
          <w:lang w:val="vi-VN"/>
        </w:rPr>
        <w:t>gia hạn sử dụng đất</w:t>
      </w:r>
      <w:r w:rsidRPr="00CF250E">
        <w:rPr>
          <w:rFonts w:cs="Times New Roman"/>
          <w:bCs/>
          <w:color w:val="000000"/>
          <w:sz w:val="26"/>
          <w:szCs w:val="26"/>
        </w:rPr>
        <w:t xml:space="preserve">, </w:t>
      </w:r>
      <w:r w:rsidRPr="00CF250E">
        <w:rPr>
          <w:rFonts w:cs="Times New Roman"/>
          <w:color w:val="000000"/>
          <w:sz w:val="26"/>
          <w:szCs w:val="26"/>
          <w:lang w:val="nl-NL" w:eastAsia="vi-VN"/>
        </w:rPr>
        <w:t>điều chỉnh quy hoạch xây dựng chi tiết</w:t>
      </w:r>
      <w:r w:rsidRPr="00CF250E">
        <w:rPr>
          <w:rFonts w:cs="Times New Roman"/>
          <w:color w:val="000000"/>
          <w:sz w:val="26"/>
          <w:szCs w:val="26"/>
          <w:lang w:val="nl-NL"/>
        </w:rPr>
        <w:t xml:space="preserve">, thu hồi đất thuộc thẩm quyền của Ủy ban nhân dân cấp huyện. </w:t>
      </w:r>
    </w:p>
    <w:p w:rsidR="005C4A7C" w:rsidRPr="00CF250E" w:rsidRDefault="005C4A7C" w:rsidP="005C4A7C">
      <w:pPr>
        <w:widowControl w:val="0"/>
        <w:tabs>
          <w:tab w:val="left" w:pos="1350"/>
        </w:tabs>
        <w:spacing w:before="120" w:line="320" w:lineRule="exact"/>
        <w:ind w:firstLine="567"/>
        <w:rPr>
          <w:rFonts w:cs="Times New Roman"/>
          <w:color w:val="000000"/>
          <w:spacing w:val="-2"/>
          <w:sz w:val="26"/>
          <w:szCs w:val="26"/>
          <w:lang w:val="nl-NL"/>
        </w:rPr>
      </w:pPr>
      <w:r w:rsidRPr="00CF250E">
        <w:rPr>
          <w:rFonts w:cs="Times New Roman"/>
          <w:color w:val="000000"/>
          <w:spacing w:val="-2"/>
          <w:sz w:val="26"/>
          <w:szCs w:val="26"/>
          <w:lang w:val="nl-NL"/>
        </w:rPr>
        <w:t xml:space="preserve">c) Sở Tài nguyên và Môi trường, Phòng Tài nguyên và Môi trường có trách nhiệm giúp Ủy ban nhân dân cùng cấp tổ chức việc xác định giá đất cụ thể. Trong quá trình thực hiện, cơ quan quản lý đất đai cấp tỉnh, cơ quan quản lý đất đai cấp huyện được thuê tổ chức có chức năng tư vấn xác định giá đất để tư vấn xác định giá đất cụ thể. </w:t>
      </w:r>
      <w:r w:rsidRPr="00CF250E">
        <w:rPr>
          <w:rFonts w:cs="Times New Roman"/>
          <w:color w:val="000000"/>
          <w:spacing w:val="-2"/>
          <w:sz w:val="26"/>
          <w:szCs w:val="26"/>
        </w:rPr>
        <w:t>Cơ quan quản lý đất đai trình Hội đồng thẩm định giá đất thẩm định kết quả tư vấn xác định giá đất; căn cứ kết quả của Hội đồng thẩm định giá đất trình Ủy ban nhân dân cùng cấp quyết định.</w:t>
      </w:r>
    </w:p>
    <w:p w:rsidR="005C4A7C" w:rsidRPr="00CF250E" w:rsidRDefault="005C4A7C" w:rsidP="005C4A7C">
      <w:pPr>
        <w:widowControl w:val="0"/>
        <w:tabs>
          <w:tab w:val="left" w:pos="0"/>
        </w:tabs>
        <w:autoSpaceDE w:val="0"/>
        <w:autoSpaceDN w:val="0"/>
        <w:adjustRightInd w:val="0"/>
        <w:spacing w:before="120" w:line="320" w:lineRule="exact"/>
        <w:ind w:firstLine="567"/>
        <w:rPr>
          <w:rFonts w:cs="Times New Roman"/>
          <w:color w:val="000000"/>
          <w:sz w:val="26"/>
          <w:szCs w:val="26"/>
        </w:rPr>
      </w:pPr>
      <w:r w:rsidRPr="00CF250E">
        <w:rPr>
          <w:rFonts w:cs="Times New Roman"/>
          <w:color w:val="000000"/>
          <w:sz w:val="26"/>
          <w:szCs w:val="26"/>
        </w:rPr>
        <w:t xml:space="preserve">3. Đối với khu vực đã có bảng giá đất tới từng thửa đất theo vùng giá trị đất, giá thửa đất chuẩn thì việc </w:t>
      </w:r>
      <w:r w:rsidRPr="00CF250E">
        <w:rPr>
          <w:rFonts w:eastAsia="Tahoma" w:cs="Times New Roman"/>
          <w:bCs/>
          <w:color w:val="000000"/>
          <w:sz w:val="26"/>
          <w:szCs w:val="26"/>
          <w:lang w:val="vi-VN"/>
        </w:rPr>
        <w:t>định giá đất</w:t>
      </w:r>
      <w:r w:rsidRPr="00CF250E">
        <w:rPr>
          <w:rFonts w:eastAsia="Tahoma" w:cs="Times New Roman"/>
          <w:bCs/>
          <w:color w:val="000000"/>
          <w:sz w:val="26"/>
          <w:szCs w:val="26"/>
        </w:rPr>
        <w:t xml:space="preserve"> cụ thể </w:t>
      </w:r>
      <w:r w:rsidRPr="00CF250E">
        <w:rPr>
          <w:rFonts w:eastAsia="Tahoma" w:cs="Times New Roman"/>
          <w:bCs/>
          <w:color w:val="000000"/>
          <w:sz w:val="26"/>
          <w:szCs w:val="26"/>
          <w:lang w:val="vi-VN"/>
        </w:rPr>
        <w:t>được</w:t>
      </w:r>
      <w:r w:rsidRPr="00CF250E">
        <w:rPr>
          <w:rFonts w:cs="Times New Roman"/>
          <w:color w:val="000000"/>
          <w:sz w:val="26"/>
          <w:szCs w:val="26"/>
        </w:rPr>
        <w:t xml:space="preserve"> xác định theo bảng giá đất tại thời điểm định giá.</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4. Chính phủ quy định cụ thể việc áp dụng các phương pháp để định giá đất cụ thể và quy định chi tiết Điều này.</w:t>
      </w:r>
    </w:p>
    <w:p w:rsidR="005C4A7C" w:rsidRPr="00CF250E" w:rsidRDefault="005C4A7C" w:rsidP="005C4A7C">
      <w:pPr>
        <w:widowControl w:val="0"/>
        <w:numPr>
          <w:ilvl w:val="0"/>
          <w:numId w:val="2"/>
        </w:numPr>
        <w:tabs>
          <w:tab w:val="left" w:pos="0"/>
          <w:tab w:val="left" w:pos="903"/>
        </w:tabs>
        <w:spacing w:before="120" w:after="0" w:line="320" w:lineRule="exact"/>
        <w:jc w:val="both"/>
        <w:outlineLvl w:val="2"/>
        <w:rPr>
          <w:rFonts w:cs="Times New Roman"/>
          <w:b/>
          <w:bCs/>
          <w:color w:val="000000"/>
          <w:sz w:val="26"/>
          <w:szCs w:val="26"/>
          <w:lang w:val="nl-NL"/>
        </w:rPr>
      </w:pPr>
      <w:bookmarkStart w:id="1685" w:name="_Toc107651314"/>
      <w:bookmarkStart w:id="1686" w:name="_Toc112138653"/>
      <w:bookmarkStart w:id="1687" w:name="_Toc114566998"/>
      <w:bookmarkStart w:id="1688" w:name="_Toc115080168"/>
      <w:bookmarkStart w:id="1689" w:name="_Toc115358337"/>
      <w:bookmarkStart w:id="1690" w:name="_Toc120303588"/>
      <w:r w:rsidRPr="00CF250E">
        <w:rPr>
          <w:rFonts w:cs="Times New Roman"/>
          <w:b/>
          <w:bCs/>
          <w:color w:val="000000"/>
          <w:sz w:val="26"/>
          <w:szCs w:val="26"/>
          <w:lang w:val="nl-NL"/>
        </w:rPr>
        <w:t>Hội đồng thẩm định giá đất</w:t>
      </w:r>
      <w:bookmarkEnd w:id="1688"/>
      <w:bookmarkEnd w:id="1689"/>
      <w:bookmarkEnd w:id="1690"/>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cs="Times New Roman"/>
          <w:color w:val="000000"/>
          <w:sz w:val="26"/>
          <w:szCs w:val="26"/>
          <w:lang w:val="pl-PL"/>
        </w:rPr>
        <w:t>1. Ủy ban nhân dân cấp tỉnh quyết định thành lập Hội đồng thẩm định bảng giá đất bao gồm các thành phần sau:</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cs="Times New Roman"/>
          <w:color w:val="000000"/>
          <w:sz w:val="26"/>
          <w:szCs w:val="26"/>
          <w:lang w:val="pl-PL"/>
        </w:rPr>
        <w:t>a) Đại diện lãnh đạo Ủy ban nhân dân cấp tỉnh làm Chủ tịch Hội đồng;</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cs="Times New Roman"/>
          <w:color w:val="000000"/>
          <w:sz w:val="26"/>
          <w:szCs w:val="26"/>
          <w:lang w:val="pl-PL"/>
        </w:rPr>
        <w:t>b) Giám đốc Sở Tài chính làm thường trực Hội đồng; lãnh đạo Sở Tài nguyên và Môi trường, Sở Kế hoạch và Đầu tư, Sở Xây dựng, Sở Nông nghiệp và Phát triển nông thôn, Sở Giao thông vận tải, Sở Công Thương, Sở Tư pháp, Cục Thuế tỉnh và Ủy ban nhân dân cấp huyện; Ủy ban Mặt trận Tổ quốc Việt Nam cấp tỉnh;</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cs="Times New Roman"/>
          <w:color w:val="000000"/>
          <w:sz w:val="26"/>
          <w:szCs w:val="26"/>
          <w:lang w:val="pl-PL"/>
        </w:rPr>
        <w:t>c) Tổ chức có chức năng tư vấn xác định giá đất, chuyên gia về giá đất và các thành viên khác do Ủy ban nhân dân cấp tỉnh quyết định.</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cs="Times New Roman"/>
          <w:color w:val="000000"/>
          <w:sz w:val="26"/>
          <w:szCs w:val="26"/>
          <w:lang w:val="pl-PL"/>
        </w:rPr>
        <w:t>2. Ủy ban nhân dân cấp tỉnh quyết định thành lập Hội đồng thẩm định giá đất cụ thể cấp tỉnh bao gồm các thành phần sau:</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cs="Times New Roman"/>
          <w:color w:val="000000"/>
          <w:sz w:val="26"/>
          <w:szCs w:val="26"/>
          <w:lang w:val="pl-PL"/>
        </w:rPr>
        <w:t>a) Giám đốc Sở Tài chính làm Chủ tịch Hội đồng;</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cs="Times New Roman"/>
          <w:color w:val="000000"/>
          <w:sz w:val="26"/>
          <w:szCs w:val="26"/>
          <w:lang w:val="pl-PL"/>
        </w:rPr>
        <w:t xml:space="preserve">b) Lãnh đạo Sở Tài chính, Sở Tài nguyên và Môi trường, Sở Kế hoạch và Đầu tư, Sở Xây dựng, Sở Nông nghiệp và Phát triển nông thôn, Sở Giao thông vận tải, Sở Công </w:t>
      </w:r>
      <w:r w:rsidRPr="00CF250E">
        <w:rPr>
          <w:rFonts w:cs="Times New Roman"/>
          <w:color w:val="000000"/>
          <w:sz w:val="26"/>
          <w:szCs w:val="26"/>
          <w:lang w:val="pl-PL"/>
        </w:rPr>
        <w:lastRenderedPageBreak/>
        <w:t>Thương, Sở Tư pháp, Cục Thuế tỉnh và Ủy ban nhân dân cấp huyện nơi có đất; Ủy ban Mặt trận Tổ quốc Việt Nam cấp tỉnh;</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cs="Times New Roman"/>
          <w:color w:val="000000"/>
          <w:sz w:val="26"/>
          <w:szCs w:val="26"/>
          <w:lang w:val="pl-PL"/>
        </w:rPr>
        <w:t>c) Tổ chức có chức năng tư vấn xác định giá đất, chuyên gia về giá đất và các thành viên khác do Ủy ban nhân dân cấp tỉnh quyết định.</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cs="Times New Roman"/>
          <w:color w:val="000000"/>
          <w:sz w:val="26"/>
          <w:szCs w:val="26"/>
          <w:lang w:val="pl-PL"/>
        </w:rPr>
        <w:t>3. Ủy ban nhân dân cấp huyện quyết định thành lập Hội đồng thẩm định giá đất cụ thể cấp huyện bao gồm các thành phần sau:</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cs="Times New Roman"/>
          <w:color w:val="000000"/>
          <w:sz w:val="26"/>
          <w:szCs w:val="26"/>
          <w:lang w:val="pl-PL"/>
        </w:rPr>
        <w:t>a) Lãnh đạo Ủy ban nhân dân cấp huyện làm Chủ tịch Hội đồng;</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cs="Times New Roman"/>
          <w:color w:val="000000"/>
          <w:sz w:val="26"/>
          <w:szCs w:val="26"/>
          <w:lang w:val="pl-PL"/>
        </w:rPr>
        <w:t xml:space="preserve">b) Trưởng Phòng Tài chính - Kế hoạch làm thường trực Hội đồng; lãnh đạo Phòng Tài nguyên và Môi trường, các phòng, ban chuyên môn có liên quan; Ủy ban Mặt trận Tổ quốc Việt Nam cấp huyện;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cs="Times New Roman"/>
          <w:color w:val="000000"/>
          <w:sz w:val="26"/>
          <w:szCs w:val="26"/>
          <w:lang w:val="pl-PL"/>
        </w:rPr>
        <w:t>c) Tổ chức có chức năng tư vấn xác định giá đất, chuyên gia về giá đất và các thành viên khác do Ủy ban nhân dân cấp huyện quyết định.</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cs="Times New Roman"/>
          <w:color w:val="000000"/>
          <w:sz w:val="26"/>
          <w:szCs w:val="26"/>
          <w:lang w:val="pl-PL"/>
        </w:rPr>
        <w:t>4. Hội đồng thẩm định bảng giá đất, Hội đồng thẩm định giá đất cụ thể quyết định thành lập Tổ giúp việc cho Hội đồng, được thuê tổ chức tư vấn định giá đất để tư vấn thẩm định giá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cs="Times New Roman"/>
          <w:color w:val="000000"/>
          <w:sz w:val="26"/>
          <w:szCs w:val="26"/>
          <w:lang w:val="pl-PL"/>
        </w:rPr>
        <w:t>5. Hội đồng thẩm định giá đất làm việc theo chế độ tập thể, quyết định theo đa số; Chủ tịch và các thành viên chịu trách nhiệm cá nhân về ý kiến của mình. Hội đồng thực hiện thẩm định việc tuân thủ nguyên tắc, việc áp dụng phương pháp, trình tự, thủ tục định giá đất, kết quả thu thập thông tin, tính độc lập về chuyên môn, nghiệp vụ, tính trung thực, khách quan trong quá trình định giá và chịu trách nhiệm về kết quả thẩm định theo quy định của pháp luật.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cs="Times New Roman"/>
          <w:color w:val="000000"/>
          <w:sz w:val="26"/>
          <w:szCs w:val="26"/>
          <w:lang w:val="pl-PL"/>
        </w:rPr>
        <w:t xml:space="preserve">6. Kết quả thẩm định giá đất của Hội đồng là căn cứ để cấp có thẩm quyền quyết định Bảng giá đất, giá đất cụ thể. </w:t>
      </w:r>
    </w:p>
    <w:p w:rsidR="005C4A7C" w:rsidRPr="00CF250E" w:rsidRDefault="005C4A7C" w:rsidP="005C4A7C">
      <w:pPr>
        <w:widowControl w:val="0"/>
        <w:numPr>
          <w:ilvl w:val="0"/>
          <w:numId w:val="2"/>
        </w:numPr>
        <w:tabs>
          <w:tab w:val="left" w:pos="0"/>
          <w:tab w:val="left" w:pos="903"/>
        </w:tabs>
        <w:spacing w:before="120" w:after="0" w:line="320" w:lineRule="exact"/>
        <w:jc w:val="both"/>
        <w:outlineLvl w:val="2"/>
        <w:rPr>
          <w:rFonts w:cs="Times New Roman"/>
          <w:b/>
          <w:bCs/>
          <w:color w:val="000000"/>
          <w:sz w:val="26"/>
          <w:szCs w:val="26"/>
          <w:lang w:val="nl-NL"/>
        </w:rPr>
      </w:pPr>
      <w:bookmarkStart w:id="1691" w:name="_Toc115080169"/>
      <w:bookmarkStart w:id="1692" w:name="_Toc115358338"/>
      <w:bookmarkStart w:id="1693" w:name="_Toc120303589"/>
      <w:r w:rsidRPr="00CF250E">
        <w:rPr>
          <w:rFonts w:cs="Times New Roman"/>
          <w:b/>
          <w:bCs/>
          <w:color w:val="000000"/>
          <w:sz w:val="26"/>
          <w:szCs w:val="26"/>
          <w:lang w:val="nl-NL"/>
        </w:rPr>
        <w:t xml:space="preserve">Tư vấn xác </w:t>
      </w:r>
      <w:r w:rsidRPr="00CF250E">
        <w:rPr>
          <w:rFonts w:cs="Times New Roman"/>
          <w:b/>
          <w:bCs/>
          <w:color w:val="000000"/>
          <w:sz w:val="26"/>
          <w:szCs w:val="26"/>
          <w:lang w:val="vi-VN"/>
        </w:rPr>
        <w:t xml:space="preserve">định </w:t>
      </w:r>
      <w:r w:rsidRPr="00CF250E">
        <w:rPr>
          <w:rFonts w:cs="Times New Roman"/>
          <w:b/>
          <w:bCs/>
          <w:color w:val="000000"/>
          <w:sz w:val="26"/>
          <w:szCs w:val="26"/>
          <w:lang w:val="nl-NL"/>
        </w:rPr>
        <w:t>giá đất</w:t>
      </w:r>
      <w:bookmarkEnd w:id="1685"/>
      <w:bookmarkEnd w:id="1686"/>
      <w:bookmarkEnd w:id="1687"/>
      <w:bookmarkEnd w:id="1691"/>
      <w:bookmarkEnd w:id="1692"/>
      <w:bookmarkEnd w:id="1693"/>
      <w:r w:rsidRPr="00CF250E">
        <w:rPr>
          <w:rFonts w:cs="Times New Roman"/>
          <w:b/>
          <w:bCs/>
          <w:color w:val="000000"/>
          <w:sz w:val="26"/>
          <w:szCs w:val="26"/>
          <w:lang w:val="nl-NL"/>
        </w:rPr>
        <w:t xml:space="preserve">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cs="Times New Roman"/>
          <w:color w:val="000000"/>
          <w:sz w:val="26"/>
          <w:szCs w:val="26"/>
          <w:lang w:val="pl-PL"/>
        </w:rPr>
        <w:t>1. Tư vấn xác định giá đất</w:t>
      </w:r>
      <w:r w:rsidRPr="00CF250E">
        <w:rPr>
          <w:rFonts w:eastAsia="Tahoma" w:cs="Times New Roman"/>
          <w:color w:val="000000"/>
          <w:sz w:val="26"/>
          <w:szCs w:val="26"/>
          <w:lang w:val="pl-PL"/>
        </w:rPr>
        <w:t xml:space="preserve"> được thực hiện trong các trường hợp sau đây</w:t>
      </w:r>
      <w:r w:rsidRPr="00CF250E">
        <w:rPr>
          <w:rFonts w:eastAsia="Tahoma"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a) Khi xây dựng, điều chỉnh bảng giá</w:t>
      </w:r>
      <w:r w:rsidRPr="00CF250E">
        <w:rPr>
          <w:rFonts w:eastAsia="Tahoma" w:cs="Times New Roman"/>
          <w:bCs/>
          <w:color w:val="000000"/>
          <w:sz w:val="26"/>
          <w:szCs w:val="26"/>
          <w:lang w:val="vi-VN"/>
        </w:rPr>
        <w:t xml:space="preserve"> đất và giá đất </w:t>
      </w:r>
      <w:r w:rsidRPr="00CF250E">
        <w:rPr>
          <w:rFonts w:eastAsia="Tahoma" w:cs="Times New Roman"/>
          <w:bCs/>
          <w:color w:val="000000"/>
          <w:sz w:val="26"/>
          <w:szCs w:val="26"/>
        </w:rPr>
        <w:t>cụ thể</w:t>
      </w:r>
      <w:r w:rsidRPr="00CF250E">
        <w:rPr>
          <w:rFonts w:eastAsia="Tahoma" w:cs="Times New Roman"/>
          <w:bCs/>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eastAsia="Tahoma" w:cs="Times New Roman"/>
          <w:color w:val="000000"/>
          <w:sz w:val="26"/>
          <w:szCs w:val="26"/>
        </w:rPr>
        <w:t>b) Khi giải quyết khiếu nại về giá đất theo yêu cầu của cơ quan nhà nước có thẩm quyền, các bên có liên quan.</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eastAsia="Tahoma" w:cs="Times New Roman"/>
          <w:color w:val="000000"/>
          <w:sz w:val="26"/>
          <w:szCs w:val="26"/>
          <w:lang w:val="pl-PL"/>
        </w:rPr>
        <w:t xml:space="preserve">2. </w:t>
      </w:r>
      <w:r w:rsidRPr="00CF250E">
        <w:rPr>
          <w:rFonts w:cs="Times New Roman"/>
          <w:color w:val="000000"/>
          <w:sz w:val="26"/>
          <w:szCs w:val="26"/>
          <w:lang w:val="pl-PL"/>
        </w:rPr>
        <w:t>Chính phủ</w:t>
      </w:r>
      <w:r w:rsidRPr="00CF250E">
        <w:rPr>
          <w:rFonts w:eastAsia="Tahoma" w:cs="Times New Roman"/>
          <w:color w:val="000000"/>
          <w:sz w:val="26"/>
          <w:szCs w:val="26"/>
          <w:lang w:val="pl-PL"/>
        </w:rPr>
        <w:t xml:space="preserve"> quy định điều kiện hoạt động của </w:t>
      </w:r>
      <w:r w:rsidRPr="00CF250E">
        <w:rPr>
          <w:rFonts w:cs="Times New Roman"/>
          <w:color w:val="000000"/>
          <w:sz w:val="26"/>
          <w:szCs w:val="26"/>
          <w:lang w:val="pl-PL"/>
        </w:rPr>
        <w:t>tư vấn xác định giá đất, hành nghề tư vấn xác định giá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eastAsia="Tahoma" w:cs="Times New Roman"/>
          <w:color w:val="000000"/>
          <w:sz w:val="26"/>
          <w:szCs w:val="26"/>
        </w:rPr>
        <w:t xml:space="preserve">3. </w:t>
      </w:r>
      <w:r w:rsidRPr="00CF250E">
        <w:rPr>
          <w:rFonts w:cs="Times New Roman"/>
          <w:color w:val="000000"/>
          <w:sz w:val="26"/>
          <w:szCs w:val="26"/>
          <w:lang w:val="pl-PL"/>
        </w:rPr>
        <w:t xml:space="preserve">Việc xác định giá đất của tư vấn xác định giá đất phải độc lập, khách quan, trung thực và tuân theo nguyên tắc, phương pháp định giá đất quy định tại </w:t>
      </w:r>
      <w:r w:rsidRPr="00CF250E">
        <w:rPr>
          <w:rFonts w:cs="Times New Roman"/>
          <w:color w:val="000000"/>
          <w:sz w:val="26"/>
          <w:szCs w:val="26"/>
          <w:lang w:val="pl-PL"/>
        </w:rPr>
        <w:fldChar w:fldCharType="begin"/>
      </w:r>
      <w:r w:rsidRPr="00CF250E">
        <w:rPr>
          <w:rFonts w:cs="Times New Roman"/>
          <w:color w:val="000000"/>
          <w:sz w:val="26"/>
          <w:szCs w:val="26"/>
          <w:lang w:val="pl-PL"/>
        </w:rPr>
        <w:instrText xml:space="preserve"> REF _Ref113313115 \n \h </w:instrText>
      </w:r>
      <w:r w:rsidRPr="00CF250E">
        <w:rPr>
          <w:rFonts w:cs="Times New Roman"/>
          <w:color w:val="000000"/>
          <w:sz w:val="26"/>
          <w:szCs w:val="26"/>
          <w:lang w:val="pl-PL"/>
        </w:rPr>
      </w:r>
      <w:r w:rsidRPr="00CF250E">
        <w:rPr>
          <w:rFonts w:cs="Times New Roman"/>
          <w:color w:val="000000"/>
          <w:sz w:val="26"/>
          <w:szCs w:val="26"/>
          <w:lang w:val="pl-PL"/>
        </w:rPr>
        <w:instrText xml:space="preserve"> \* MERGEFORMAT </w:instrText>
      </w:r>
      <w:r w:rsidRPr="00CF250E">
        <w:rPr>
          <w:rFonts w:cs="Times New Roman"/>
          <w:color w:val="000000"/>
          <w:sz w:val="26"/>
          <w:szCs w:val="26"/>
          <w:lang w:val="pl-PL"/>
        </w:rPr>
        <w:fldChar w:fldCharType="separate"/>
      </w:r>
      <w:r w:rsidRPr="00CF250E">
        <w:rPr>
          <w:rFonts w:cs="Times New Roman"/>
          <w:color w:val="000000"/>
          <w:sz w:val="26"/>
          <w:szCs w:val="26"/>
          <w:lang w:val="pl-PL"/>
        </w:rPr>
        <w:t>Điều 153</w:t>
      </w:r>
      <w:r w:rsidRPr="00CF250E">
        <w:rPr>
          <w:rFonts w:cs="Times New Roman"/>
          <w:color w:val="000000"/>
          <w:sz w:val="26"/>
          <w:szCs w:val="26"/>
          <w:lang w:val="pl-PL"/>
        </w:rPr>
        <w:fldChar w:fldCharType="end"/>
      </w:r>
      <w:r w:rsidRPr="00CF250E">
        <w:rPr>
          <w:rFonts w:cs="Times New Roman"/>
          <w:color w:val="000000"/>
          <w:sz w:val="26"/>
          <w:szCs w:val="26"/>
          <w:lang w:val="pl-PL"/>
        </w:rPr>
        <w:t xml:space="preserve"> của Luật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cs="Times New Roman"/>
          <w:color w:val="000000"/>
          <w:sz w:val="26"/>
          <w:szCs w:val="26"/>
          <w:lang w:val="pl-PL"/>
        </w:rPr>
        <w:t>4. Giá đất do tư vấn xác định là một trong các căn cứ để cơ quan nhà nước có thẩm quyền xem xét, quyết định giá đất.</w:t>
      </w:r>
    </w:p>
    <w:p w:rsidR="005C4A7C" w:rsidRPr="00CF250E" w:rsidRDefault="005C4A7C" w:rsidP="005C4A7C">
      <w:pPr>
        <w:widowControl w:val="0"/>
        <w:numPr>
          <w:ilvl w:val="0"/>
          <w:numId w:val="2"/>
        </w:numPr>
        <w:tabs>
          <w:tab w:val="left" w:pos="0"/>
          <w:tab w:val="left" w:pos="903"/>
        </w:tabs>
        <w:spacing w:before="120" w:after="0" w:line="320" w:lineRule="exact"/>
        <w:jc w:val="both"/>
        <w:outlineLvl w:val="2"/>
        <w:rPr>
          <w:rFonts w:cs="Times New Roman"/>
          <w:b/>
          <w:bCs/>
          <w:color w:val="000000"/>
          <w:spacing w:val="-8"/>
          <w:sz w:val="26"/>
          <w:szCs w:val="26"/>
          <w:lang w:val="nl-NL"/>
        </w:rPr>
      </w:pPr>
      <w:bookmarkStart w:id="1694" w:name="_Toc107651315"/>
      <w:bookmarkStart w:id="1695" w:name="_Toc112138654"/>
      <w:bookmarkStart w:id="1696" w:name="_Toc114566999"/>
      <w:bookmarkStart w:id="1697" w:name="_Toc115080170"/>
      <w:bookmarkStart w:id="1698" w:name="_Toc115358339"/>
      <w:bookmarkStart w:id="1699" w:name="_Toc120303590"/>
      <w:r w:rsidRPr="00CF250E">
        <w:rPr>
          <w:rFonts w:cs="Times New Roman"/>
          <w:b/>
          <w:bCs/>
          <w:color w:val="000000"/>
          <w:spacing w:val="-8"/>
          <w:sz w:val="26"/>
          <w:szCs w:val="26"/>
          <w:lang w:val="nl-NL"/>
        </w:rPr>
        <w:t xml:space="preserve">Quyền và </w:t>
      </w:r>
      <w:r w:rsidRPr="00CF250E">
        <w:rPr>
          <w:rFonts w:cs="Times New Roman"/>
          <w:b/>
          <w:bCs/>
          <w:color w:val="000000"/>
          <w:spacing w:val="-8"/>
          <w:sz w:val="26"/>
          <w:szCs w:val="26"/>
          <w:lang w:val="pl-PL"/>
        </w:rPr>
        <w:t xml:space="preserve">nghĩa vụ </w:t>
      </w:r>
      <w:r w:rsidRPr="00CF250E">
        <w:rPr>
          <w:rFonts w:cs="Times New Roman"/>
          <w:b/>
          <w:bCs/>
          <w:color w:val="000000"/>
          <w:spacing w:val="-8"/>
          <w:sz w:val="26"/>
          <w:szCs w:val="26"/>
          <w:lang w:val="nl-NL"/>
        </w:rPr>
        <w:t>của tổ chức</w:t>
      </w:r>
      <w:r w:rsidRPr="00CF250E">
        <w:rPr>
          <w:rFonts w:cs="Times New Roman"/>
          <w:b/>
          <w:bCs/>
          <w:color w:val="000000"/>
          <w:spacing w:val="-8"/>
          <w:sz w:val="26"/>
          <w:szCs w:val="26"/>
          <w:lang w:val="pl-PL"/>
        </w:rPr>
        <w:t xml:space="preserve"> có chức năng</w:t>
      </w:r>
      <w:r w:rsidRPr="00CF250E">
        <w:rPr>
          <w:rFonts w:cs="Times New Roman"/>
          <w:b/>
          <w:bCs/>
          <w:color w:val="000000"/>
          <w:spacing w:val="-8"/>
          <w:sz w:val="26"/>
          <w:szCs w:val="26"/>
          <w:lang w:val="nl-NL"/>
        </w:rPr>
        <w:t xml:space="preserve"> tư vấn xác </w:t>
      </w:r>
      <w:r w:rsidRPr="00CF250E">
        <w:rPr>
          <w:rFonts w:cs="Times New Roman"/>
          <w:b/>
          <w:bCs/>
          <w:color w:val="000000"/>
          <w:spacing w:val="-8"/>
          <w:sz w:val="26"/>
          <w:szCs w:val="26"/>
          <w:lang w:val="pl-PL"/>
        </w:rPr>
        <w:t xml:space="preserve">định </w:t>
      </w:r>
      <w:r w:rsidRPr="00CF250E">
        <w:rPr>
          <w:rFonts w:cs="Times New Roman"/>
          <w:b/>
          <w:bCs/>
          <w:color w:val="000000"/>
          <w:spacing w:val="-8"/>
          <w:sz w:val="26"/>
          <w:szCs w:val="26"/>
          <w:lang w:val="nl-NL"/>
        </w:rPr>
        <w:t>giá đất</w:t>
      </w:r>
      <w:bookmarkEnd w:id="1694"/>
      <w:bookmarkEnd w:id="1695"/>
      <w:bookmarkEnd w:id="1696"/>
      <w:bookmarkEnd w:id="1697"/>
      <w:bookmarkEnd w:id="1698"/>
      <w:bookmarkEnd w:id="1699"/>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1. Quyền của tổ chức có chức năng tư vấn xác định giá đất: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lastRenderedPageBreak/>
        <w:t>a) Thực hiện tư vấn xác định giá đất theo quy định của Luật này, Luật giá và quy định khác của pháp luật có liên quan;</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rPr>
      </w:pPr>
      <w:r w:rsidRPr="00CF250E">
        <w:rPr>
          <w:rFonts w:eastAsia="Tahoma" w:cs="Times New Roman"/>
          <w:color w:val="000000"/>
          <w:spacing w:val="-4"/>
          <w:sz w:val="26"/>
          <w:szCs w:val="26"/>
        </w:rPr>
        <w:t>b) Yêu cầu bên thuê tư vấn cung cấp thông tin, tài liệu có liên quan đến việc tư vấn xác định giá đất; được nhận tiền dịch vụ theo thỏa thuận trong hợp đồng;</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c) Đơn phương chấm dứt hoặc hủy bỏ hợp đồng tư vấn xác định giá đất khi bên thuê tư vấn vi phạm điều kiện do hai bên thỏa thuận trong hợp đồng hoặc theo quy định của pháp luật;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d) Các quyền khác theo quy định của pháp luật.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2. Nghĩa vụ của tổ chức có chức năng tư vấn xác định giá đất: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a) Chịu trách nhiệm trước pháp luật về tính chính xác, trung thực, khách quan của kết quả tư vấn xác định giá đất;</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8"/>
          <w:sz w:val="26"/>
          <w:szCs w:val="26"/>
        </w:rPr>
      </w:pPr>
      <w:r w:rsidRPr="00CF250E">
        <w:rPr>
          <w:rFonts w:eastAsia="Tahoma" w:cs="Times New Roman"/>
          <w:color w:val="000000"/>
          <w:spacing w:val="-8"/>
          <w:sz w:val="26"/>
          <w:szCs w:val="26"/>
        </w:rPr>
        <w:t>b) Thực hiện thỏa thuận theo hợp đồng tư vấn xác định giá đất với bên thuê tư vấn;</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c) Chịu sự thanh tra, kiểm tra của cơ quan nhà nước có thẩm quyền; báo cáo cơ quan nhà nước có thẩm quyền về tổ chức, kết quả hoạt động tư vấn xác định giá đất định kỳ hàng năm hoặc trong trường hợp đột xuất;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d) Thực hiện nghĩa vụ về thuế và các nghĩa vụ tài chính khác có liên quan theo quy định của pháp luật;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đ) Đăng ký danh sách định giá viên và việc thay đổi, bổ sung danh sách định giá viên với cơ quan nhà nước có thẩm quyền nơi tổ chức tư vấn xác định giá đất đặt trụ sở chính;</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e) Lưu trữ hồ sơ, tài liệu về kết quả tư vấn xác định giá đất;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g) Các nghĩa vụ khác theo quy định của pháp luật.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p>
    <w:p w:rsidR="005C4A7C" w:rsidRPr="00CF250E" w:rsidRDefault="005C4A7C" w:rsidP="005C4A7C">
      <w:pPr>
        <w:widowControl w:val="0"/>
        <w:tabs>
          <w:tab w:val="left" w:pos="0"/>
        </w:tabs>
        <w:spacing w:before="120" w:line="320" w:lineRule="exact"/>
        <w:jc w:val="center"/>
        <w:outlineLvl w:val="0"/>
        <w:rPr>
          <w:rFonts w:cs="Times New Roman"/>
          <w:b/>
          <w:bCs/>
          <w:color w:val="000000"/>
          <w:sz w:val="26"/>
          <w:szCs w:val="26"/>
        </w:rPr>
      </w:pPr>
      <w:bookmarkStart w:id="1700" w:name="_Toc107651316"/>
      <w:bookmarkStart w:id="1701" w:name="_Toc112138655"/>
      <w:bookmarkStart w:id="1702" w:name="_Toc114567000"/>
      <w:bookmarkStart w:id="1703" w:name="_Toc115080171"/>
      <w:bookmarkStart w:id="1704" w:name="_Toc115358340"/>
      <w:bookmarkStart w:id="1705" w:name="_Toc120303591"/>
      <w:r w:rsidRPr="00CF250E">
        <w:rPr>
          <w:rFonts w:cs="Times New Roman"/>
          <w:b/>
          <w:bCs/>
          <w:color w:val="000000"/>
          <w:sz w:val="26"/>
          <w:szCs w:val="26"/>
        </w:rPr>
        <w:t>Chương XI</w:t>
      </w:r>
      <w:bookmarkEnd w:id="1700"/>
      <w:bookmarkEnd w:id="1701"/>
      <w:bookmarkEnd w:id="1702"/>
      <w:r w:rsidRPr="00CF250E">
        <w:rPr>
          <w:rFonts w:cs="Times New Roman"/>
          <w:b/>
          <w:bCs/>
          <w:color w:val="000000"/>
          <w:sz w:val="26"/>
          <w:szCs w:val="26"/>
        </w:rPr>
        <w:t>I</w:t>
      </w:r>
      <w:bookmarkEnd w:id="1703"/>
      <w:bookmarkEnd w:id="1704"/>
      <w:bookmarkEnd w:id="1705"/>
    </w:p>
    <w:p w:rsidR="005C4A7C" w:rsidRPr="00CF250E" w:rsidRDefault="005C4A7C" w:rsidP="005C4A7C">
      <w:pPr>
        <w:widowControl w:val="0"/>
        <w:tabs>
          <w:tab w:val="left" w:pos="0"/>
        </w:tabs>
        <w:spacing w:before="120" w:line="320" w:lineRule="exact"/>
        <w:jc w:val="center"/>
        <w:outlineLvl w:val="0"/>
        <w:rPr>
          <w:rFonts w:cs="Times New Roman"/>
          <w:b/>
          <w:bCs/>
          <w:color w:val="000000"/>
          <w:sz w:val="26"/>
          <w:szCs w:val="26"/>
        </w:rPr>
      </w:pPr>
      <w:bookmarkStart w:id="1706" w:name="_Toc107651317"/>
      <w:bookmarkStart w:id="1707" w:name="_Toc112138656"/>
      <w:bookmarkStart w:id="1708" w:name="_Toc114567001"/>
      <w:bookmarkStart w:id="1709" w:name="_Toc115080172"/>
      <w:bookmarkStart w:id="1710" w:name="_Toc115358341"/>
      <w:bookmarkStart w:id="1711" w:name="_Toc120303592"/>
      <w:r w:rsidRPr="00CF250E">
        <w:rPr>
          <w:rFonts w:cs="Times New Roman"/>
          <w:b/>
          <w:bCs/>
          <w:color w:val="000000"/>
          <w:sz w:val="26"/>
          <w:szCs w:val="26"/>
        </w:rPr>
        <w:t>HỆ THỐNG THÔNG TIN ĐẤT ĐAI VÀ CƠ SỞ DỮ LIỆU ĐẤT ĐAI</w:t>
      </w:r>
      <w:bookmarkEnd w:id="1706"/>
      <w:bookmarkEnd w:id="1707"/>
      <w:bookmarkEnd w:id="1708"/>
      <w:bookmarkEnd w:id="1709"/>
      <w:bookmarkEnd w:id="1710"/>
      <w:bookmarkEnd w:id="1711"/>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nl-NL"/>
        </w:rPr>
      </w:pPr>
      <w:bookmarkStart w:id="1712" w:name="_Toc249419622"/>
      <w:bookmarkStart w:id="1713" w:name="_Toc107651318"/>
      <w:bookmarkStart w:id="1714" w:name="_Toc112138657"/>
      <w:bookmarkStart w:id="1715" w:name="_Toc114567002"/>
      <w:bookmarkStart w:id="1716" w:name="_Toc115080173"/>
      <w:bookmarkStart w:id="1717" w:name="_Toc115358342"/>
      <w:bookmarkStart w:id="1718" w:name="_Toc120303593"/>
      <w:r w:rsidRPr="00CF250E">
        <w:rPr>
          <w:rFonts w:cs="Times New Roman"/>
          <w:b/>
          <w:color w:val="000000"/>
          <w:spacing w:val="-4"/>
          <w:sz w:val="26"/>
          <w:szCs w:val="26"/>
          <w:lang w:val="nl-NL"/>
        </w:rPr>
        <w:t>Hệ thống thông tin quốc gia về đất đai</w:t>
      </w:r>
      <w:bookmarkEnd w:id="1712"/>
      <w:bookmarkEnd w:id="1713"/>
      <w:bookmarkEnd w:id="1714"/>
      <w:bookmarkEnd w:id="1715"/>
      <w:bookmarkEnd w:id="1716"/>
      <w:bookmarkEnd w:id="1717"/>
      <w:bookmarkEnd w:id="1718"/>
    </w:p>
    <w:p w:rsidR="005C4A7C" w:rsidRPr="00CF250E" w:rsidRDefault="005C4A7C" w:rsidP="005C4A7C">
      <w:pPr>
        <w:widowControl w:val="0"/>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1. Hệ thống thông tin </w:t>
      </w:r>
      <w:r w:rsidRPr="00CF250E">
        <w:rPr>
          <w:rFonts w:cs="Times New Roman"/>
          <w:color w:val="000000"/>
          <w:spacing w:val="-4"/>
          <w:sz w:val="26"/>
          <w:szCs w:val="26"/>
          <w:lang w:val="nl-NL"/>
        </w:rPr>
        <w:t>quốc gia về</w:t>
      </w:r>
      <w:r w:rsidRPr="00CF250E">
        <w:rPr>
          <w:rFonts w:cs="Times New Roman"/>
          <w:b/>
          <w:color w:val="000000"/>
          <w:spacing w:val="-4"/>
          <w:sz w:val="26"/>
          <w:szCs w:val="26"/>
          <w:lang w:val="nl-NL"/>
        </w:rPr>
        <w:t xml:space="preserve"> </w:t>
      </w:r>
      <w:r w:rsidRPr="00CF250E">
        <w:rPr>
          <w:rFonts w:cs="Times New Roman"/>
          <w:color w:val="000000"/>
          <w:sz w:val="26"/>
          <w:szCs w:val="26"/>
          <w:lang w:val="vi-VN"/>
        </w:rPr>
        <w:t>đất đai</w:t>
      </w:r>
      <w:r w:rsidRPr="00CF250E">
        <w:rPr>
          <w:rFonts w:cs="Times New Roman"/>
          <w:color w:val="000000"/>
          <w:sz w:val="26"/>
          <w:szCs w:val="26"/>
        </w:rPr>
        <w:t xml:space="preserve"> </w:t>
      </w:r>
      <w:r w:rsidRPr="00CF250E">
        <w:rPr>
          <w:rFonts w:cs="Times New Roman"/>
          <w:color w:val="000000"/>
          <w:sz w:val="26"/>
          <w:szCs w:val="26"/>
          <w:lang w:val="vi-VN"/>
        </w:rPr>
        <w:t>được thiết kế tổng thể và xây dựng thành một hệ thống tập trung, thống nhất</w:t>
      </w:r>
      <w:r w:rsidRPr="00CF250E">
        <w:rPr>
          <w:rFonts w:cs="Times New Roman"/>
          <w:color w:val="000000"/>
          <w:sz w:val="26"/>
          <w:szCs w:val="26"/>
        </w:rPr>
        <w:t>, đồng bộ, đa mục tiêu và kết nối liên thông</w:t>
      </w:r>
      <w:r w:rsidRPr="00CF250E">
        <w:rPr>
          <w:rFonts w:cs="Times New Roman"/>
          <w:color w:val="000000"/>
          <w:sz w:val="26"/>
          <w:szCs w:val="26"/>
          <w:lang w:val="vi-VN"/>
        </w:rPr>
        <w:t xml:space="preserve"> trên phạm vi cả nước.</w:t>
      </w:r>
    </w:p>
    <w:p w:rsidR="005C4A7C" w:rsidRPr="00CF250E" w:rsidRDefault="005C4A7C" w:rsidP="005C4A7C">
      <w:pPr>
        <w:widowControl w:val="0"/>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2. Hệ thống thông tin </w:t>
      </w:r>
      <w:r w:rsidRPr="00CF250E">
        <w:rPr>
          <w:rFonts w:cs="Times New Roman"/>
          <w:color w:val="000000"/>
          <w:spacing w:val="-4"/>
          <w:sz w:val="26"/>
          <w:szCs w:val="26"/>
          <w:lang w:val="nl-NL"/>
        </w:rPr>
        <w:t xml:space="preserve">quốc gia về </w:t>
      </w:r>
      <w:r w:rsidRPr="00CF250E">
        <w:rPr>
          <w:rFonts w:cs="Times New Roman"/>
          <w:color w:val="000000"/>
          <w:sz w:val="26"/>
          <w:szCs w:val="26"/>
          <w:lang w:val="vi-VN"/>
        </w:rPr>
        <w:t xml:space="preserve">đất đai được xây dựng, vận hành </w:t>
      </w:r>
      <w:r w:rsidRPr="00CF250E">
        <w:rPr>
          <w:rFonts w:cs="Times New Roman"/>
          <w:color w:val="000000"/>
          <w:sz w:val="26"/>
          <w:szCs w:val="26"/>
        </w:rPr>
        <w:t xml:space="preserve">để nâng cao hiệu lực, hiệu quả </w:t>
      </w:r>
      <w:r w:rsidRPr="00CF250E">
        <w:rPr>
          <w:rFonts w:cs="Times New Roman"/>
          <w:color w:val="000000"/>
          <w:sz w:val="26"/>
          <w:szCs w:val="26"/>
          <w:lang w:val="vi-VN"/>
        </w:rPr>
        <w:t>quản lý nhà nước về đất đai;</w:t>
      </w:r>
      <w:r w:rsidRPr="00CF250E">
        <w:rPr>
          <w:rFonts w:cs="Times New Roman"/>
          <w:color w:val="000000"/>
          <w:sz w:val="26"/>
          <w:szCs w:val="26"/>
        </w:rPr>
        <w:t xml:space="preserve"> </w:t>
      </w:r>
      <w:r w:rsidRPr="00CF250E">
        <w:rPr>
          <w:rFonts w:cs="Times New Roman"/>
          <w:color w:val="000000"/>
          <w:sz w:val="26"/>
          <w:szCs w:val="26"/>
          <w:lang w:val="vi-VN"/>
        </w:rPr>
        <w:t>kết nối, chia sẻ dữ liệu với cơ sở dữ liệu của các Bộ, ngành, địa phương tạo nền tảng phát triển Chính phủ điện tử, hướng tới Chính phủ số, nền kinh tế số và xã hội số.</w:t>
      </w:r>
    </w:p>
    <w:p w:rsidR="005C4A7C" w:rsidRPr="00CF250E" w:rsidRDefault="005C4A7C" w:rsidP="005C4A7C">
      <w:pPr>
        <w:widowControl w:val="0"/>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3. Hệ thống thông tin </w:t>
      </w:r>
      <w:r w:rsidRPr="00CF250E">
        <w:rPr>
          <w:rFonts w:cs="Times New Roman"/>
          <w:color w:val="000000"/>
          <w:spacing w:val="-4"/>
          <w:sz w:val="26"/>
          <w:szCs w:val="26"/>
          <w:lang w:val="nl-NL"/>
        </w:rPr>
        <w:t>quốc gia về</w:t>
      </w:r>
      <w:r w:rsidRPr="00CF250E">
        <w:rPr>
          <w:rFonts w:cs="Times New Roman"/>
          <w:b/>
          <w:color w:val="000000"/>
          <w:spacing w:val="-4"/>
          <w:sz w:val="26"/>
          <w:szCs w:val="26"/>
          <w:lang w:val="nl-NL"/>
        </w:rPr>
        <w:t xml:space="preserve"> </w:t>
      </w:r>
      <w:r w:rsidRPr="00CF250E">
        <w:rPr>
          <w:rFonts w:cs="Times New Roman"/>
          <w:color w:val="000000"/>
          <w:sz w:val="26"/>
          <w:szCs w:val="26"/>
          <w:lang w:val="vi-VN"/>
        </w:rPr>
        <w:t>đất đai gồm các thành phần cơ bản sau:</w:t>
      </w:r>
    </w:p>
    <w:p w:rsidR="005C4A7C" w:rsidRPr="00CF250E" w:rsidRDefault="005C4A7C" w:rsidP="005C4A7C">
      <w:pPr>
        <w:widowControl w:val="0"/>
        <w:spacing w:before="120" w:line="320" w:lineRule="exact"/>
        <w:ind w:firstLine="567"/>
        <w:rPr>
          <w:rFonts w:cs="Times New Roman"/>
          <w:color w:val="000000"/>
          <w:sz w:val="26"/>
          <w:szCs w:val="26"/>
          <w:lang w:val="vi-VN"/>
        </w:rPr>
      </w:pPr>
      <w:r w:rsidRPr="00CF250E">
        <w:rPr>
          <w:rFonts w:cs="Times New Roman"/>
          <w:color w:val="000000"/>
          <w:sz w:val="26"/>
          <w:szCs w:val="26"/>
          <w:lang w:val="vi-VN"/>
        </w:rPr>
        <w:t>a) Hạ tầng kỹ thuật công nghệ thông tin;</w:t>
      </w:r>
    </w:p>
    <w:p w:rsidR="005C4A7C" w:rsidRPr="00CF250E" w:rsidRDefault="005C4A7C" w:rsidP="005C4A7C">
      <w:pPr>
        <w:widowControl w:val="0"/>
        <w:spacing w:before="120" w:line="320" w:lineRule="exact"/>
        <w:ind w:firstLine="567"/>
        <w:rPr>
          <w:rFonts w:cs="Times New Roman"/>
          <w:color w:val="000000"/>
          <w:spacing w:val="-8"/>
          <w:sz w:val="26"/>
          <w:szCs w:val="26"/>
        </w:rPr>
      </w:pPr>
      <w:r w:rsidRPr="00CF250E">
        <w:rPr>
          <w:rFonts w:cs="Times New Roman"/>
          <w:color w:val="000000"/>
          <w:spacing w:val="-8"/>
          <w:sz w:val="26"/>
          <w:szCs w:val="26"/>
          <w:lang w:val="vi-VN"/>
        </w:rPr>
        <w:t xml:space="preserve">b) </w:t>
      </w:r>
      <w:r w:rsidRPr="00CF250E">
        <w:rPr>
          <w:rFonts w:cs="Times New Roman"/>
          <w:color w:val="000000"/>
          <w:spacing w:val="-8"/>
          <w:sz w:val="26"/>
          <w:szCs w:val="26"/>
        </w:rPr>
        <w:t>P</w:t>
      </w:r>
      <w:r w:rsidRPr="00CF250E">
        <w:rPr>
          <w:rFonts w:cs="Times New Roman"/>
          <w:color w:val="000000"/>
          <w:spacing w:val="-8"/>
          <w:sz w:val="26"/>
          <w:szCs w:val="26"/>
          <w:lang w:val="vi-VN"/>
        </w:rPr>
        <w:t>hần mềm</w:t>
      </w:r>
      <w:r w:rsidRPr="00CF250E">
        <w:rPr>
          <w:rFonts w:cs="Times New Roman"/>
          <w:color w:val="000000"/>
          <w:spacing w:val="-8"/>
          <w:sz w:val="26"/>
          <w:szCs w:val="26"/>
        </w:rPr>
        <w:t xml:space="preserve"> xây dựng, quản lý,</w:t>
      </w:r>
      <w:r w:rsidRPr="00CF250E">
        <w:rPr>
          <w:rFonts w:cs="Times New Roman"/>
          <w:color w:val="000000"/>
          <w:spacing w:val="-8"/>
          <w:sz w:val="26"/>
          <w:szCs w:val="26"/>
          <w:lang w:val="vi-VN"/>
        </w:rPr>
        <w:t xml:space="preserve"> vận hành</w:t>
      </w:r>
      <w:r w:rsidRPr="00CF250E">
        <w:rPr>
          <w:rFonts w:cs="Times New Roman"/>
          <w:color w:val="000000"/>
          <w:spacing w:val="-8"/>
          <w:sz w:val="26"/>
          <w:szCs w:val="26"/>
        </w:rPr>
        <w:t>, khai thác</w:t>
      </w:r>
      <w:r w:rsidRPr="00CF250E">
        <w:rPr>
          <w:rFonts w:cs="Times New Roman"/>
          <w:color w:val="000000"/>
          <w:spacing w:val="-8"/>
          <w:sz w:val="26"/>
          <w:szCs w:val="26"/>
          <w:lang w:val="vi-VN"/>
        </w:rPr>
        <w:t xml:space="preserve"> cơ sở dữ liệu </w:t>
      </w:r>
      <w:r w:rsidRPr="00CF250E">
        <w:rPr>
          <w:rFonts w:cs="Times New Roman"/>
          <w:color w:val="000000"/>
          <w:spacing w:val="-8"/>
          <w:sz w:val="26"/>
          <w:szCs w:val="26"/>
        </w:rPr>
        <w:t xml:space="preserve">đất đai </w:t>
      </w:r>
      <w:r w:rsidRPr="00CF250E">
        <w:rPr>
          <w:rFonts w:cs="Times New Roman"/>
          <w:color w:val="000000"/>
          <w:spacing w:val="-8"/>
          <w:sz w:val="26"/>
          <w:szCs w:val="26"/>
          <w:lang w:val="vi-VN"/>
        </w:rPr>
        <w:t>quốc</w:t>
      </w:r>
      <w:r w:rsidRPr="00CF250E">
        <w:rPr>
          <w:rFonts w:cs="Times New Roman"/>
          <w:color w:val="000000"/>
          <w:spacing w:val="-8"/>
          <w:sz w:val="26"/>
          <w:szCs w:val="26"/>
        </w:rPr>
        <w:t xml:space="preserve"> gia;</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lastRenderedPageBreak/>
        <w:t>c) Cơ sở dữ liệu</w:t>
      </w:r>
      <w:r w:rsidRPr="00CF250E">
        <w:rPr>
          <w:rFonts w:cs="Times New Roman"/>
          <w:color w:val="000000"/>
          <w:sz w:val="26"/>
          <w:szCs w:val="26"/>
        </w:rPr>
        <w:t xml:space="preserve"> </w:t>
      </w:r>
      <w:r w:rsidRPr="00CF250E">
        <w:rPr>
          <w:rFonts w:cs="Times New Roman"/>
          <w:color w:val="000000"/>
          <w:spacing w:val="-4"/>
          <w:sz w:val="26"/>
          <w:szCs w:val="26"/>
          <w:lang w:val="nl-NL"/>
        </w:rPr>
        <w:t>quốc gia về đất đai.</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nl-NL"/>
        </w:rPr>
      </w:pPr>
      <w:bookmarkStart w:id="1719" w:name="_Toc107651319"/>
      <w:bookmarkStart w:id="1720" w:name="_Toc112138658"/>
      <w:bookmarkStart w:id="1721" w:name="_Toc114567003"/>
      <w:bookmarkStart w:id="1722" w:name="_Toc115080174"/>
      <w:bookmarkStart w:id="1723" w:name="_Toc115358343"/>
      <w:bookmarkStart w:id="1724" w:name="_Toc120303594"/>
      <w:r w:rsidRPr="00CF250E">
        <w:rPr>
          <w:rFonts w:cs="Times New Roman"/>
          <w:b/>
          <w:color w:val="000000"/>
          <w:sz w:val="26"/>
          <w:szCs w:val="26"/>
          <w:lang w:val="vi"/>
        </w:rPr>
        <w:t xml:space="preserve">Cơ sở dữ liệu </w:t>
      </w:r>
      <w:r w:rsidRPr="00CF250E">
        <w:rPr>
          <w:rFonts w:cs="Times New Roman"/>
          <w:b/>
          <w:color w:val="000000"/>
          <w:sz w:val="26"/>
          <w:szCs w:val="26"/>
        </w:rPr>
        <w:t xml:space="preserve">quốc gia về </w:t>
      </w:r>
      <w:r w:rsidRPr="00CF250E">
        <w:rPr>
          <w:rFonts w:cs="Times New Roman"/>
          <w:b/>
          <w:color w:val="000000"/>
          <w:sz w:val="26"/>
          <w:szCs w:val="26"/>
          <w:lang w:val="vi"/>
        </w:rPr>
        <w:t>đất đai</w:t>
      </w:r>
      <w:bookmarkEnd w:id="1719"/>
      <w:bookmarkEnd w:id="1720"/>
      <w:bookmarkEnd w:id="1721"/>
      <w:bookmarkEnd w:id="1722"/>
      <w:bookmarkEnd w:id="1723"/>
      <w:bookmarkEnd w:id="1724"/>
      <w:r w:rsidRPr="00CF250E">
        <w:rPr>
          <w:rFonts w:cs="Times New Roman"/>
          <w:b/>
          <w:color w:val="000000"/>
          <w:sz w:val="26"/>
          <w:szCs w:val="26"/>
          <w:lang w:val="vi"/>
        </w:rPr>
        <w:t xml:space="preserve"> </w:t>
      </w:r>
    </w:p>
    <w:p w:rsidR="005C4A7C" w:rsidRPr="00CF250E" w:rsidRDefault="005C4A7C" w:rsidP="005C4A7C">
      <w:pPr>
        <w:widowControl w:val="0"/>
        <w:spacing w:before="120" w:line="320" w:lineRule="exact"/>
        <w:ind w:firstLine="567"/>
        <w:rPr>
          <w:rFonts w:cs="Times New Roman"/>
          <w:color w:val="000000"/>
          <w:sz w:val="26"/>
          <w:szCs w:val="26"/>
          <w:lang w:val="vi"/>
        </w:rPr>
      </w:pPr>
      <w:r w:rsidRPr="00CF250E">
        <w:rPr>
          <w:rFonts w:cs="Times New Roman"/>
          <w:color w:val="000000"/>
          <w:sz w:val="26"/>
          <w:szCs w:val="26"/>
          <w:lang w:val="sv-SE"/>
        </w:rPr>
        <w:t xml:space="preserve">1. </w:t>
      </w:r>
      <w:r w:rsidRPr="00CF250E">
        <w:rPr>
          <w:rFonts w:cs="Times New Roman"/>
          <w:color w:val="000000"/>
          <w:sz w:val="26"/>
          <w:szCs w:val="26"/>
          <w:lang w:val="vi"/>
        </w:rPr>
        <w:t>Cơ sở dữ liệu</w:t>
      </w:r>
      <w:r w:rsidRPr="00CF250E">
        <w:rPr>
          <w:rFonts w:cs="Times New Roman"/>
          <w:color w:val="000000"/>
          <w:sz w:val="26"/>
          <w:szCs w:val="26"/>
        </w:rPr>
        <w:t xml:space="preserve"> quốc gia về</w:t>
      </w:r>
      <w:r w:rsidRPr="00CF250E">
        <w:rPr>
          <w:rFonts w:cs="Times New Roman"/>
          <w:color w:val="000000"/>
          <w:sz w:val="26"/>
          <w:szCs w:val="26"/>
          <w:lang w:val="vi"/>
        </w:rPr>
        <w:t xml:space="preserve"> đất đai được xây dựng thống nhất</w:t>
      </w:r>
      <w:r w:rsidRPr="00CF250E">
        <w:rPr>
          <w:rFonts w:cs="Times New Roman"/>
          <w:color w:val="000000"/>
          <w:sz w:val="26"/>
          <w:szCs w:val="26"/>
        </w:rPr>
        <w:t xml:space="preserve"> </w:t>
      </w:r>
      <w:r w:rsidRPr="00CF250E">
        <w:rPr>
          <w:rFonts w:cs="Times New Roman"/>
          <w:color w:val="000000"/>
          <w:sz w:val="26"/>
          <w:szCs w:val="26"/>
          <w:lang w:val="vi-VN"/>
        </w:rPr>
        <w:t>theo tiêu chuẩn, quy chuẩn quốc gia</w:t>
      </w:r>
      <w:r w:rsidRPr="00CF250E">
        <w:rPr>
          <w:rFonts w:cs="Times New Roman"/>
          <w:color w:val="000000"/>
          <w:sz w:val="26"/>
          <w:szCs w:val="26"/>
        </w:rPr>
        <w:t xml:space="preserve">, triển khai đồng bộ </w:t>
      </w:r>
      <w:r w:rsidRPr="00CF250E">
        <w:rPr>
          <w:rFonts w:cs="Times New Roman"/>
          <w:color w:val="000000"/>
          <w:sz w:val="26"/>
          <w:szCs w:val="26"/>
          <w:lang w:val="vi"/>
        </w:rPr>
        <w:t>trong phạm vi cả nước.</w:t>
      </w:r>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 xml:space="preserve">2. Cơ sở dữ liệu </w:t>
      </w:r>
      <w:r w:rsidRPr="00CF250E">
        <w:rPr>
          <w:rFonts w:cs="Times New Roman"/>
          <w:color w:val="000000"/>
          <w:sz w:val="26"/>
          <w:szCs w:val="26"/>
          <w:lang w:val="vi-VN"/>
        </w:rPr>
        <w:t>quốc gia về đất đai</w:t>
      </w:r>
      <w:r w:rsidRPr="00CF250E">
        <w:rPr>
          <w:rFonts w:cs="Times New Roman"/>
          <w:color w:val="000000"/>
          <w:sz w:val="26"/>
          <w:szCs w:val="26"/>
          <w:lang w:val="sv-SE"/>
        </w:rPr>
        <w:t xml:space="preserve"> gồm các thành phần:</w:t>
      </w:r>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a) Cơ sở dữ liệu về văn bản quy phạm pháp luật về đất đai;</w:t>
      </w:r>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b) Cơ sở dữ liệu địa chính;</w:t>
      </w:r>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 xml:space="preserve">c) Cơ sở dữ liệu điều tra, </w:t>
      </w:r>
      <w:r w:rsidRPr="00CF250E">
        <w:rPr>
          <w:rFonts w:cs="Times New Roman"/>
          <w:color w:val="000000"/>
          <w:sz w:val="26"/>
          <w:szCs w:val="26"/>
          <w:lang w:val="vi-VN"/>
        </w:rPr>
        <w:t>đánh giá đất đai</w:t>
      </w:r>
      <w:r w:rsidRPr="00CF250E">
        <w:rPr>
          <w:rFonts w:cs="Times New Roman"/>
          <w:color w:val="000000"/>
          <w:sz w:val="26"/>
          <w:szCs w:val="26"/>
          <w:lang w:val="sv-SE"/>
        </w:rPr>
        <w:t>;</w:t>
      </w:r>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d) Cơ sở dữ liệu quy hoạch, kế hoạch sử dụng đất;</w:t>
      </w:r>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đ) Cơ sở dữ liệu giá đất;</w:t>
      </w:r>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e) Cơ sở dữ liệu thống kê, kiểm kê đất đai;</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g) Cơ sở dữ liệu về thanh tra, kiểm tra, giải quyết tranh chấp, khiếu nại, tố cáo về đất đai;</w:t>
      </w:r>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h) Cơ sở dữ liệu khác liên quan đến đất đai.</w:t>
      </w:r>
    </w:p>
    <w:p w:rsidR="005C4A7C" w:rsidRPr="00CF250E" w:rsidRDefault="005C4A7C" w:rsidP="005C4A7C">
      <w:pPr>
        <w:widowControl w:val="0"/>
        <w:spacing w:before="120" w:line="320" w:lineRule="exact"/>
        <w:ind w:firstLine="567"/>
        <w:rPr>
          <w:rFonts w:cs="Times New Roman"/>
          <w:color w:val="000000"/>
          <w:sz w:val="26"/>
          <w:szCs w:val="26"/>
          <w:lang w:val="vi"/>
        </w:rPr>
      </w:pPr>
      <w:r w:rsidRPr="00CF250E">
        <w:rPr>
          <w:rFonts w:cs="Times New Roman"/>
          <w:color w:val="000000"/>
          <w:sz w:val="26"/>
          <w:szCs w:val="26"/>
          <w:lang w:val="sv-SE"/>
        </w:rPr>
        <w:t xml:space="preserve">3. Cơ sở dữ liệu quốc gia về đất đai được thiết lập ở Bộ Tài nguyên và Môi trường và các tỉnh, thành phố trực thuộc trung ương thành một hệ thống thống nhất, liên thông; là nền tảng cơ sở cho triển khai công tác quản lý, nghiệp vụ, hoạt động về đất đai; cung cấp dữ liệu thông tin cho quản trị nhà nước, phục vụ phát triển kinh tế - xã hội; phát triển Chính phủ số, phát triển kinh tế số, xã hội số; tạo ra thông tin mới và các giá trị gia tăng; tạo </w:t>
      </w:r>
      <w:r w:rsidRPr="00CF250E">
        <w:rPr>
          <w:rFonts w:cs="Times New Roman"/>
          <w:bCs/>
          <w:color w:val="000000"/>
          <w:sz w:val="26"/>
          <w:szCs w:val="26"/>
          <w:lang w:val="sv-SE"/>
        </w:rPr>
        <w:t>nguồn thu từ phí cung cấp</w:t>
      </w:r>
      <w:r w:rsidRPr="00CF250E">
        <w:rPr>
          <w:rFonts w:cs="Times New Roman"/>
          <w:color w:val="000000"/>
          <w:sz w:val="26"/>
          <w:szCs w:val="26"/>
          <w:lang w:val="sv-SE"/>
        </w:rPr>
        <w:t xml:space="preserve"> dữ liệu, thông tin đất đai để phát triển, </w:t>
      </w:r>
      <w:r w:rsidRPr="00CF250E">
        <w:rPr>
          <w:rFonts w:cs="Times New Roman"/>
          <w:bCs/>
          <w:color w:val="000000"/>
          <w:sz w:val="26"/>
          <w:szCs w:val="26"/>
          <w:lang w:val="sv-SE"/>
        </w:rPr>
        <w:t xml:space="preserve">duy trì, </w:t>
      </w:r>
      <w:r w:rsidRPr="00CF250E">
        <w:rPr>
          <w:rFonts w:cs="Times New Roman"/>
          <w:color w:val="000000"/>
          <w:sz w:val="26"/>
          <w:szCs w:val="26"/>
          <w:lang w:val="sv-SE"/>
        </w:rPr>
        <w:t>vận hành cơ sở dữ liệu đất đai.</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sv-SE"/>
        </w:rPr>
      </w:pPr>
      <w:r w:rsidRPr="00CF250E">
        <w:rPr>
          <w:rFonts w:cs="Times New Roman"/>
          <w:color w:val="000000"/>
          <w:sz w:val="26"/>
          <w:szCs w:val="26"/>
          <w:lang w:val="sv-SE"/>
        </w:rPr>
        <w:t>4. Nội dung, cấu trúc và kiểu thông tin cơ sở dữ liệu quốc gia về đất đai được thực hiện theo quy định của Bộ Tài nguyên và Môi trường.</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nl-NL"/>
        </w:rPr>
      </w:pPr>
      <w:bookmarkStart w:id="1725" w:name="_Toc107651320"/>
      <w:bookmarkStart w:id="1726" w:name="_Toc112138659"/>
      <w:bookmarkStart w:id="1727" w:name="_Toc114567004"/>
      <w:bookmarkStart w:id="1728" w:name="_Toc115080175"/>
      <w:bookmarkStart w:id="1729" w:name="_Toc115358344"/>
      <w:bookmarkStart w:id="1730" w:name="_Toc120303595"/>
      <w:r w:rsidRPr="00CF250E">
        <w:rPr>
          <w:rFonts w:cs="Times New Roman"/>
          <w:b/>
          <w:color w:val="000000"/>
          <w:spacing w:val="-4"/>
          <w:sz w:val="26"/>
          <w:szCs w:val="26"/>
          <w:lang w:val="nl-NL"/>
        </w:rPr>
        <w:t>Quản lý, khai thác và kết nối liên thông cơ sở dữ liệu quốc gia về đất đai</w:t>
      </w:r>
      <w:bookmarkEnd w:id="1725"/>
      <w:bookmarkEnd w:id="1726"/>
      <w:bookmarkEnd w:id="1727"/>
      <w:bookmarkEnd w:id="1728"/>
      <w:bookmarkEnd w:id="1729"/>
      <w:bookmarkEnd w:id="1730"/>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pacing w:val="-4"/>
          <w:sz w:val="26"/>
          <w:szCs w:val="26"/>
          <w:lang w:val="sv-SE"/>
        </w:rPr>
        <w:t>1. Thông tin trong cơ sở dữ liệu quốc gia về đất đai được cơ quan nhà nước có thẩm quyền xác thực điện tử có giá trị pháp lý như trong hồ sơ dạng giấy</w:t>
      </w:r>
      <w:r w:rsidRPr="00CF250E">
        <w:rPr>
          <w:rFonts w:cs="Times New Roman"/>
          <w:color w:val="000000"/>
          <w:sz w:val="26"/>
          <w:szCs w:val="26"/>
          <w:lang w:val="sv-SE"/>
        </w:rPr>
        <w:t>.</w:t>
      </w:r>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2. Cơ sở dữ liệu đất đai quốc gia là tài sản của Nhà nước phải được bảo đảm an ninh, an toàn chặt chẽ; nghiêm cấm mọi hành vi truy cập trái phép, phá hoại, làm sai lệch thông tin trong cơ sở dữ liệu đất đai.</w:t>
      </w:r>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 xml:space="preserve">3. Cơ sở dữ liệu quốc gia về đất đai là duy nhất, được quản lý tập trung và được phân cấp, phân quyền thống nhất từ Trung ương đến địa phương. </w:t>
      </w:r>
    </w:p>
    <w:p w:rsidR="005C4A7C" w:rsidRPr="00CF250E" w:rsidRDefault="005C4A7C" w:rsidP="005C4A7C">
      <w:pPr>
        <w:widowControl w:val="0"/>
        <w:spacing w:before="120" w:line="320" w:lineRule="exact"/>
        <w:ind w:firstLine="567"/>
        <w:rPr>
          <w:rFonts w:cs="Times New Roman"/>
          <w:color w:val="000000"/>
          <w:spacing w:val="-4"/>
          <w:sz w:val="26"/>
          <w:szCs w:val="26"/>
          <w:lang w:val="sv-SE"/>
        </w:rPr>
      </w:pPr>
      <w:r w:rsidRPr="00CF250E">
        <w:rPr>
          <w:rFonts w:cs="Times New Roman"/>
          <w:color w:val="000000"/>
          <w:spacing w:val="-4"/>
          <w:sz w:val="26"/>
          <w:szCs w:val="26"/>
          <w:lang w:val="sv-SE"/>
        </w:rPr>
        <w:t>4. Cơ sở dữ liệu quốc gia về đất đai phải được cập nhật đầy đủ, chính xác, kịp thời, đảm bảo phù hợp với hiện trạng quản lý, sử dụng đất đai trên thực tế.</w:t>
      </w:r>
    </w:p>
    <w:p w:rsidR="005C4A7C" w:rsidRPr="00CF250E" w:rsidRDefault="005C4A7C" w:rsidP="005C4A7C">
      <w:pPr>
        <w:widowControl w:val="0"/>
        <w:spacing w:before="120" w:line="320" w:lineRule="exact"/>
        <w:ind w:firstLine="567"/>
        <w:rPr>
          <w:rFonts w:cs="Times New Roman"/>
          <w:color w:val="000000"/>
          <w:spacing w:val="-4"/>
          <w:sz w:val="26"/>
          <w:szCs w:val="26"/>
          <w:lang w:val="sv-SE"/>
        </w:rPr>
      </w:pPr>
      <w:r w:rsidRPr="00CF250E">
        <w:rPr>
          <w:rFonts w:cs="Times New Roman"/>
          <w:color w:val="000000"/>
          <w:spacing w:val="-4"/>
          <w:sz w:val="26"/>
          <w:szCs w:val="26"/>
          <w:lang w:val="sv-SE"/>
        </w:rPr>
        <w:t xml:space="preserve">5. Bộ, ngành, cơ quan có liên quan được kết nối liên thông cơ sở dữ liệu chuyên ngành để cập nhật, chia sẻ, khai thác, sử dụng thông tin với cơ sở dữ liệu quốc gia về đất đai. Việc kết nối liên thông phải bảo đảm hiệu quả, an toàn, phù hợp với chức năng, nhiệm vụ, quyền hạn theo quy định của Luật này và pháp luật có liên quan. </w:t>
      </w:r>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lastRenderedPageBreak/>
        <w:t>6. Khai thác thông tin trong cơ sở dữ liệu quốc gia về đất đai</w:t>
      </w:r>
    </w:p>
    <w:p w:rsidR="005C4A7C" w:rsidRPr="00CF250E" w:rsidRDefault="005C4A7C" w:rsidP="005C4A7C">
      <w:pPr>
        <w:widowControl w:val="0"/>
        <w:tabs>
          <w:tab w:val="left" w:pos="0"/>
        </w:tabs>
        <w:spacing w:before="120" w:line="320" w:lineRule="exact"/>
        <w:ind w:firstLine="567"/>
        <w:rPr>
          <w:rFonts w:cs="Times New Roman"/>
          <w:bCs/>
          <w:color w:val="000000"/>
          <w:spacing w:val="-2"/>
          <w:sz w:val="26"/>
          <w:szCs w:val="26"/>
          <w:lang w:eastAsia="vi-VN" w:bidi="vi-VN"/>
        </w:rPr>
      </w:pPr>
      <w:r w:rsidRPr="00CF250E">
        <w:rPr>
          <w:rFonts w:cs="Times New Roman"/>
          <w:bCs/>
          <w:color w:val="000000"/>
          <w:spacing w:val="-2"/>
          <w:sz w:val="26"/>
          <w:szCs w:val="26"/>
          <w:lang w:eastAsia="vi-VN" w:bidi="vi-VN"/>
        </w:rPr>
        <w:t>a) Cơ quan quản lý cơ sở dữ liệu chuyên ngành, cơ quan nhà nước, tổ chức chính trị, tổ chức chính trị - xã hội được khai thác thông tin trong cơ sở dữ liệu quốc gia về đất đai thuộc phạm vi chức năng, nhiệm vụ, quyền hạn của mình;</w:t>
      </w:r>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b) Người sử dụng đất được khai thác thông tin của mình trong cơ sở dữ liệu quốc gia về đất đai;</w:t>
      </w:r>
    </w:p>
    <w:p w:rsidR="005C4A7C" w:rsidRPr="00CF250E" w:rsidRDefault="005C4A7C" w:rsidP="005C4A7C">
      <w:pPr>
        <w:widowControl w:val="0"/>
        <w:spacing w:before="120" w:line="320" w:lineRule="exact"/>
        <w:ind w:firstLine="567"/>
        <w:rPr>
          <w:rFonts w:cs="Times New Roman"/>
          <w:color w:val="000000"/>
          <w:spacing w:val="-4"/>
          <w:sz w:val="26"/>
          <w:szCs w:val="26"/>
          <w:lang w:val="sv-SE"/>
        </w:rPr>
      </w:pPr>
      <w:r w:rsidRPr="00CF250E">
        <w:rPr>
          <w:rFonts w:cs="Times New Roman"/>
          <w:color w:val="000000"/>
          <w:spacing w:val="-4"/>
          <w:sz w:val="26"/>
          <w:szCs w:val="26"/>
          <w:lang w:val="sv-SE"/>
        </w:rPr>
        <w:t>c) Tổ chức và cá nhân không thuộc quy định tại điểm a và điểm b khoản này có nhu cầu khai thác thông tin trong cơ sở dữ liệu quốc gia về đất đai phải được sự đồng ý của cơ quan quản lý cơ sở dữ liệu quốc gia về đất đai theo quy định của pháp luật;</w:t>
      </w:r>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d) Nhà nước tạo điều kiện thuận lợi cho các tổ chức, cá nhân được tiếp cận, khai thác thông tin dữ liệu về đất đai. Khuyến khích các tổ chức cá nhân phản hồi, cung cấp, cập nhật thông tin cho cơ sở dữ liệu quốc gia về đất đai;</w:t>
      </w:r>
    </w:p>
    <w:p w:rsidR="005C4A7C" w:rsidRPr="00CF250E" w:rsidRDefault="005C4A7C" w:rsidP="005C4A7C">
      <w:pPr>
        <w:widowControl w:val="0"/>
        <w:spacing w:before="120" w:line="320" w:lineRule="exact"/>
        <w:ind w:firstLine="567"/>
        <w:rPr>
          <w:rFonts w:cs="Times New Roman"/>
          <w:color w:val="000000"/>
          <w:spacing w:val="-4"/>
          <w:sz w:val="26"/>
          <w:szCs w:val="26"/>
          <w:lang w:val="sv-SE"/>
        </w:rPr>
      </w:pPr>
      <w:r w:rsidRPr="00CF250E">
        <w:rPr>
          <w:rFonts w:cs="Times New Roman"/>
          <w:color w:val="000000"/>
          <w:spacing w:val="-4"/>
          <w:sz w:val="26"/>
          <w:szCs w:val="26"/>
          <w:lang w:val="sv-SE"/>
        </w:rPr>
        <w:t xml:space="preserve">đ) Việc khai thác và sử dụng thông tin, dữ liệu đất đai phải trả phí khai thác và sử dụng tài liệu đất đai và chi phí cung cấp dịch vụ thông tin, dữ liệu đất đai theo quy định;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sv-SE"/>
        </w:rPr>
      </w:pPr>
      <w:r w:rsidRPr="00CF250E">
        <w:rPr>
          <w:rFonts w:cs="Times New Roman"/>
          <w:color w:val="000000"/>
          <w:sz w:val="26"/>
          <w:szCs w:val="26"/>
          <w:lang w:val="sv-SE"/>
        </w:rPr>
        <w:t>e) Bộ Tài chính quy định mức thu, chế độ thu, nộp, quản lý và sử dụng phí khai thác và sử dụng tài liệu đất đai đối với các nội dung do cơ quan trung ương quản lý theo quy định của pháp luật; hướng dẫn xác định giá cung cấp dịch vụ thông tin, dữ liệu đất đai theo quy định của pháp luật về giá.</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nl-NL"/>
        </w:rPr>
      </w:pPr>
      <w:bookmarkStart w:id="1731" w:name="_Toc107651321"/>
      <w:bookmarkStart w:id="1732" w:name="_Toc112138660"/>
      <w:bookmarkStart w:id="1733" w:name="_Toc114567005"/>
      <w:bookmarkStart w:id="1734" w:name="_Toc115080176"/>
      <w:bookmarkStart w:id="1735" w:name="_Toc115358345"/>
      <w:bookmarkStart w:id="1736" w:name="_Toc120303596"/>
      <w:r w:rsidRPr="00CF250E">
        <w:rPr>
          <w:rFonts w:cs="Times New Roman"/>
          <w:b/>
          <w:color w:val="000000"/>
          <w:spacing w:val="-4"/>
          <w:sz w:val="26"/>
          <w:szCs w:val="26"/>
          <w:lang w:val="nl-NL"/>
        </w:rPr>
        <w:t>Dịch vụ công trực tuyến trong lĩnh vực đất đai</w:t>
      </w:r>
      <w:bookmarkEnd w:id="1731"/>
      <w:bookmarkEnd w:id="1732"/>
      <w:bookmarkEnd w:id="1733"/>
      <w:bookmarkEnd w:id="1734"/>
      <w:bookmarkEnd w:id="1735"/>
      <w:bookmarkEnd w:id="1736"/>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1. Các dịch vụ công trực tuyến về đất đai gồm dịch vụ hành chính công về đất đai, dịch vụ cung cấp, khai thác thông tin về đất đai và dịch vụ công khác về đất đai theo quy định của pháp luật.</w:t>
      </w:r>
    </w:p>
    <w:p w:rsidR="005C4A7C" w:rsidRPr="00CF250E" w:rsidRDefault="005C4A7C" w:rsidP="005C4A7C">
      <w:pPr>
        <w:widowControl w:val="0"/>
        <w:tabs>
          <w:tab w:val="left" w:pos="0"/>
        </w:tabs>
        <w:spacing w:before="120" w:line="320" w:lineRule="exact"/>
        <w:ind w:firstLine="567"/>
        <w:rPr>
          <w:rFonts w:cs="Times New Roman"/>
          <w:bCs/>
          <w:color w:val="000000"/>
          <w:spacing w:val="-2"/>
          <w:sz w:val="26"/>
          <w:szCs w:val="26"/>
          <w:lang w:eastAsia="vi-VN" w:bidi="vi-VN"/>
        </w:rPr>
      </w:pPr>
      <w:r w:rsidRPr="00CF250E">
        <w:rPr>
          <w:rFonts w:cs="Times New Roman"/>
          <w:bCs/>
          <w:color w:val="000000"/>
          <w:spacing w:val="-2"/>
          <w:sz w:val="26"/>
          <w:szCs w:val="26"/>
          <w:lang w:eastAsia="vi-VN" w:bidi="vi-VN"/>
        </w:rPr>
        <w:t>2. Việc cung cấp dịch vụ công trực tuyến về đất đai được quy định như sau:</w:t>
      </w:r>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a) Cơ quan quản lý nhà nước có thẩm quyền cung cấp dịch vụ công trực tuyến về đất đai theo quy định của Chính phủ bảo đảm kết nối, liên thông, thuận tiện, đơn giản, an toàn cho cơ quan, tổ chức, cá nhân và phục vụ công tác quản lý nhà nước về đất đai;</w:t>
      </w:r>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b) Các hình thức xác nhận của nhà nước với quyền và nghĩa vụ của tổ chức cá nhân sử dụng đất được thực hiện trên hồ sơ số và xác thực điện tử. Các giao dịch về đất đai trên môi trường điện tử có tính pháp lý và được pháp luật bảo hộ;</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sv-SE"/>
        </w:rPr>
      </w:pPr>
      <w:r w:rsidRPr="00CF250E">
        <w:rPr>
          <w:rFonts w:cs="Times New Roman"/>
          <w:color w:val="000000"/>
          <w:sz w:val="26"/>
          <w:szCs w:val="26"/>
          <w:lang w:val="sv-SE"/>
        </w:rPr>
        <w:t>c) Bộ Tài nguyên và Môi trường, Ủy ban nhân dân cấp tỉnh có trách nhiệm xây dựng, tổ chức, hướng dẫn triển khai dịch vụ công trực tuyến về đất đai, bảo đảm tính đồng bộ, kết nối, liên thông theo quy định của pháp luật.</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sv-SE"/>
        </w:rPr>
      </w:pPr>
      <w:bookmarkStart w:id="1737" w:name="_Toc107651322"/>
      <w:bookmarkStart w:id="1738" w:name="_Toc112138661"/>
      <w:bookmarkStart w:id="1739" w:name="_Toc114567006"/>
      <w:bookmarkStart w:id="1740" w:name="_Toc115080177"/>
      <w:bookmarkStart w:id="1741" w:name="_Toc115358346"/>
      <w:bookmarkStart w:id="1742" w:name="_Toc120303597"/>
      <w:r w:rsidRPr="00CF250E">
        <w:rPr>
          <w:rFonts w:cs="Times New Roman"/>
          <w:b/>
          <w:color w:val="000000"/>
          <w:sz w:val="26"/>
          <w:szCs w:val="26"/>
          <w:lang w:val="sv-SE"/>
        </w:rPr>
        <w:t>Bảo đảm kinh phí xây dựng, quản lý, vận hành, khai thác và sử dụng hệ thống thông tin đất đai</w:t>
      </w:r>
      <w:bookmarkEnd w:id="1737"/>
      <w:bookmarkEnd w:id="1738"/>
      <w:bookmarkEnd w:id="1739"/>
      <w:bookmarkEnd w:id="1740"/>
      <w:bookmarkEnd w:id="1741"/>
      <w:bookmarkEnd w:id="1742"/>
      <w:r w:rsidRPr="00CF250E">
        <w:rPr>
          <w:rFonts w:cs="Times New Roman"/>
          <w:b/>
          <w:color w:val="000000"/>
          <w:sz w:val="26"/>
          <w:szCs w:val="26"/>
          <w:lang w:val="sv-SE"/>
        </w:rPr>
        <w:t xml:space="preserve"> </w:t>
      </w:r>
    </w:p>
    <w:p w:rsidR="005C4A7C" w:rsidRPr="00CF250E" w:rsidRDefault="005C4A7C" w:rsidP="005C4A7C">
      <w:pPr>
        <w:widowControl w:val="0"/>
        <w:autoSpaceDE w:val="0"/>
        <w:autoSpaceDN w:val="0"/>
        <w:adjustRightInd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 xml:space="preserve">1. Kinh phí xây dựng, nâng cấp hệ thống thông tin đất đai được sử dụng từ nguồn ngân sách nhà nước, </w:t>
      </w:r>
      <w:r w:rsidRPr="00CF250E">
        <w:rPr>
          <w:rFonts w:cs="Times New Roman"/>
          <w:color w:val="000000"/>
          <w:sz w:val="26"/>
          <w:szCs w:val="26"/>
        </w:rPr>
        <w:t xml:space="preserve">ưu tiên từ nguồn thu tiền sử dụng đất, </w:t>
      </w:r>
      <w:r w:rsidRPr="00CF250E">
        <w:rPr>
          <w:rFonts w:cs="Times New Roman"/>
          <w:color w:val="000000"/>
          <w:sz w:val="26"/>
          <w:szCs w:val="26"/>
          <w:lang w:val="sv-SE"/>
        </w:rPr>
        <w:t>nguồn vốn vay, nguồn vốn hỗ trợ phát triển chính thức (ODA) và các nguồn khác theo quy định của pháp luật.</w:t>
      </w:r>
    </w:p>
    <w:p w:rsidR="005C4A7C" w:rsidRPr="00CF250E" w:rsidRDefault="005C4A7C" w:rsidP="005C4A7C">
      <w:pPr>
        <w:widowControl w:val="0"/>
        <w:autoSpaceDE w:val="0"/>
        <w:autoSpaceDN w:val="0"/>
        <w:adjustRightInd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 xml:space="preserve">2. Việc quản lý, bảo trì, duy trì, vận hành và khai thác hoạt động hệ thống thông tin đất </w:t>
      </w:r>
      <w:r w:rsidRPr="00CF250E">
        <w:rPr>
          <w:rFonts w:cs="Times New Roman"/>
          <w:color w:val="000000"/>
          <w:sz w:val="26"/>
          <w:szCs w:val="26"/>
          <w:lang w:val="sv-SE"/>
        </w:rPr>
        <w:lastRenderedPageBreak/>
        <w:t>đai được sử dụng từ nguồn ngân sách cấp hàng năm, các khoản thu tài chính từ đất đai, từ hoạt động khai thác sử dụng hệ thống thông tin đất đai và các nguồn khác theo quy định của pháp luật.</w:t>
      </w:r>
    </w:p>
    <w:p w:rsidR="005C4A7C" w:rsidRPr="00CF250E" w:rsidRDefault="005C4A7C" w:rsidP="005C4A7C">
      <w:pPr>
        <w:widowControl w:val="0"/>
        <w:autoSpaceDE w:val="0"/>
        <w:autoSpaceDN w:val="0"/>
        <w:adjustRightInd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3. Nhà nước khuyến khích các tổ chức, cá nhân có đủ điều kiện năng lực tham gia trong việc đầu tư xây dựng, cung cấp dịch vụ hệ thống hạ tầng kỹ thuật công nghệ thông tin; cung cấp các phần mềm ứng dụng trong việc xây dựng cơ sở dữ liệu đất đai và khai thác thông tin, dữ liệu đất đai; xây dựng cơ sở dữ liệu đất đai và cung cấp các dịch vụ giá trị gia tăng từ cơ sở dữ liệu đất đai.</w:t>
      </w:r>
    </w:p>
    <w:p w:rsidR="005C4A7C" w:rsidRPr="00CF250E" w:rsidRDefault="005C4A7C" w:rsidP="005C4A7C">
      <w:pPr>
        <w:widowControl w:val="0"/>
        <w:tabs>
          <w:tab w:val="left" w:pos="0"/>
        </w:tabs>
        <w:autoSpaceDE w:val="0"/>
        <w:autoSpaceDN w:val="0"/>
        <w:adjustRightInd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4. Bộ Tài chính quy định cụ thể việc sử dụng các khoản thu tài chính từ đất đai để xây dựng, cập nhật, duy trì vận hành, khai thác hệ thống thông tin, cơ sở dữ liệu quốc gia về đất đai.</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nl-NL"/>
        </w:rPr>
      </w:pPr>
      <w:bookmarkStart w:id="1743" w:name="_Toc107651323"/>
      <w:bookmarkStart w:id="1744" w:name="_Toc112138662"/>
      <w:bookmarkStart w:id="1745" w:name="_Toc114567007"/>
      <w:bookmarkStart w:id="1746" w:name="_Toc115080178"/>
      <w:bookmarkStart w:id="1747" w:name="_Toc115358347"/>
      <w:bookmarkStart w:id="1748" w:name="_Toc120303598"/>
      <w:r w:rsidRPr="00CF250E">
        <w:rPr>
          <w:rFonts w:cs="Times New Roman"/>
          <w:b/>
          <w:color w:val="000000"/>
          <w:spacing w:val="-4"/>
          <w:sz w:val="26"/>
          <w:szCs w:val="26"/>
          <w:lang w:val="nl-NL"/>
        </w:rPr>
        <w:t>Trách nhiệm xây dựng, quản lý, vận hành hệ thống thông tin quốc gia về đất đai</w:t>
      </w:r>
      <w:bookmarkEnd w:id="1743"/>
      <w:bookmarkEnd w:id="1744"/>
      <w:bookmarkEnd w:id="1745"/>
      <w:bookmarkEnd w:id="1746"/>
      <w:bookmarkEnd w:id="1747"/>
      <w:bookmarkEnd w:id="1748"/>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1. Bộ Tài nguyên và Môi trường có trách nhiệm:</w:t>
      </w:r>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a) Tổ chức xây dựng, quản lý hạ tầng kỹ thuật công nghệ thông tin và h</w:t>
      </w:r>
      <w:r w:rsidRPr="00CF250E">
        <w:rPr>
          <w:rFonts w:cs="Times New Roman"/>
          <w:color w:val="000000"/>
          <w:spacing w:val="-4"/>
          <w:sz w:val="26"/>
          <w:szCs w:val="26"/>
          <w:lang w:val="sv-SE"/>
        </w:rPr>
        <w:t xml:space="preserve">ệ thống phần mềm hệ thống </w:t>
      </w:r>
      <w:r w:rsidRPr="00CF250E">
        <w:rPr>
          <w:rFonts w:cs="Times New Roman"/>
          <w:color w:val="000000"/>
          <w:sz w:val="26"/>
          <w:szCs w:val="26"/>
          <w:lang w:val="sv-SE"/>
        </w:rPr>
        <w:t xml:space="preserve">thông tin quốc gia về đất đai; </w:t>
      </w:r>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b) Xây dựng, cập nhật dữ liệu đất đai cấp vùng, cả nước và cơ sở dữ liệu khác liên quan đến đất đai ở trung ương;</w:t>
      </w:r>
    </w:p>
    <w:p w:rsidR="005C4A7C" w:rsidRPr="00CF250E" w:rsidRDefault="005C4A7C" w:rsidP="005C4A7C">
      <w:pPr>
        <w:widowControl w:val="0"/>
        <w:spacing w:before="120" w:line="320" w:lineRule="exact"/>
        <w:ind w:firstLine="567"/>
        <w:rPr>
          <w:rFonts w:cs="Times New Roman"/>
          <w:color w:val="000000"/>
          <w:spacing w:val="-6"/>
          <w:sz w:val="26"/>
          <w:szCs w:val="26"/>
          <w:lang w:val="sv-SE"/>
        </w:rPr>
      </w:pPr>
      <w:r w:rsidRPr="00CF250E">
        <w:rPr>
          <w:rFonts w:cs="Times New Roman"/>
          <w:color w:val="000000"/>
          <w:spacing w:val="-6"/>
          <w:sz w:val="26"/>
          <w:szCs w:val="26"/>
          <w:lang w:val="sv-SE"/>
        </w:rPr>
        <w:t xml:space="preserve">c) Quản lý, khai thác cơ sở dữ liệu quốc gia về đất đai trong phạm vi cả nước; </w:t>
      </w:r>
    </w:p>
    <w:p w:rsidR="005C4A7C" w:rsidRPr="00CF250E" w:rsidRDefault="005C4A7C" w:rsidP="005C4A7C">
      <w:pPr>
        <w:widowControl w:val="0"/>
        <w:spacing w:before="120" w:line="320" w:lineRule="exact"/>
        <w:ind w:firstLine="567"/>
        <w:rPr>
          <w:rFonts w:cs="Times New Roman"/>
          <w:color w:val="000000"/>
          <w:spacing w:val="-6"/>
          <w:sz w:val="26"/>
          <w:szCs w:val="26"/>
          <w:lang w:val="sv-SE"/>
        </w:rPr>
      </w:pPr>
      <w:r w:rsidRPr="00CF250E">
        <w:rPr>
          <w:rFonts w:cs="Times New Roman"/>
          <w:color w:val="000000"/>
          <w:spacing w:val="-6"/>
          <w:sz w:val="26"/>
          <w:szCs w:val="26"/>
          <w:lang w:val="sv-SE"/>
        </w:rPr>
        <w:t xml:space="preserve">d) Kết nối, chia sẻ thông tin từ cơ sở dữ liệu đất đai quốc gia với cổng dịch vụ công quốc gia, các hệ thống thông tin, cơ sở dữ liệu các Bộ, ngành, địa phương và cung cấp thông tin đất đai cho các tổ chức, cá nhân theo quy định của pháp luật; </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 xml:space="preserve">đ) Thực hiện dịch vụ công trực tuyến trong lĩnh vực đất đai theo quy định của Chính phủ. </w:t>
      </w:r>
    </w:p>
    <w:p w:rsidR="005C4A7C" w:rsidRPr="00CF250E" w:rsidRDefault="005C4A7C" w:rsidP="005C4A7C">
      <w:pPr>
        <w:widowControl w:val="0"/>
        <w:spacing w:before="120" w:line="320" w:lineRule="exact"/>
        <w:ind w:firstLine="567"/>
        <w:rPr>
          <w:rFonts w:cs="Times New Roman"/>
          <w:color w:val="000000"/>
          <w:sz w:val="26"/>
          <w:szCs w:val="26"/>
          <w:lang w:val="sv-SE"/>
        </w:rPr>
      </w:pPr>
      <w:r w:rsidRPr="00CF250E">
        <w:rPr>
          <w:rFonts w:cs="Times New Roman"/>
          <w:color w:val="000000"/>
          <w:sz w:val="26"/>
          <w:szCs w:val="26"/>
          <w:lang w:val="sv-SE"/>
        </w:rPr>
        <w:t>2. Các Bộ, ngành, cơ quan có liên quan có trách nhiệm kết nối, chia sẻ kết quả điều tra cơ bản và các thông tin có liên quan đến đất đai cho Bộ Tài nguyên và Môi trường để cập nhật, làm giàu cơ sở dữ liệu quốc gia về đất đai.</w:t>
      </w:r>
    </w:p>
    <w:p w:rsidR="005C4A7C" w:rsidRPr="00CF250E" w:rsidRDefault="005C4A7C" w:rsidP="005C4A7C">
      <w:pPr>
        <w:widowControl w:val="0"/>
        <w:spacing w:before="120" w:line="320" w:lineRule="exact"/>
        <w:ind w:firstLine="567"/>
        <w:rPr>
          <w:rFonts w:cs="Times New Roman"/>
          <w:color w:val="000000"/>
          <w:spacing w:val="-4"/>
          <w:sz w:val="26"/>
          <w:szCs w:val="26"/>
          <w:lang w:val="sv-SE"/>
        </w:rPr>
      </w:pPr>
      <w:r w:rsidRPr="00CF250E">
        <w:rPr>
          <w:rFonts w:cs="Times New Roman"/>
          <w:color w:val="000000"/>
          <w:sz w:val="26"/>
          <w:szCs w:val="26"/>
          <w:lang w:val="sv-SE"/>
        </w:rPr>
        <w:t>3. Ủy ban nhân dân cấp tỉnh có trách nhiệm tổ chức xây dựng, cập nhật, quản lý, khai thác cơ sở dữ liệu đất đai trong phạm vi của địa phương; đảm bảo kết nối, tích hợp, liên thông với cơ sở dữ liệu quốc gia về đất đai; chia sẻ, cung cấp thông tin, dữ liệu đất đai trong phạm vi của địa phương cho các tổ chức, cá nhân theo quy định của pháp luật; thực hiện dịch vụ công trực tuyến trong lĩnh vực đất đai tại địa phương theo quy định của Chính phủ.</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sv-SE"/>
        </w:rPr>
      </w:pPr>
      <w:r w:rsidRPr="00CF250E">
        <w:rPr>
          <w:rFonts w:cs="Times New Roman"/>
          <w:color w:val="000000"/>
          <w:sz w:val="26"/>
          <w:szCs w:val="26"/>
          <w:lang w:val="sv-SE"/>
        </w:rPr>
        <w:t>4. Chính phủ quy định cụ thể về xây dựng, quản lý, vận hành, khai thác hệ thống thông tin, cơ sở dữ liệu quốc gia về đất đai.</w:t>
      </w:r>
    </w:p>
    <w:p w:rsidR="005C4A7C" w:rsidRPr="00CF250E" w:rsidRDefault="005C4A7C" w:rsidP="005C4A7C">
      <w:pPr>
        <w:widowControl w:val="0"/>
        <w:tabs>
          <w:tab w:val="left" w:pos="0"/>
        </w:tabs>
        <w:spacing w:before="120" w:line="320" w:lineRule="exact"/>
        <w:jc w:val="center"/>
        <w:outlineLvl w:val="0"/>
        <w:rPr>
          <w:rFonts w:cs="Times New Roman"/>
          <w:color w:val="000000"/>
          <w:sz w:val="26"/>
          <w:szCs w:val="26"/>
          <w:lang w:val="pl-PL"/>
        </w:rPr>
      </w:pPr>
      <w:bookmarkStart w:id="1749" w:name="_Toc107651324"/>
      <w:bookmarkStart w:id="1750" w:name="_Toc112138663"/>
      <w:bookmarkStart w:id="1751" w:name="_Toc114567008"/>
      <w:bookmarkStart w:id="1752" w:name="_Toc115080179"/>
      <w:bookmarkStart w:id="1753" w:name="_Toc115358348"/>
      <w:bookmarkStart w:id="1754" w:name="_Toc120303599"/>
      <w:r w:rsidRPr="00CF250E">
        <w:rPr>
          <w:rFonts w:cs="Times New Roman"/>
          <w:b/>
          <w:color w:val="000000"/>
          <w:sz w:val="26"/>
          <w:szCs w:val="26"/>
          <w:lang w:val="pl-PL"/>
        </w:rPr>
        <w:t>Chương XII</w:t>
      </w:r>
      <w:bookmarkEnd w:id="1749"/>
      <w:bookmarkEnd w:id="1750"/>
      <w:bookmarkEnd w:id="1751"/>
      <w:r w:rsidRPr="00CF250E">
        <w:rPr>
          <w:rFonts w:cs="Times New Roman"/>
          <w:b/>
          <w:color w:val="000000"/>
          <w:sz w:val="26"/>
          <w:szCs w:val="26"/>
          <w:lang w:val="pl-PL"/>
        </w:rPr>
        <w:t>I</w:t>
      </w:r>
      <w:bookmarkEnd w:id="1752"/>
      <w:bookmarkEnd w:id="1753"/>
      <w:bookmarkEnd w:id="1754"/>
    </w:p>
    <w:p w:rsidR="005C4A7C" w:rsidRPr="00CF250E" w:rsidRDefault="005C4A7C" w:rsidP="005C4A7C">
      <w:pPr>
        <w:widowControl w:val="0"/>
        <w:tabs>
          <w:tab w:val="left" w:pos="0"/>
        </w:tabs>
        <w:spacing w:before="120" w:line="320" w:lineRule="exact"/>
        <w:jc w:val="center"/>
        <w:outlineLvl w:val="0"/>
        <w:rPr>
          <w:rFonts w:cs="Times New Roman"/>
          <w:b/>
          <w:color w:val="000000"/>
          <w:sz w:val="26"/>
          <w:szCs w:val="26"/>
          <w:lang w:val="pl-PL"/>
        </w:rPr>
      </w:pPr>
      <w:bookmarkStart w:id="1755" w:name="_Toc107651325"/>
      <w:bookmarkStart w:id="1756" w:name="_Toc112138664"/>
      <w:bookmarkStart w:id="1757" w:name="_Toc114567009"/>
      <w:bookmarkStart w:id="1758" w:name="_Toc115080180"/>
      <w:bookmarkStart w:id="1759" w:name="_Toc115358349"/>
      <w:bookmarkStart w:id="1760" w:name="_Toc120303600"/>
      <w:r w:rsidRPr="00CF250E">
        <w:rPr>
          <w:rFonts w:cs="Times New Roman"/>
          <w:b/>
          <w:color w:val="000000"/>
          <w:sz w:val="26"/>
          <w:szCs w:val="26"/>
          <w:lang w:val="pl-PL"/>
        </w:rPr>
        <w:t>CHẾ ĐỘ SỬ DỤNG CÁC LOẠI ĐẤT</w:t>
      </w:r>
      <w:bookmarkEnd w:id="1755"/>
      <w:bookmarkEnd w:id="1756"/>
      <w:bookmarkEnd w:id="1757"/>
      <w:bookmarkEnd w:id="1758"/>
      <w:bookmarkEnd w:id="1759"/>
      <w:bookmarkEnd w:id="1760"/>
      <w:r w:rsidRPr="00CF250E">
        <w:rPr>
          <w:rFonts w:cs="Times New Roman"/>
          <w:b/>
          <w:color w:val="000000"/>
          <w:sz w:val="26"/>
          <w:szCs w:val="26"/>
          <w:lang w:val="pl-PL"/>
        </w:rPr>
        <w:t xml:space="preserve"> </w:t>
      </w:r>
    </w:p>
    <w:p w:rsidR="005C4A7C" w:rsidRPr="00CF250E" w:rsidRDefault="005C4A7C" w:rsidP="005C4A7C">
      <w:pPr>
        <w:widowControl w:val="0"/>
        <w:tabs>
          <w:tab w:val="left" w:pos="0"/>
        </w:tabs>
        <w:spacing w:before="120" w:line="320" w:lineRule="exact"/>
        <w:jc w:val="center"/>
        <w:outlineLvl w:val="1"/>
        <w:rPr>
          <w:rFonts w:cs="Times New Roman"/>
          <w:b/>
          <w:color w:val="000000"/>
          <w:sz w:val="26"/>
          <w:szCs w:val="26"/>
          <w:lang w:val="pl-PL"/>
        </w:rPr>
      </w:pPr>
      <w:bookmarkStart w:id="1761" w:name="_Toc107651326"/>
      <w:bookmarkStart w:id="1762" w:name="_Toc112138665"/>
      <w:bookmarkStart w:id="1763" w:name="_Toc114567010"/>
      <w:bookmarkStart w:id="1764" w:name="_Toc115080181"/>
      <w:bookmarkStart w:id="1765" w:name="_Toc115358350"/>
      <w:bookmarkStart w:id="1766" w:name="_Toc120303601"/>
      <w:r w:rsidRPr="00CF250E">
        <w:rPr>
          <w:rFonts w:cs="Times New Roman"/>
          <w:b/>
          <w:color w:val="000000"/>
          <w:sz w:val="26"/>
          <w:szCs w:val="26"/>
          <w:lang w:val="pl-PL"/>
        </w:rPr>
        <w:t>Mục 1</w:t>
      </w:r>
      <w:bookmarkEnd w:id="1761"/>
      <w:bookmarkEnd w:id="1762"/>
      <w:bookmarkEnd w:id="1763"/>
      <w:bookmarkEnd w:id="1764"/>
      <w:bookmarkEnd w:id="1765"/>
      <w:bookmarkEnd w:id="1766"/>
    </w:p>
    <w:p w:rsidR="005C4A7C" w:rsidRPr="00CF250E" w:rsidRDefault="005C4A7C" w:rsidP="005C4A7C">
      <w:pPr>
        <w:widowControl w:val="0"/>
        <w:tabs>
          <w:tab w:val="left" w:pos="0"/>
        </w:tabs>
        <w:spacing w:before="120" w:line="320" w:lineRule="exact"/>
        <w:jc w:val="center"/>
        <w:outlineLvl w:val="1"/>
        <w:rPr>
          <w:rFonts w:cs="Times New Roman"/>
          <w:b/>
          <w:color w:val="000000"/>
          <w:sz w:val="26"/>
          <w:szCs w:val="26"/>
          <w:lang w:val="pl-PL"/>
        </w:rPr>
      </w:pPr>
      <w:bookmarkStart w:id="1767" w:name="_Toc107651327"/>
      <w:bookmarkStart w:id="1768" w:name="_Toc112138666"/>
      <w:bookmarkStart w:id="1769" w:name="_Toc114567011"/>
      <w:bookmarkStart w:id="1770" w:name="_Toc115080182"/>
      <w:bookmarkStart w:id="1771" w:name="_Toc115358351"/>
      <w:bookmarkStart w:id="1772" w:name="_Toc120303602"/>
      <w:r w:rsidRPr="00CF250E">
        <w:rPr>
          <w:rFonts w:cs="Times New Roman"/>
          <w:b/>
          <w:color w:val="000000"/>
          <w:sz w:val="26"/>
          <w:szCs w:val="26"/>
          <w:lang w:val="pl-PL"/>
        </w:rPr>
        <w:t>THỜI HẠN SỬ DỤNG ĐẤT</w:t>
      </w:r>
      <w:bookmarkEnd w:id="1767"/>
      <w:bookmarkEnd w:id="1768"/>
      <w:bookmarkEnd w:id="1769"/>
      <w:bookmarkEnd w:id="1770"/>
      <w:bookmarkEnd w:id="1771"/>
      <w:bookmarkEnd w:id="1772"/>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z w:val="26"/>
          <w:szCs w:val="26"/>
          <w:lang w:val="pl-PL"/>
        </w:rPr>
      </w:pPr>
      <w:bookmarkStart w:id="1773" w:name="_Toc107651328"/>
      <w:bookmarkStart w:id="1774" w:name="_Toc112138667"/>
      <w:bookmarkStart w:id="1775" w:name="_Toc114567012"/>
      <w:bookmarkStart w:id="1776" w:name="_Toc115080183"/>
      <w:bookmarkStart w:id="1777" w:name="_Toc115358352"/>
      <w:bookmarkStart w:id="1778" w:name="_Toc120303603"/>
      <w:r w:rsidRPr="00CF250E">
        <w:rPr>
          <w:rFonts w:cs="Times New Roman"/>
          <w:b/>
          <w:bCs/>
          <w:color w:val="000000"/>
          <w:sz w:val="26"/>
          <w:szCs w:val="26"/>
          <w:lang w:val="pl-PL"/>
        </w:rPr>
        <w:lastRenderedPageBreak/>
        <w:t>Đất sử dụng ổn định lâu dài</w:t>
      </w:r>
      <w:bookmarkEnd w:id="1773"/>
      <w:bookmarkEnd w:id="1774"/>
      <w:bookmarkEnd w:id="1775"/>
      <w:bookmarkEnd w:id="1776"/>
      <w:bookmarkEnd w:id="1777"/>
      <w:bookmarkEnd w:id="1778"/>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t>Người sử dụng đất được sử dụng đất ổn định lâu dài trong các trường hợp sau đây:</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6"/>
          <w:sz w:val="26"/>
          <w:szCs w:val="26"/>
        </w:rPr>
      </w:pPr>
      <w:r w:rsidRPr="00CF250E">
        <w:rPr>
          <w:rFonts w:eastAsia="Tahoma" w:cs="Times New Roman"/>
          <w:color w:val="000000"/>
          <w:spacing w:val="6"/>
          <w:sz w:val="26"/>
          <w:szCs w:val="26"/>
          <w:lang w:val="vi-VN"/>
        </w:rPr>
        <w:t>1. Đất ở do cá nhân sử dụng;</w:t>
      </w:r>
      <w:r w:rsidRPr="00CF250E">
        <w:rPr>
          <w:rFonts w:eastAsia="Tahoma" w:cs="Times New Roman"/>
          <w:color w:val="000000"/>
          <w:spacing w:val="6"/>
          <w:sz w:val="26"/>
          <w:szCs w:val="26"/>
        </w:rPr>
        <w:t xml:space="preserve">  </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6"/>
          <w:sz w:val="26"/>
          <w:szCs w:val="26"/>
          <w:lang w:val="vi-VN"/>
        </w:rPr>
      </w:pPr>
      <w:r w:rsidRPr="00CF250E">
        <w:rPr>
          <w:rFonts w:eastAsia="Tahoma" w:cs="Times New Roman"/>
          <w:color w:val="000000"/>
          <w:spacing w:val="6"/>
          <w:sz w:val="26"/>
          <w:szCs w:val="26"/>
          <w:lang w:val="vi-VN"/>
        </w:rPr>
        <w:t>2. Đất nông nghiệp</w:t>
      </w:r>
      <w:r w:rsidRPr="00CF250E">
        <w:rPr>
          <w:rFonts w:cs="Times New Roman"/>
          <w:bCs/>
          <w:color w:val="000000"/>
          <w:sz w:val="26"/>
          <w:szCs w:val="26"/>
        </w:rPr>
        <w:t xml:space="preserve"> </w:t>
      </w:r>
      <w:r w:rsidRPr="00CF250E">
        <w:rPr>
          <w:rFonts w:eastAsia="Tahoma" w:cs="Times New Roman"/>
          <w:color w:val="000000"/>
          <w:spacing w:val="6"/>
          <w:sz w:val="26"/>
          <w:szCs w:val="26"/>
          <w:lang w:val="vi-VN"/>
        </w:rPr>
        <w:t xml:space="preserve">do cộng đồng dân cư sử dụng quy định tại khoản </w:t>
      </w:r>
      <w:r w:rsidRPr="00CF250E">
        <w:rPr>
          <w:rFonts w:eastAsia="Tahoma" w:cs="Times New Roman"/>
          <w:color w:val="000000"/>
          <w:spacing w:val="6"/>
          <w:sz w:val="26"/>
          <w:szCs w:val="26"/>
        </w:rPr>
        <w:t xml:space="preserve">4 </w:t>
      </w:r>
      <w:r w:rsidRPr="00CF250E">
        <w:rPr>
          <w:rFonts w:eastAsia="Tahoma" w:cs="Times New Roman"/>
          <w:color w:val="000000"/>
          <w:spacing w:val="6"/>
          <w:sz w:val="26"/>
          <w:szCs w:val="26"/>
          <w:lang w:val="vi-VN"/>
        </w:rPr>
        <w:fldChar w:fldCharType="begin"/>
      </w:r>
      <w:r w:rsidRPr="00CF250E">
        <w:rPr>
          <w:rFonts w:eastAsia="Tahoma" w:cs="Times New Roman"/>
          <w:color w:val="000000"/>
          <w:spacing w:val="6"/>
          <w:sz w:val="26"/>
          <w:szCs w:val="26"/>
        </w:rPr>
        <w:instrText xml:space="preserve"> REF _Ref113313144 \n \h </w:instrText>
      </w:r>
      <w:r w:rsidRPr="00CF250E">
        <w:rPr>
          <w:rFonts w:eastAsia="Tahoma" w:cs="Times New Roman"/>
          <w:color w:val="000000"/>
          <w:spacing w:val="6"/>
          <w:sz w:val="26"/>
          <w:szCs w:val="26"/>
          <w:lang w:val="vi-VN"/>
        </w:rPr>
      </w:r>
      <w:r w:rsidRPr="00CF250E">
        <w:rPr>
          <w:rFonts w:eastAsia="Tahoma" w:cs="Times New Roman"/>
          <w:color w:val="000000"/>
          <w:spacing w:val="6"/>
          <w:sz w:val="26"/>
          <w:szCs w:val="26"/>
          <w:lang w:val="vi-VN"/>
        </w:rPr>
        <w:instrText xml:space="preserve"> \* MERGEFORMAT </w:instrText>
      </w:r>
      <w:r w:rsidRPr="00CF250E">
        <w:rPr>
          <w:rFonts w:eastAsia="Tahoma" w:cs="Times New Roman"/>
          <w:color w:val="000000"/>
          <w:spacing w:val="6"/>
          <w:sz w:val="26"/>
          <w:szCs w:val="26"/>
          <w:lang w:val="vi-VN"/>
        </w:rPr>
        <w:fldChar w:fldCharType="separate"/>
      </w:r>
      <w:r w:rsidRPr="00CF250E">
        <w:rPr>
          <w:rFonts w:eastAsia="Tahoma" w:cs="Times New Roman"/>
          <w:color w:val="000000"/>
          <w:spacing w:val="6"/>
          <w:sz w:val="26"/>
          <w:szCs w:val="26"/>
        </w:rPr>
        <w:t>Điều 172</w:t>
      </w:r>
      <w:r w:rsidRPr="00CF250E">
        <w:rPr>
          <w:rFonts w:eastAsia="Tahoma" w:cs="Times New Roman"/>
          <w:color w:val="000000"/>
          <w:spacing w:val="6"/>
          <w:sz w:val="26"/>
          <w:szCs w:val="26"/>
          <w:lang w:val="vi-VN"/>
        </w:rPr>
        <w:fldChar w:fldCharType="end"/>
      </w:r>
      <w:r w:rsidRPr="00CF250E">
        <w:rPr>
          <w:rFonts w:eastAsia="Tahoma" w:cs="Times New Roman"/>
          <w:color w:val="000000"/>
          <w:spacing w:val="6"/>
          <w:sz w:val="26"/>
          <w:szCs w:val="26"/>
          <w:lang w:val="vi-VN"/>
        </w:rPr>
        <w:t xml:space="preserve"> của Luật này;</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rPr>
      </w:pPr>
      <w:r w:rsidRPr="00CF250E">
        <w:rPr>
          <w:rFonts w:eastAsia="Tahoma" w:cs="Times New Roman"/>
          <w:color w:val="000000"/>
          <w:spacing w:val="6"/>
          <w:sz w:val="26"/>
          <w:szCs w:val="26"/>
          <w:lang w:val="en-GB"/>
        </w:rPr>
        <w:t>3</w:t>
      </w:r>
      <w:r w:rsidRPr="00CF250E">
        <w:rPr>
          <w:rFonts w:eastAsia="Tahoma" w:cs="Times New Roman"/>
          <w:color w:val="000000"/>
          <w:spacing w:val="-2"/>
          <w:sz w:val="26"/>
          <w:szCs w:val="26"/>
          <w:lang w:val="vi-VN"/>
        </w:rPr>
        <w:t>. Đất rừng phòng hộ</w:t>
      </w:r>
      <w:r w:rsidRPr="00CF250E">
        <w:rPr>
          <w:rFonts w:eastAsia="Tahoma" w:cs="Times New Roman"/>
          <w:color w:val="000000"/>
          <w:spacing w:val="-2"/>
          <w:sz w:val="26"/>
          <w:szCs w:val="26"/>
        </w:rPr>
        <w:t>,</w:t>
      </w:r>
      <w:r w:rsidRPr="00CF250E">
        <w:rPr>
          <w:rFonts w:eastAsia="Tahoma" w:cs="Times New Roman"/>
          <w:color w:val="000000"/>
          <w:spacing w:val="-2"/>
          <w:sz w:val="26"/>
          <w:szCs w:val="26"/>
          <w:lang w:val="vi-VN"/>
        </w:rPr>
        <w:t xml:space="preserve"> đất rừng đặc dụng</w:t>
      </w:r>
      <w:r w:rsidRPr="00CF250E">
        <w:rPr>
          <w:rFonts w:eastAsia="Tahoma" w:cs="Times New Roman"/>
          <w:color w:val="000000"/>
          <w:spacing w:val="-2"/>
          <w:sz w:val="26"/>
          <w:szCs w:val="26"/>
        </w:rPr>
        <w:t>,</w:t>
      </w:r>
      <w:r w:rsidRPr="00CF250E">
        <w:rPr>
          <w:rFonts w:eastAsia="Tahoma" w:cs="Times New Roman"/>
          <w:color w:val="000000"/>
          <w:spacing w:val="-2"/>
          <w:sz w:val="26"/>
          <w:szCs w:val="26"/>
          <w:lang w:val="vi-VN"/>
        </w:rPr>
        <w:t xml:space="preserve"> đất rừng sản xuất </w:t>
      </w:r>
      <w:r w:rsidRPr="00CF250E">
        <w:rPr>
          <w:rFonts w:eastAsia="Tahoma" w:cs="Times New Roman"/>
          <w:color w:val="000000"/>
          <w:spacing w:val="-2"/>
          <w:sz w:val="26"/>
          <w:szCs w:val="26"/>
        </w:rPr>
        <w:t xml:space="preserve">quy định </w:t>
      </w:r>
      <w:r w:rsidRPr="00CF250E">
        <w:rPr>
          <w:rFonts w:eastAsia="Tahoma" w:cs="Times New Roman"/>
          <w:color w:val="000000"/>
          <w:spacing w:val="-2"/>
          <w:sz w:val="26"/>
          <w:szCs w:val="26"/>
          <w:lang w:val="vi-VN"/>
        </w:rPr>
        <w:t xml:space="preserve">tại </w:t>
      </w:r>
      <w:r w:rsidRPr="00CF250E">
        <w:rPr>
          <w:rFonts w:eastAsia="Tahoma" w:cs="Times New Roman"/>
          <w:color w:val="000000"/>
          <w:spacing w:val="-2"/>
          <w:sz w:val="26"/>
          <w:szCs w:val="26"/>
        </w:rPr>
        <w:t xml:space="preserve">khoản 3 </w:t>
      </w:r>
      <w:r w:rsidRPr="00CF250E">
        <w:rPr>
          <w:rFonts w:eastAsia="Tahoma" w:cs="Times New Roman"/>
          <w:color w:val="000000"/>
          <w:spacing w:val="-2"/>
          <w:sz w:val="26"/>
          <w:szCs w:val="26"/>
        </w:rPr>
        <w:fldChar w:fldCharType="begin"/>
      </w:r>
      <w:r w:rsidRPr="00CF250E">
        <w:rPr>
          <w:rFonts w:eastAsia="Tahoma" w:cs="Times New Roman"/>
          <w:color w:val="000000"/>
          <w:spacing w:val="-2"/>
          <w:sz w:val="26"/>
          <w:szCs w:val="26"/>
        </w:rPr>
        <w:instrText xml:space="preserve"> REF _Ref113313156 \n \h </w:instrText>
      </w:r>
      <w:r w:rsidRPr="00CF250E">
        <w:rPr>
          <w:rFonts w:eastAsia="Tahoma" w:cs="Times New Roman"/>
          <w:color w:val="000000"/>
          <w:spacing w:val="-2"/>
          <w:sz w:val="26"/>
          <w:szCs w:val="26"/>
        </w:rPr>
      </w:r>
      <w:r w:rsidRPr="00CF250E">
        <w:rPr>
          <w:rFonts w:eastAsia="Tahoma" w:cs="Times New Roman"/>
          <w:color w:val="000000"/>
          <w:spacing w:val="-2"/>
          <w:sz w:val="26"/>
          <w:szCs w:val="26"/>
        </w:rPr>
        <w:instrText xml:space="preserve"> \* MERGEFORMAT </w:instrText>
      </w:r>
      <w:r w:rsidRPr="00CF250E">
        <w:rPr>
          <w:rFonts w:eastAsia="Tahoma" w:cs="Times New Roman"/>
          <w:color w:val="000000"/>
          <w:spacing w:val="-2"/>
          <w:sz w:val="26"/>
          <w:szCs w:val="26"/>
        </w:rPr>
        <w:fldChar w:fldCharType="separate"/>
      </w:r>
      <w:r w:rsidRPr="00CF250E">
        <w:rPr>
          <w:rFonts w:eastAsia="Tahoma" w:cs="Times New Roman"/>
          <w:color w:val="000000"/>
          <w:spacing w:val="-2"/>
          <w:sz w:val="26"/>
          <w:szCs w:val="26"/>
        </w:rPr>
        <w:t>Điều 118</w:t>
      </w:r>
      <w:r w:rsidRPr="00CF250E">
        <w:rPr>
          <w:rFonts w:eastAsia="Tahoma" w:cs="Times New Roman"/>
          <w:color w:val="000000"/>
          <w:spacing w:val="-2"/>
          <w:sz w:val="26"/>
          <w:szCs w:val="26"/>
        </w:rPr>
        <w:fldChar w:fldCharType="end"/>
      </w:r>
      <w:r w:rsidRPr="00CF250E">
        <w:rPr>
          <w:rFonts w:eastAsia="Tahoma" w:cs="Times New Roman"/>
          <w:color w:val="000000"/>
          <w:spacing w:val="-2"/>
          <w:sz w:val="26"/>
          <w:szCs w:val="26"/>
          <w:lang w:val="vi-VN"/>
        </w:rPr>
        <w:t xml:space="preserve"> của Luật này</w:t>
      </w:r>
      <w:r w:rsidRPr="00CF250E">
        <w:rPr>
          <w:rFonts w:eastAsia="Tahoma" w:cs="Times New Roman"/>
          <w:color w:val="000000"/>
          <w:spacing w:val="-2"/>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4</w:t>
      </w:r>
      <w:r w:rsidRPr="00CF250E">
        <w:rPr>
          <w:rFonts w:cs="Times New Roman"/>
          <w:color w:val="000000"/>
          <w:sz w:val="26"/>
          <w:szCs w:val="26"/>
          <w:lang w:val="vi-VN"/>
        </w:rPr>
        <w:t>. Đất thương mại, dịch vụ, đất cơ sở sản xuất phi nông nghiệp của cá nhân đang sử dụng ổn định</w:t>
      </w:r>
      <w:r w:rsidRPr="00CF250E">
        <w:rPr>
          <w:rFonts w:cs="Times New Roman"/>
          <w:color w:val="000000"/>
          <w:sz w:val="26"/>
          <w:szCs w:val="26"/>
        </w:rPr>
        <w:t xml:space="preserve"> được Nhà nước công nhận</w:t>
      </w:r>
      <w:r w:rsidRPr="00CF250E">
        <w:rPr>
          <w:rFonts w:cs="Times New Roman"/>
          <w:color w:val="000000"/>
          <w:sz w:val="26"/>
          <w:szCs w:val="26"/>
          <w:lang w:val="vi-VN"/>
        </w:rPr>
        <w:t xml:space="preserve"> mà không phải là đất được Nhà nước giao có thời hạn, cho thuê</w:t>
      </w:r>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5</w:t>
      </w:r>
      <w:r w:rsidRPr="00CF250E">
        <w:rPr>
          <w:rFonts w:cs="Times New Roman"/>
          <w:color w:val="000000"/>
          <w:sz w:val="26"/>
          <w:szCs w:val="26"/>
          <w:lang w:val="vi-VN"/>
        </w:rPr>
        <w:t xml:space="preserve">. Đất xây dựng trụ sở cơ quan quy định tại khoản 1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_Ref113313227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192</w:t>
      </w:r>
      <w:r w:rsidRPr="00CF250E">
        <w:rPr>
          <w:rFonts w:cs="Times New Roman"/>
          <w:color w:val="000000"/>
          <w:sz w:val="26"/>
          <w:szCs w:val="26"/>
          <w:lang w:val="vi-VN"/>
        </w:rPr>
        <w:fldChar w:fldCharType="end"/>
      </w:r>
      <w:r w:rsidRPr="00CF250E">
        <w:rPr>
          <w:rFonts w:cs="Times New Roman"/>
          <w:color w:val="000000"/>
          <w:sz w:val="26"/>
          <w:szCs w:val="26"/>
          <w:lang w:val="en-GB"/>
        </w:rPr>
        <w:t xml:space="preserve"> </w:t>
      </w:r>
      <w:r w:rsidRPr="00CF250E">
        <w:rPr>
          <w:rFonts w:cs="Times New Roman"/>
          <w:color w:val="000000"/>
          <w:sz w:val="26"/>
          <w:szCs w:val="26"/>
          <w:lang w:val="vi-VN"/>
        </w:rPr>
        <w:t xml:space="preserve">của Luật này; đất xây dựng công trình sự nghiệp của đơn vị sự nghiệp công lập chưa tự chủ chi đầu tư và chi thường xuyên quy định tại khoản 2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_Ref113313275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192</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6</w:t>
      </w:r>
      <w:r w:rsidRPr="00CF250E">
        <w:rPr>
          <w:rFonts w:cs="Times New Roman"/>
          <w:color w:val="000000"/>
          <w:sz w:val="26"/>
          <w:szCs w:val="26"/>
          <w:lang w:val="vi-VN"/>
        </w:rPr>
        <w:t>. Đất quốc phòng, an ninh;</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7</w:t>
      </w:r>
      <w:r w:rsidRPr="00CF250E">
        <w:rPr>
          <w:rFonts w:cs="Times New Roman"/>
          <w:color w:val="000000"/>
          <w:sz w:val="26"/>
          <w:szCs w:val="26"/>
          <w:lang w:val="vi-VN"/>
        </w:rPr>
        <w:t xml:space="preserve">. Đất tôn giáo quy định tại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_Ref113313288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203</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8</w:t>
      </w:r>
      <w:r w:rsidRPr="00CF250E">
        <w:rPr>
          <w:rFonts w:cs="Times New Roman"/>
          <w:color w:val="000000"/>
          <w:sz w:val="26"/>
          <w:szCs w:val="26"/>
          <w:lang w:val="vi-VN"/>
        </w:rPr>
        <w:t>. Đất tín ngưỡng;</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pacing w:val="-6"/>
          <w:sz w:val="26"/>
          <w:szCs w:val="26"/>
        </w:rPr>
        <w:t>9</w:t>
      </w:r>
      <w:r w:rsidRPr="00CF250E">
        <w:rPr>
          <w:rFonts w:cs="Times New Roman"/>
          <w:color w:val="000000"/>
          <w:spacing w:val="-6"/>
          <w:sz w:val="26"/>
          <w:szCs w:val="26"/>
          <w:lang w:val="vi-VN"/>
        </w:rPr>
        <w:t>. Đất giao thông</w:t>
      </w:r>
      <w:r w:rsidRPr="00CF250E">
        <w:rPr>
          <w:rFonts w:cs="Times New Roman"/>
          <w:color w:val="000000"/>
          <w:spacing w:val="-6"/>
          <w:sz w:val="26"/>
          <w:szCs w:val="26"/>
        </w:rPr>
        <w:t>;</w:t>
      </w:r>
      <w:r w:rsidRPr="00CF250E">
        <w:rPr>
          <w:rFonts w:cs="Times New Roman"/>
          <w:color w:val="000000"/>
          <w:spacing w:val="-6"/>
          <w:sz w:val="26"/>
          <w:szCs w:val="26"/>
          <w:lang w:val="vi-VN"/>
        </w:rPr>
        <w:t xml:space="preserve"> đất thủy lợi; đất có di tích lịch sử - văn hóa, danh lam thắng cảnh, đất xây dựng các công trình công cộng khác không có mục đích kinh doanh</w:t>
      </w:r>
      <w:r w:rsidRPr="00CF250E">
        <w:rPr>
          <w:rFonts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10</w:t>
      </w:r>
      <w:r w:rsidRPr="00CF250E">
        <w:rPr>
          <w:rFonts w:cs="Times New Roman"/>
          <w:color w:val="000000"/>
          <w:sz w:val="26"/>
          <w:szCs w:val="26"/>
          <w:lang w:val="vi-VN"/>
        </w:rPr>
        <w:t>. Đất làm nghĩa trang, nghĩa địa;</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1</w:t>
      </w:r>
      <w:r w:rsidRPr="00CF250E">
        <w:rPr>
          <w:rFonts w:cs="Times New Roman"/>
          <w:color w:val="000000"/>
          <w:sz w:val="26"/>
          <w:szCs w:val="26"/>
        </w:rPr>
        <w:t>1</w:t>
      </w:r>
      <w:r w:rsidRPr="00CF250E">
        <w:rPr>
          <w:rFonts w:cs="Times New Roman"/>
          <w:color w:val="000000"/>
          <w:sz w:val="26"/>
          <w:szCs w:val="26"/>
          <w:lang w:val="vi-VN"/>
        </w:rPr>
        <w:t xml:space="preserve">. Đất tổ chức kinh tế sử dụng quy định tại khoản 3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_Ref113313406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167</w:t>
      </w:r>
      <w:r w:rsidRPr="00CF250E">
        <w:rPr>
          <w:rFonts w:cs="Times New Roman"/>
          <w:color w:val="000000"/>
          <w:sz w:val="26"/>
          <w:szCs w:val="26"/>
          <w:lang w:val="vi-VN"/>
        </w:rPr>
        <w:fldChar w:fldCharType="end"/>
      </w:r>
      <w:r w:rsidRPr="00CF250E">
        <w:rPr>
          <w:rFonts w:cs="Times New Roman"/>
          <w:color w:val="000000"/>
          <w:sz w:val="26"/>
          <w:szCs w:val="26"/>
        </w:rPr>
        <w:t xml:space="preserve"> </w:t>
      </w:r>
      <w:r w:rsidRPr="00CF250E">
        <w:rPr>
          <w:rFonts w:cs="Times New Roman"/>
          <w:color w:val="000000"/>
          <w:sz w:val="26"/>
          <w:szCs w:val="26"/>
          <w:lang w:val="vi-VN"/>
        </w:rPr>
        <w:t xml:space="preserve">và khoản 2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_Ref113313414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168</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w:t>
      </w:r>
      <w:r w:rsidRPr="00CF250E">
        <w:rPr>
          <w:rFonts w:cs="Times New Roman"/>
          <w:color w:val="000000"/>
          <w:sz w:val="26"/>
          <w:szCs w:val="26"/>
        </w:rPr>
        <w:t>.</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z w:val="26"/>
          <w:szCs w:val="26"/>
          <w:lang w:val="pl-PL"/>
        </w:rPr>
      </w:pPr>
      <w:bookmarkStart w:id="1779" w:name="_Toc107651329"/>
      <w:bookmarkStart w:id="1780" w:name="_Toc112138668"/>
      <w:bookmarkStart w:id="1781" w:name="_Ref113313561"/>
      <w:bookmarkStart w:id="1782" w:name="_Ref113313605"/>
      <w:bookmarkStart w:id="1783" w:name="_Ref113313619"/>
      <w:bookmarkStart w:id="1784" w:name="_Ref113316870"/>
      <w:bookmarkStart w:id="1785" w:name="_Toc114567013"/>
      <w:bookmarkStart w:id="1786" w:name="_Toc115080184"/>
      <w:bookmarkStart w:id="1787" w:name="_Toc115358353"/>
      <w:bookmarkStart w:id="1788" w:name="_Toc120303604"/>
      <w:r w:rsidRPr="00CF250E">
        <w:rPr>
          <w:rFonts w:cs="Times New Roman"/>
          <w:b/>
          <w:bCs/>
          <w:color w:val="000000"/>
          <w:sz w:val="26"/>
          <w:szCs w:val="26"/>
          <w:lang w:val="pl-PL"/>
        </w:rPr>
        <w:t>Đất sử dụng có thời hạn</w:t>
      </w:r>
      <w:bookmarkEnd w:id="1779"/>
      <w:bookmarkEnd w:id="1780"/>
      <w:bookmarkEnd w:id="1781"/>
      <w:bookmarkEnd w:id="1782"/>
      <w:bookmarkEnd w:id="1783"/>
      <w:bookmarkEnd w:id="1784"/>
      <w:bookmarkEnd w:id="1785"/>
      <w:bookmarkEnd w:id="1786"/>
      <w:bookmarkEnd w:id="1787"/>
      <w:bookmarkEnd w:id="1788"/>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1. Thời hạn giao đất</w:t>
      </w:r>
      <w:r w:rsidRPr="00CF250E">
        <w:rPr>
          <w:rFonts w:cs="Times New Roman"/>
          <w:color w:val="000000"/>
          <w:sz w:val="26"/>
          <w:szCs w:val="26"/>
          <w:lang w:val="pl-PL"/>
        </w:rPr>
        <w:t>, công nhận quyền sử dụng đất</w:t>
      </w:r>
      <w:r w:rsidRPr="00CF250E">
        <w:rPr>
          <w:rFonts w:cs="Times New Roman"/>
          <w:color w:val="000000"/>
          <w:sz w:val="26"/>
          <w:szCs w:val="26"/>
          <w:lang w:val="vi-VN"/>
        </w:rPr>
        <w:t xml:space="preserve"> nông nghiệp</w:t>
      </w:r>
      <w:r w:rsidRPr="00CF250E">
        <w:rPr>
          <w:rFonts w:cs="Times New Roman"/>
          <w:bCs/>
          <w:color w:val="000000"/>
          <w:sz w:val="26"/>
          <w:szCs w:val="26"/>
        </w:rPr>
        <w:t xml:space="preserve"> </w:t>
      </w:r>
      <w:r w:rsidRPr="00CF250E">
        <w:rPr>
          <w:rFonts w:cs="Times New Roman"/>
          <w:color w:val="000000"/>
          <w:sz w:val="26"/>
          <w:szCs w:val="26"/>
          <w:lang w:val="pl-PL"/>
        </w:rPr>
        <w:t>đối với</w:t>
      </w:r>
      <w:r w:rsidRPr="00CF250E">
        <w:rPr>
          <w:rFonts w:cs="Times New Roman"/>
          <w:color w:val="000000"/>
          <w:sz w:val="26"/>
          <w:szCs w:val="26"/>
          <w:lang w:val="vi-VN"/>
        </w:rPr>
        <w:t xml:space="preserve"> cá nhân trực tiếp sản xuất nông nghiệp theo quy định tại khoản 1, </w:t>
      </w:r>
      <w:r w:rsidRPr="00CF250E">
        <w:rPr>
          <w:rFonts w:cs="Times New Roman"/>
          <w:color w:val="000000"/>
          <w:sz w:val="26"/>
          <w:szCs w:val="26"/>
          <w:lang w:val="pl-PL"/>
        </w:rPr>
        <w:t xml:space="preserve">khoản </w:t>
      </w:r>
      <w:r w:rsidRPr="00CF250E">
        <w:rPr>
          <w:rFonts w:cs="Times New Roman"/>
          <w:color w:val="000000"/>
          <w:sz w:val="26"/>
          <w:szCs w:val="26"/>
          <w:lang w:val="vi-VN"/>
        </w:rPr>
        <w:t>2, điểm b khoản 3</w:t>
      </w:r>
      <w:r w:rsidRPr="00CF250E">
        <w:rPr>
          <w:rFonts w:cs="Times New Roman"/>
          <w:color w:val="000000"/>
          <w:sz w:val="26"/>
          <w:szCs w:val="26"/>
          <w:lang w:val="pl-PL"/>
        </w:rPr>
        <w:t xml:space="preserve">, </w:t>
      </w:r>
      <w:r w:rsidRPr="00CF250E">
        <w:rPr>
          <w:rFonts w:cs="Times New Roman"/>
          <w:color w:val="000000"/>
          <w:sz w:val="26"/>
          <w:szCs w:val="26"/>
          <w:lang w:val="vi-VN"/>
        </w:rPr>
        <w:t xml:space="preserve">khoản 4 </w:t>
      </w:r>
      <w:r w:rsidRPr="00CF250E">
        <w:rPr>
          <w:rFonts w:cs="Times New Roman"/>
          <w:color w:val="000000"/>
          <w:sz w:val="26"/>
          <w:szCs w:val="26"/>
          <w:lang w:val="pl-PL"/>
        </w:rPr>
        <w:t xml:space="preserve">và khoản 5 </w:t>
      </w:r>
      <w:r w:rsidRPr="00CF250E">
        <w:rPr>
          <w:rFonts w:cs="Times New Roman"/>
          <w:color w:val="000000"/>
          <w:sz w:val="26"/>
          <w:szCs w:val="26"/>
          <w:lang w:val="vi-VN"/>
        </w:rPr>
        <w:fldChar w:fldCharType="begin"/>
      </w:r>
      <w:r w:rsidRPr="00CF250E">
        <w:rPr>
          <w:rFonts w:cs="Times New Roman"/>
          <w:color w:val="000000"/>
          <w:sz w:val="26"/>
          <w:szCs w:val="26"/>
          <w:lang w:val="pl-PL"/>
        </w:rPr>
        <w:instrText xml:space="preserve"> REF _Ref113313451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pl-PL"/>
        </w:rPr>
        <w:t>Điều 170</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 là </w:t>
      </w:r>
      <w:r w:rsidRPr="00CF250E">
        <w:rPr>
          <w:rFonts w:cs="Times New Roman"/>
          <w:color w:val="000000"/>
          <w:sz w:val="26"/>
          <w:szCs w:val="26"/>
          <w:lang w:val="pl-PL"/>
        </w:rPr>
        <w:t>5</w:t>
      </w:r>
      <w:r w:rsidRPr="00CF250E">
        <w:rPr>
          <w:rFonts w:cs="Times New Roman"/>
          <w:color w:val="000000"/>
          <w:sz w:val="26"/>
          <w:szCs w:val="26"/>
          <w:lang w:val="vi-VN"/>
        </w:rPr>
        <w:t>0 năm.</w:t>
      </w:r>
      <w:r w:rsidRPr="00CF250E">
        <w:rPr>
          <w:rFonts w:cs="Times New Roman"/>
          <w:color w:val="000000"/>
          <w:sz w:val="26"/>
          <w:szCs w:val="26"/>
          <w:lang w:val="pl-PL"/>
        </w:rPr>
        <w:t xml:space="preserve"> </w:t>
      </w:r>
      <w:r w:rsidRPr="00CF250E">
        <w:rPr>
          <w:rFonts w:cs="Times New Roman"/>
          <w:color w:val="000000"/>
          <w:sz w:val="26"/>
          <w:szCs w:val="26"/>
          <w:lang w:val="vi-VN"/>
        </w:rPr>
        <w:t>Khi hết thời hạn, cá nhân trực tiếp sản xuất nông nghiệp</w:t>
      </w:r>
      <w:r w:rsidRPr="00CF250E">
        <w:rPr>
          <w:rFonts w:cs="Times New Roman"/>
          <w:color w:val="000000"/>
          <w:sz w:val="26"/>
          <w:szCs w:val="26"/>
          <w:lang w:val="pl-PL"/>
        </w:rPr>
        <w:t xml:space="preserve"> thì </w:t>
      </w:r>
      <w:r w:rsidRPr="00CF250E">
        <w:rPr>
          <w:rFonts w:cs="Times New Roman"/>
          <w:color w:val="000000"/>
          <w:sz w:val="26"/>
          <w:szCs w:val="26"/>
          <w:lang w:val="vi-VN"/>
        </w:rPr>
        <w:t xml:space="preserve">được tiếp tục sử dụng </w:t>
      </w:r>
      <w:r w:rsidRPr="00CF250E">
        <w:rPr>
          <w:rFonts w:cs="Times New Roman"/>
          <w:color w:val="000000"/>
          <w:sz w:val="26"/>
          <w:szCs w:val="26"/>
          <w:lang w:val="pl-PL"/>
        </w:rPr>
        <w:t xml:space="preserve">đất </w:t>
      </w:r>
      <w:r w:rsidRPr="00CF250E">
        <w:rPr>
          <w:rFonts w:cs="Times New Roman"/>
          <w:color w:val="000000"/>
          <w:sz w:val="26"/>
          <w:szCs w:val="26"/>
          <w:lang w:val="vi-VN"/>
        </w:rPr>
        <w:t>theo thời</w:t>
      </w:r>
      <w:r w:rsidRPr="00CF250E">
        <w:rPr>
          <w:rFonts w:cs="Times New Roman"/>
          <w:color w:val="000000"/>
          <w:sz w:val="26"/>
          <w:szCs w:val="26"/>
          <w:lang w:val="pl-PL"/>
        </w:rPr>
        <w:t xml:space="preserve"> hạn quy định tại khoản này mà không phải làm thủ tục gia hạn, trừ trường hợp Nhà nước đã đưa diện tích đất hết hạn sử dụng vào kế hoạch sử dụng đất hoặc có quyết định thu hồi đất</w:t>
      </w:r>
      <w:r w:rsidRPr="00CF250E">
        <w:rPr>
          <w:rFonts w:cs="Times New Roman"/>
          <w:color w:val="000000"/>
          <w:sz w:val="26"/>
          <w:szCs w:val="26"/>
          <w:lang w:val="vi-VN"/>
        </w:rPr>
        <w:t>.</w:t>
      </w:r>
      <w:r w:rsidRPr="00CF250E">
        <w:rPr>
          <w:rFonts w:cs="Times New Roman"/>
          <w:color w:val="000000"/>
          <w:sz w:val="26"/>
          <w:szCs w:val="26"/>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2. Thời hạn cho thuê đất nông nghiệp đối với cá nhân không quá 50 năm. Khi hết thời hạn thuê đất, cá nhân nếu có nhu cầu thì được Nhà nước xem xét tiếp tục cho thuê đất nhưng không quá 50 năm.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3. Thời hạn giao đất, cho thuê đất đối với tổ chức để sử dụng vào mục đích sản xuất nông nghiệp, lâm nghiệp, nuôi trồng thủy sản, làm muối; tổ chức, cá nhân để sử dụng vào mục đích thương mại, dịch vụ, làm cơ sở sản xuất phi nông nghiệp; tổ chức để thực hiện các dự án đầu tư; người Việt Nam định cư ở nước ngoài, tổ chức kinh tế có vốn đầu tư nước ngoài để thực hiện các dự án đầu tư tại Việt Nam được xem xét, quyết định trên cơ sở dự án đầu tư hoặc đơn xin giao đất, thuê đất nhưng không quá 50 năm.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lastRenderedPageBreak/>
        <w:t>Đối với dự án có vốn đầu tư lớn nhưng thu hồi vốn chậm, dự án đầu tư vào địa bàn có điều kiện kinh tế - xã hội khó khăn, địa bàn có điều kiện kinh tế - xã hội đặc biệt khó khăn mà cần thời hạn dài hơn thì thời hạn giao đất, cho thuê đất không quá 70 năm.</w:t>
      </w:r>
    </w:p>
    <w:p w:rsidR="005C4A7C" w:rsidRPr="00CF250E" w:rsidRDefault="005C4A7C" w:rsidP="005C4A7C">
      <w:pPr>
        <w:widowControl w:val="0"/>
        <w:spacing w:before="120" w:line="320" w:lineRule="exact"/>
        <w:ind w:firstLine="567"/>
        <w:rPr>
          <w:rFonts w:cs="Times New Roman"/>
          <w:color w:val="000000"/>
          <w:sz w:val="26"/>
          <w:szCs w:val="26"/>
          <w:lang w:val="vi-VN"/>
        </w:rPr>
      </w:pPr>
      <w:r w:rsidRPr="00CF250E">
        <w:rPr>
          <w:rFonts w:cs="Times New Roman"/>
          <w:color w:val="000000"/>
          <w:sz w:val="26"/>
          <w:szCs w:val="26"/>
          <w:lang w:val="vi-VN"/>
        </w:rPr>
        <w:t>Đối với dự án đầu tư đã được cơ quan nhà nước có thẩm quyền giao đất, cho thuê đất mà có điều chỉnh thời hạn hoạt động theo quy định của pháp luật về đầu tư thì người sử dụng đất được Nhà nước điều chỉnh thời hạn sử dụng đất cho phù hợp.</w:t>
      </w:r>
    </w:p>
    <w:p w:rsidR="005C4A7C" w:rsidRPr="00CF250E" w:rsidRDefault="005C4A7C" w:rsidP="005C4A7C">
      <w:pPr>
        <w:widowControl w:val="0"/>
        <w:spacing w:before="120" w:line="320" w:lineRule="exact"/>
        <w:ind w:firstLine="567"/>
        <w:rPr>
          <w:rFonts w:cs="Times New Roman"/>
          <w:color w:val="000000"/>
          <w:spacing w:val="-4"/>
          <w:sz w:val="26"/>
          <w:szCs w:val="26"/>
          <w:lang w:val="vi-VN"/>
        </w:rPr>
      </w:pPr>
      <w:r w:rsidRPr="00CF250E">
        <w:rPr>
          <w:rFonts w:cs="Times New Roman"/>
          <w:color w:val="000000"/>
          <w:spacing w:val="-4"/>
          <w:sz w:val="26"/>
          <w:szCs w:val="26"/>
          <w:lang w:val="vi-VN"/>
        </w:rPr>
        <w:t>Khi hết thời hạn, người sử dụng đất nếu có nhu cầu tiếp tục sử dụng thì được Nhà nước xem xét gia hạn sử dụng đất nhưng không quá thời hạn quy định tại khoản này.</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pacing w:val="-4"/>
          <w:sz w:val="26"/>
          <w:szCs w:val="26"/>
        </w:rPr>
        <w:t>4</w:t>
      </w:r>
      <w:r w:rsidRPr="00CF250E">
        <w:rPr>
          <w:rFonts w:cs="Times New Roman"/>
          <w:color w:val="000000"/>
          <w:spacing w:val="-4"/>
          <w:sz w:val="26"/>
          <w:szCs w:val="26"/>
          <w:lang w:val="vi-VN"/>
        </w:rPr>
        <w:t>. Thời hạn cho thuê đất để xây dựng trụ sở làm việc của tổ chức nước ngoài có chức năng ngoại giao không quá 99 năm. Khi hết thời hạn, tổ chức nước ngoài có chức năng ngoại giao nếu có nhu cầu sử dụng đất thì được Nhà nước xem xét gia hạn hoặc cho thuê đất khác, mỗi lần gia hạn không quá thời hạn quy định tại khoản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5</w:t>
      </w:r>
      <w:r w:rsidRPr="00CF250E">
        <w:rPr>
          <w:rFonts w:cs="Times New Roman"/>
          <w:color w:val="000000"/>
          <w:sz w:val="26"/>
          <w:szCs w:val="26"/>
          <w:lang w:val="vi-VN"/>
        </w:rPr>
        <w:t xml:space="preserve">. Thời hạn cho thuê đất thuộc quỹ đất nông nghiệp sử dụng vào mục đích công ích của xã, phường, thị trấn </w:t>
      </w:r>
      <w:r w:rsidRPr="00CF250E">
        <w:rPr>
          <w:rFonts w:cs="Times New Roman"/>
          <w:color w:val="000000"/>
          <w:sz w:val="26"/>
          <w:szCs w:val="26"/>
        </w:rPr>
        <w:t>không quá 05 năm.</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6</w:t>
      </w:r>
      <w:r w:rsidRPr="00CF250E">
        <w:rPr>
          <w:rFonts w:cs="Times New Roman"/>
          <w:color w:val="000000"/>
          <w:sz w:val="26"/>
          <w:szCs w:val="26"/>
          <w:lang w:val="vi-VN"/>
        </w:rPr>
        <w:t xml:space="preserve">. Đất xây dựng công trình sự nghiệp của đơn vị sự nghiệp công lập tự đảm bảo chi thường xuyên và chi đầu tư quy định tại khoản 2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_Ref113313465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192</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 và các công trình công cộng có mục đích kinh doanh không quá 70 năm.</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pacing w:val="-4"/>
          <w:sz w:val="26"/>
          <w:szCs w:val="26"/>
          <w:lang w:val="vi-VN"/>
        </w:rPr>
        <w:t>Khi hết thời hạn, người sử dụng đất nếu có nhu cầu tiếp tục sử dụng thì được Nhà nước xem xét gia hạn sử dụng đất nhưng không quá thời hạn quy định tại khoản này.</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vi-VN"/>
        </w:rPr>
      </w:pPr>
      <w:r w:rsidRPr="00CF250E">
        <w:rPr>
          <w:rFonts w:cs="Times New Roman"/>
          <w:bCs/>
          <w:color w:val="000000"/>
          <w:sz w:val="26"/>
          <w:szCs w:val="26"/>
        </w:rPr>
        <w:t>7</w:t>
      </w:r>
      <w:r w:rsidRPr="00CF250E">
        <w:rPr>
          <w:rFonts w:cs="Times New Roman"/>
          <w:bCs/>
          <w:color w:val="000000"/>
          <w:sz w:val="26"/>
          <w:szCs w:val="26"/>
          <w:lang w:val="vi-VN"/>
        </w:rPr>
        <w:t>.</w:t>
      </w:r>
      <w:r w:rsidRPr="00CF250E">
        <w:rPr>
          <w:rFonts w:cs="Times New Roman"/>
          <w:b/>
          <w:bCs/>
          <w:color w:val="000000"/>
          <w:sz w:val="26"/>
          <w:szCs w:val="26"/>
          <w:lang w:val="vi-VN"/>
        </w:rPr>
        <w:t xml:space="preserve"> </w:t>
      </w:r>
      <w:r w:rsidRPr="00CF250E">
        <w:rPr>
          <w:rFonts w:cs="Times New Roman"/>
          <w:bCs/>
          <w:color w:val="000000"/>
          <w:sz w:val="26"/>
          <w:szCs w:val="26"/>
          <w:lang w:val="vi-VN"/>
        </w:rPr>
        <w:t xml:space="preserve">Đối với thửa đất sử dụng cho nhiều mục đích thì thời hạn sử dụng đất được xác định theo thời hạn của loại đất sử dụng vào mục đích chính.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8</w:t>
      </w:r>
      <w:r w:rsidRPr="00CF250E">
        <w:rPr>
          <w:rFonts w:cs="Times New Roman"/>
          <w:color w:val="000000"/>
          <w:sz w:val="26"/>
          <w:szCs w:val="26"/>
          <w:lang w:val="vi-VN"/>
        </w:rPr>
        <w:t xml:space="preserve">. Thời hạn giao đất, cho thuê đất quy định tại Điều này được tính từ ngày có quyết định giao đất, cho thuê đất của cơ quan nhà nước có thẩm quyền. </w:t>
      </w:r>
    </w:p>
    <w:p w:rsidR="005C4A7C" w:rsidRPr="00CF250E" w:rsidRDefault="005C4A7C" w:rsidP="005C4A7C">
      <w:pPr>
        <w:widowControl w:val="0"/>
        <w:tabs>
          <w:tab w:val="left" w:pos="0"/>
        </w:tabs>
        <w:spacing w:before="120" w:line="320" w:lineRule="exact"/>
        <w:ind w:firstLine="567"/>
        <w:rPr>
          <w:rFonts w:cs="Times New Roman"/>
          <w:bCs/>
          <w:color w:val="000000"/>
          <w:spacing w:val="-2"/>
          <w:sz w:val="26"/>
          <w:szCs w:val="26"/>
          <w:lang w:eastAsia="vi-VN" w:bidi="vi-VN"/>
        </w:rPr>
      </w:pPr>
      <w:r w:rsidRPr="00CF250E">
        <w:rPr>
          <w:rFonts w:cs="Times New Roman"/>
          <w:bCs/>
          <w:color w:val="000000"/>
          <w:spacing w:val="-2"/>
          <w:sz w:val="26"/>
          <w:szCs w:val="26"/>
          <w:lang w:eastAsia="vi-VN" w:bidi="vi-VN"/>
        </w:rPr>
        <w:t>9. Thời hạn giao đất, cho thuê đất xây dựng công trình ngầm, đất xây dựng công trình trên không nhằm mục đích kinh doanh thì thời sử dụng đất được xác định theo thời hạn thực hiện dự án đầu tư quy định tại khoản 3 Điều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pacing w:val="-4"/>
          <w:sz w:val="26"/>
          <w:szCs w:val="26"/>
          <w:lang w:val="vi-VN"/>
        </w:rPr>
        <w:t>1</w:t>
      </w:r>
      <w:r w:rsidRPr="00CF250E">
        <w:rPr>
          <w:rFonts w:cs="Times New Roman"/>
          <w:color w:val="000000"/>
          <w:spacing w:val="-4"/>
          <w:sz w:val="26"/>
          <w:szCs w:val="26"/>
        </w:rPr>
        <w:t>0</w:t>
      </w:r>
      <w:r w:rsidRPr="00CF250E">
        <w:rPr>
          <w:rFonts w:cs="Times New Roman"/>
          <w:color w:val="000000"/>
          <w:spacing w:val="-4"/>
          <w:sz w:val="26"/>
          <w:szCs w:val="26"/>
          <w:lang w:val="vi-VN"/>
        </w:rPr>
        <w:t xml:space="preserve">. </w:t>
      </w:r>
      <w:r w:rsidRPr="00CF250E">
        <w:rPr>
          <w:rFonts w:cs="Times New Roman"/>
          <w:color w:val="000000"/>
          <w:spacing w:val="-4"/>
          <w:sz w:val="26"/>
          <w:szCs w:val="26"/>
        </w:rPr>
        <w:t>T</w:t>
      </w:r>
      <w:r w:rsidRPr="00CF250E">
        <w:rPr>
          <w:rFonts w:cs="Times New Roman"/>
          <w:color w:val="000000"/>
          <w:spacing w:val="-4"/>
          <w:sz w:val="26"/>
          <w:szCs w:val="26"/>
          <w:lang w:val="vi-VN"/>
        </w:rPr>
        <w:t>rước khi hết hạn sử dụng đất</w:t>
      </w:r>
      <w:r w:rsidRPr="00CF250E">
        <w:rPr>
          <w:rFonts w:cs="Times New Roman"/>
          <w:color w:val="000000"/>
          <w:spacing w:val="-4"/>
          <w:sz w:val="26"/>
          <w:szCs w:val="26"/>
        </w:rPr>
        <w:t xml:space="preserve"> ít nhất 06 tháng</w:t>
      </w:r>
      <w:r w:rsidRPr="00CF250E">
        <w:rPr>
          <w:rFonts w:cs="Times New Roman"/>
          <w:color w:val="000000"/>
          <w:spacing w:val="-4"/>
          <w:sz w:val="26"/>
          <w:szCs w:val="26"/>
          <w:lang w:val="vi-VN"/>
        </w:rPr>
        <w:t>, người sử dụng đất có nhu cầu gia hạn sử dụng đất phải nộp hồ sơ đề nghị gia hạn sử dụng đất. Sau thời hạn nêu trên mà người sử dụng đất không nộp hồ sơ đề ngh</w:t>
      </w:r>
      <w:r w:rsidRPr="00CF250E">
        <w:rPr>
          <w:rFonts w:cs="Times New Roman"/>
          <w:color w:val="000000"/>
          <w:spacing w:val="-4"/>
          <w:sz w:val="26"/>
          <w:szCs w:val="26"/>
        </w:rPr>
        <w:t>ị</w:t>
      </w:r>
      <w:r w:rsidRPr="00CF250E">
        <w:rPr>
          <w:rFonts w:cs="Times New Roman"/>
          <w:color w:val="000000"/>
          <w:spacing w:val="-4"/>
          <w:sz w:val="26"/>
          <w:szCs w:val="26"/>
          <w:lang w:val="vi-VN"/>
        </w:rPr>
        <w:t xml:space="preserve"> gia hạn thì không được gia hạn sử dụng đất, cơ quan nhà nước có thẩm quyền </w:t>
      </w:r>
      <w:r w:rsidRPr="00CF250E">
        <w:rPr>
          <w:rFonts w:cs="Times New Roman"/>
          <w:color w:val="000000"/>
          <w:spacing w:val="-4"/>
          <w:sz w:val="26"/>
          <w:szCs w:val="26"/>
        </w:rPr>
        <w:t xml:space="preserve">thực hiện </w:t>
      </w:r>
      <w:r w:rsidRPr="00CF250E">
        <w:rPr>
          <w:rFonts w:cs="Times New Roman"/>
          <w:color w:val="000000"/>
          <w:spacing w:val="-4"/>
          <w:sz w:val="26"/>
          <w:szCs w:val="26"/>
          <w:lang w:val="vi-VN"/>
        </w:rPr>
        <w:t xml:space="preserve">thu hồi đất theo quy định của Luật này, </w:t>
      </w:r>
      <w:r w:rsidRPr="00CF250E">
        <w:rPr>
          <w:rFonts w:cs="Times New Roman"/>
          <w:color w:val="000000"/>
          <w:spacing w:val="-4"/>
          <w:sz w:val="26"/>
          <w:szCs w:val="26"/>
        </w:rPr>
        <w:t>trừ trường hợp quy định tại khoản 1 Điều nà</w:t>
      </w:r>
      <w:r w:rsidRPr="00CF250E">
        <w:rPr>
          <w:rFonts w:cs="Times New Roman"/>
          <w:color w:val="000000"/>
          <w:sz w:val="26"/>
          <w:szCs w:val="26"/>
        </w:rPr>
        <w:t>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vi-VN"/>
        </w:rPr>
      </w:pPr>
      <w:bookmarkStart w:id="1789" w:name="_Toc107651330"/>
      <w:bookmarkStart w:id="1790" w:name="_Toc112138669"/>
      <w:bookmarkStart w:id="1791" w:name="_Ref113313406"/>
      <w:bookmarkStart w:id="1792" w:name="_Toc114567014"/>
      <w:bookmarkStart w:id="1793" w:name="_Toc115080185"/>
      <w:bookmarkStart w:id="1794" w:name="_Toc115358354"/>
      <w:bookmarkStart w:id="1795" w:name="_Toc120303605"/>
      <w:r w:rsidRPr="00CF250E">
        <w:rPr>
          <w:rFonts w:cs="Times New Roman"/>
          <w:b/>
          <w:color w:val="000000"/>
          <w:sz w:val="26"/>
          <w:szCs w:val="26"/>
          <w:lang w:val="vi-VN"/>
        </w:rPr>
        <w:t>Thời hạn sử dụng đất khi chuyển mục đích sử dụng đất</w:t>
      </w:r>
      <w:bookmarkEnd w:id="1789"/>
      <w:bookmarkEnd w:id="1790"/>
      <w:bookmarkEnd w:id="1791"/>
      <w:bookmarkEnd w:id="1792"/>
      <w:bookmarkEnd w:id="1793"/>
      <w:bookmarkEnd w:id="1794"/>
      <w:bookmarkEnd w:id="1795"/>
      <w:r w:rsidRPr="00CF250E">
        <w:rPr>
          <w:rFonts w:cs="Times New Roman"/>
          <w:b/>
          <w:color w:val="000000"/>
          <w:sz w:val="26"/>
          <w:szCs w:val="26"/>
          <w:lang w:val="vi-VN"/>
        </w:rPr>
        <w:t xml:space="preserve"> </w:t>
      </w:r>
    </w:p>
    <w:p w:rsidR="005C4A7C" w:rsidRPr="00CF250E" w:rsidRDefault="005C4A7C" w:rsidP="005C4A7C">
      <w:pPr>
        <w:widowControl w:val="0"/>
        <w:tabs>
          <w:tab w:val="left" w:pos="2359"/>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1. Thời hạn sử dụng đất đối với cá nhân khi chuyển mục đích sử dụng đất được quy định như sau:</w:t>
      </w:r>
    </w:p>
    <w:p w:rsidR="005C4A7C" w:rsidRPr="00CF250E" w:rsidRDefault="005C4A7C" w:rsidP="005C4A7C">
      <w:pPr>
        <w:widowControl w:val="0"/>
        <w:tabs>
          <w:tab w:val="left" w:pos="2359"/>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a) Trường hợp chuyển đất rừng phòng hộ, đất rừng đặc dụng</w:t>
      </w:r>
      <w:r w:rsidRPr="00CF250E">
        <w:rPr>
          <w:rFonts w:eastAsia="Tahoma" w:cs="Times New Roman"/>
          <w:color w:val="000000"/>
          <w:sz w:val="26"/>
          <w:szCs w:val="26"/>
        </w:rPr>
        <w:t>, rừng sản xuất là rừng tự nhiên</w:t>
      </w:r>
      <w:r w:rsidRPr="00CF250E">
        <w:rPr>
          <w:rFonts w:eastAsia="Tahoma" w:cs="Times New Roman"/>
          <w:color w:val="000000"/>
          <w:sz w:val="26"/>
          <w:szCs w:val="26"/>
          <w:lang w:val="vi-VN"/>
        </w:rPr>
        <w:t xml:space="preserve"> sang sử dụng vào mục đích khác thì thời hạn được xác định theo thời hạn của loại đất sau khi được chuyển mục đích sử dụng. Thời hạn sử dụng đất được tính từ thời điểm có quyết định cho phép chuyển mục đích sử dụng đất;</w:t>
      </w:r>
    </w:p>
    <w:p w:rsidR="005C4A7C" w:rsidRPr="00CF250E" w:rsidRDefault="005C4A7C" w:rsidP="005C4A7C">
      <w:pPr>
        <w:widowControl w:val="0"/>
        <w:tabs>
          <w:tab w:val="left" w:pos="2359"/>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z w:val="26"/>
          <w:szCs w:val="26"/>
          <w:lang w:val="vi-VN"/>
        </w:rPr>
        <w:lastRenderedPageBreak/>
        <w:t xml:space="preserve">b) </w:t>
      </w:r>
      <w:r w:rsidRPr="00CF250E">
        <w:rPr>
          <w:rFonts w:eastAsia="Tahoma" w:cs="Times New Roman"/>
          <w:color w:val="000000"/>
          <w:spacing w:val="-4"/>
          <w:sz w:val="26"/>
          <w:szCs w:val="26"/>
          <w:lang w:val="vi-VN"/>
        </w:rPr>
        <w:t>Trường hợp chuyển đất trồng lúa, đất trồng cây hàng năm khác, đất trồng cây lâu năm, đất rừng sản xuất, đất nuôi trồng thủy sản, đất làm muối sang trồng rừng phòng hộ, trồng rừng đặc dụng thì cá nhân được sử dụng đất ổn định lâu dài;</w:t>
      </w:r>
    </w:p>
    <w:p w:rsidR="005C4A7C" w:rsidRPr="00CF250E" w:rsidRDefault="005C4A7C" w:rsidP="005C4A7C">
      <w:pPr>
        <w:widowControl w:val="0"/>
        <w:tabs>
          <w:tab w:val="left" w:pos="2359"/>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c) Trường hợp chuyển mục đích sử dụng giữa các loại đất </w:t>
      </w:r>
      <w:r w:rsidRPr="00CF250E">
        <w:rPr>
          <w:rFonts w:eastAsia="Tahoma" w:cs="Times New Roman"/>
          <w:color w:val="000000"/>
          <w:sz w:val="26"/>
          <w:szCs w:val="26"/>
        </w:rPr>
        <w:t xml:space="preserve">nông nghiệp không thuộc trường hợp quy định tại điểm a và điểm b khoản này </w:t>
      </w:r>
      <w:r w:rsidRPr="00CF250E">
        <w:rPr>
          <w:rFonts w:eastAsia="Tahoma" w:cs="Times New Roman"/>
          <w:color w:val="000000"/>
          <w:sz w:val="26"/>
          <w:szCs w:val="26"/>
          <w:lang w:val="vi-VN"/>
        </w:rPr>
        <w:t>thì cá nhân sử dụng đất được tiếp tục sử dụng đất đó theo thời hạn đã được giao, cho thuê.</w:t>
      </w:r>
    </w:p>
    <w:p w:rsidR="005C4A7C" w:rsidRPr="00CF250E" w:rsidRDefault="005C4A7C" w:rsidP="005C4A7C">
      <w:pPr>
        <w:widowControl w:val="0"/>
        <w:tabs>
          <w:tab w:val="left" w:pos="2359"/>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Khi hết thời hạn, cá nhân sử dụng đất được Nhà nước xem xét gia hạn sử dụng đất nhưng không quá thời hạn quy định tại khoản 1 </w:t>
      </w:r>
      <w:r w:rsidRPr="00CF250E">
        <w:rPr>
          <w:rFonts w:eastAsia="Tahoma" w:cs="Times New Roman"/>
          <w:color w:val="000000"/>
          <w:sz w:val="26"/>
          <w:szCs w:val="26"/>
          <w:lang w:val="vi-VN"/>
        </w:rPr>
        <w:fldChar w:fldCharType="begin"/>
      </w:r>
      <w:r w:rsidRPr="00CF250E">
        <w:rPr>
          <w:rFonts w:eastAsia="Tahoma" w:cs="Times New Roman"/>
          <w:color w:val="000000"/>
          <w:sz w:val="26"/>
          <w:szCs w:val="26"/>
          <w:lang w:val="vi-VN"/>
        </w:rPr>
        <w:instrText xml:space="preserve"> REF _Ref113313561 \n \h </w:instrText>
      </w:r>
      <w:r w:rsidRPr="00CF250E">
        <w:rPr>
          <w:rFonts w:eastAsia="Tahoma" w:cs="Times New Roman"/>
          <w:color w:val="000000"/>
          <w:sz w:val="26"/>
          <w:szCs w:val="26"/>
          <w:lang w:val="vi-VN"/>
        </w:rPr>
      </w:r>
      <w:r w:rsidRPr="00CF250E">
        <w:rPr>
          <w:rFonts w:eastAsia="Tahoma" w:cs="Times New Roman"/>
          <w:color w:val="000000"/>
          <w:sz w:val="26"/>
          <w:szCs w:val="26"/>
          <w:lang w:val="vi-VN"/>
        </w:rPr>
        <w:instrText xml:space="preserve"> \* MERGEFORMAT </w:instrText>
      </w:r>
      <w:r w:rsidRPr="00CF250E">
        <w:rPr>
          <w:rFonts w:eastAsia="Tahoma" w:cs="Times New Roman"/>
          <w:color w:val="000000"/>
          <w:sz w:val="26"/>
          <w:szCs w:val="26"/>
          <w:lang w:val="vi-VN"/>
        </w:rPr>
        <w:fldChar w:fldCharType="separate"/>
      </w:r>
      <w:r w:rsidRPr="00CF250E">
        <w:rPr>
          <w:rFonts w:eastAsia="Tahoma" w:cs="Times New Roman"/>
          <w:color w:val="000000"/>
          <w:sz w:val="26"/>
          <w:szCs w:val="26"/>
          <w:lang w:val="vi-VN"/>
        </w:rPr>
        <w:t>Điều 166</w:t>
      </w:r>
      <w:r w:rsidRPr="00CF250E">
        <w:rPr>
          <w:rFonts w:eastAsia="Tahoma" w:cs="Times New Roman"/>
          <w:color w:val="000000"/>
          <w:sz w:val="26"/>
          <w:szCs w:val="26"/>
          <w:lang w:val="vi-VN"/>
        </w:rPr>
        <w:fldChar w:fldCharType="end"/>
      </w:r>
      <w:r w:rsidRPr="00CF250E">
        <w:rPr>
          <w:rFonts w:eastAsia="Tahoma" w:cs="Times New Roman"/>
          <w:color w:val="000000"/>
          <w:sz w:val="26"/>
          <w:szCs w:val="26"/>
          <w:lang w:val="vi-VN"/>
        </w:rPr>
        <w:t xml:space="preserve"> của Luật này nếu có nhu cầu tiếp tục sử dụng;</w:t>
      </w:r>
    </w:p>
    <w:p w:rsidR="005C4A7C" w:rsidRPr="00CF250E" w:rsidRDefault="005C4A7C" w:rsidP="005C4A7C">
      <w:pPr>
        <w:widowControl w:val="0"/>
        <w:tabs>
          <w:tab w:val="left" w:pos="2359"/>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d) Trường hợp chuyển đất nông nghiệp sang sử dụng vào mục đích phi nông nghiệp thì thời hạn sử dụng đất được xác định theo thời hạn của loại đất sau khi được chuyển mục đích sử dụng. Thời hạn sử dụng đất được tính từ thời điểm có quyết định cho phép chuyển mục đích sử dụng đất;</w:t>
      </w:r>
    </w:p>
    <w:p w:rsidR="005C4A7C" w:rsidRPr="00CF250E" w:rsidRDefault="005C4A7C" w:rsidP="005C4A7C">
      <w:pPr>
        <w:widowControl w:val="0"/>
        <w:tabs>
          <w:tab w:val="left" w:pos="2359"/>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lang w:val="vi-VN"/>
        </w:rPr>
        <w:t>đ) Trường hợp chuyển mục đích sử dụng từ đất phi nông nghiệp sử dụng ổn định lâu dài sang đất phi nông nghiệp sử dụng có thời hạn hoặc từ đất phi nông nghiệp sử dụng có thời hạn sang đất phi nông nghiệp sử dụng ổn định lâu dài thì được sử dụng đất ổn định lâu dài.</w:t>
      </w:r>
    </w:p>
    <w:p w:rsidR="005C4A7C" w:rsidRPr="00CF250E" w:rsidRDefault="005C4A7C" w:rsidP="005C4A7C">
      <w:pPr>
        <w:widowControl w:val="0"/>
        <w:tabs>
          <w:tab w:val="left" w:pos="2359"/>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2. Thời hạn sử dụng đất đối với tổ chức, người Việt Nam định cư ở nước ngoài, tổ chức kinh tế có vốn đầu tư nước ngoài thực hiện dự án đầu tư không thuộc khu công nghiệp, cụm công nghiệp, khu chế xuất, khu công nghệ cao khi chuyển mục đích sử dụng đất được xác định theo dự án đầu tư quy định tại khoản 3 </w:t>
      </w:r>
      <w:r w:rsidRPr="00CF250E">
        <w:rPr>
          <w:rFonts w:eastAsia="Tahoma" w:cs="Times New Roman"/>
          <w:color w:val="000000"/>
          <w:sz w:val="26"/>
          <w:szCs w:val="26"/>
          <w:lang w:val="vi-VN"/>
        </w:rPr>
        <w:fldChar w:fldCharType="begin"/>
      </w:r>
      <w:r w:rsidRPr="00CF250E">
        <w:rPr>
          <w:rFonts w:eastAsia="Tahoma" w:cs="Times New Roman"/>
          <w:color w:val="000000"/>
          <w:sz w:val="26"/>
          <w:szCs w:val="26"/>
          <w:lang w:val="vi-VN"/>
        </w:rPr>
        <w:instrText xml:space="preserve"> REF _Ref113313605 \n \h </w:instrText>
      </w:r>
      <w:r w:rsidRPr="00CF250E">
        <w:rPr>
          <w:rFonts w:eastAsia="Tahoma" w:cs="Times New Roman"/>
          <w:color w:val="000000"/>
          <w:sz w:val="26"/>
          <w:szCs w:val="26"/>
          <w:lang w:val="vi-VN"/>
        </w:rPr>
      </w:r>
      <w:r w:rsidRPr="00CF250E">
        <w:rPr>
          <w:rFonts w:eastAsia="Tahoma" w:cs="Times New Roman"/>
          <w:color w:val="000000"/>
          <w:sz w:val="26"/>
          <w:szCs w:val="26"/>
          <w:lang w:val="vi-VN"/>
        </w:rPr>
        <w:instrText xml:space="preserve"> \* MERGEFORMAT </w:instrText>
      </w:r>
      <w:r w:rsidRPr="00CF250E">
        <w:rPr>
          <w:rFonts w:eastAsia="Tahoma" w:cs="Times New Roman"/>
          <w:color w:val="000000"/>
          <w:sz w:val="26"/>
          <w:szCs w:val="26"/>
          <w:lang w:val="vi-VN"/>
        </w:rPr>
        <w:fldChar w:fldCharType="separate"/>
      </w:r>
      <w:r w:rsidRPr="00CF250E">
        <w:rPr>
          <w:rFonts w:eastAsia="Tahoma" w:cs="Times New Roman"/>
          <w:color w:val="000000"/>
          <w:sz w:val="26"/>
          <w:szCs w:val="26"/>
          <w:lang w:val="vi-VN"/>
        </w:rPr>
        <w:t>Điều 166</w:t>
      </w:r>
      <w:r w:rsidRPr="00CF250E">
        <w:rPr>
          <w:rFonts w:eastAsia="Tahoma" w:cs="Times New Roman"/>
          <w:color w:val="000000"/>
          <w:sz w:val="26"/>
          <w:szCs w:val="26"/>
          <w:lang w:val="vi-VN"/>
        </w:rPr>
        <w:fldChar w:fldCharType="end"/>
      </w:r>
      <w:r w:rsidRPr="00CF250E">
        <w:rPr>
          <w:rFonts w:eastAsia="Tahoma" w:cs="Times New Roman"/>
          <w:color w:val="000000"/>
          <w:sz w:val="26"/>
          <w:szCs w:val="26"/>
          <w:lang w:val="vi-VN"/>
        </w:rPr>
        <w:t xml:space="preserve"> của Luật này, trừ trường hợp quy định tại khoản 3 Điều này.</w:t>
      </w:r>
    </w:p>
    <w:p w:rsidR="005C4A7C" w:rsidRPr="00CF250E" w:rsidRDefault="005C4A7C" w:rsidP="005C4A7C">
      <w:pPr>
        <w:widowControl w:val="0"/>
        <w:tabs>
          <w:tab w:val="left" w:pos="0"/>
          <w:tab w:val="left" w:pos="2359"/>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lang w:val="vi-VN"/>
        </w:rPr>
        <w:t>3. Tổ chức kinh tế chuyển mục đích sử dụng từ đất phi nông nghiệp sử dụng ổn định lâu dài sang đất phi nông nghiệp sử dụng có thời hạn hoặc từ đất phi nông nghiệp sử dụng có thời hạn sang đất phi nông nghiệp sử dụng ổn định lâu dài thì tổ chức kinh tế được sử dụng đất ổn định lâu dài</w:t>
      </w:r>
      <w:r w:rsidRPr="00CF250E">
        <w:rPr>
          <w:rFonts w:eastAsia="Tahoma" w:cs="Times New Roman"/>
          <w:color w:val="000000"/>
          <w:sz w:val="26"/>
          <w:szCs w:val="26"/>
        </w:rPr>
        <w:t>.</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vi-VN"/>
        </w:rPr>
      </w:pPr>
      <w:bookmarkStart w:id="1796" w:name="_Toc107651331"/>
      <w:bookmarkStart w:id="1797" w:name="_Toc112138670"/>
      <w:bookmarkStart w:id="1798" w:name="_Ref113313414"/>
      <w:bookmarkStart w:id="1799" w:name="_Ref113317016"/>
      <w:bookmarkStart w:id="1800" w:name="_Toc114567015"/>
      <w:bookmarkStart w:id="1801" w:name="_Toc115080186"/>
      <w:bookmarkStart w:id="1802" w:name="_Toc115358355"/>
      <w:bookmarkStart w:id="1803" w:name="_Toc120303606"/>
      <w:r w:rsidRPr="00CF250E">
        <w:rPr>
          <w:rFonts w:cs="Times New Roman"/>
          <w:b/>
          <w:color w:val="000000"/>
          <w:sz w:val="26"/>
          <w:szCs w:val="26"/>
          <w:lang w:val="vi-VN"/>
        </w:rPr>
        <w:t>Thời hạn sử dụng đất khi nhận chuyển quyền sử dụng đất</w:t>
      </w:r>
      <w:bookmarkEnd w:id="1796"/>
      <w:bookmarkEnd w:id="1797"/>
      <w:bookmarkEnd w:id="1798"/>
      <w:bookmarkEnd w:id="1799"/>
      <w:bookmarkEnd w:id="1800"/>
      <w:bookmarkEnd w:id="1801"/>
      <w:bookmarkEnd w:id="1802"/>
      <w:bookmarkEnd w:id="1803"/>
      <w:r w:rsidRPr="00CF250E">
        <w:rPr>
          <w:rFonts w:cs="Times New Roman"/>
          <w:b/>
          <w:color w:val="000000"/>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lang w:val="vi-VN"/>
        </w:rPr>
        <w:t>1. Thời hạn sử dụng đất khi nhận chuyển quyền sử dụng đất đối với loại đất có quy định thời hạn là thời gian sử dụng đất còn lại của thời hạn sử dụng đất trước khi nhận chuyển quyền sử dụng đất.</w:t>
      </w:r>
      <w:r w:rsidRPr="00CF250E">
        <w:rPr>
          <w:rFonts w:eastAsia="Tahoma" w:cs="Times New Roman"/>
          <w:color w:val="000000"/>
          <w:sz w:val="26"/>
          <w:szCs w:val="26"/>
        </w:rPr>
        <w:t xml:space="preserve"> Khi hết thời hạn sử dụng đất, nếu có nhu cầu thì người nhận chuyển quyền sử dụng đất được Nhà nước xem xét gia hạn sử dụng đất.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Trường hợp tổ chức, cá nhân đã nhận quyền sử dụng đất nông nghiệp</w:t>
      </w:r>
      <w:r w:rsidRPr="00CF250E">
        <w:rPr>
          <w:rFonts w:cs="Times New Roman"/>
          <w:bCs/>
          <w:color w:val="000000"/>
          <w:sz w:val="26"/>
          <w:szCs w:val="26"/>
        </w:rPr>
        <w:t xml:space="preserve"> </w:t>
      </w:r>
      <w:r w:rsidRPr="00CF250E">
        <w:rPr>
          <w:rFonts w:eastAsia="Tahoma" w:cs="Times New Roman"/>
          <w:color w:val="000000"/>
          <w:sz w:val="26"/>
          <w:szCs w:val="26"/>
          <w:lang w:val="vi-VN"/>
        </w:rPr>
        <w:t xml:space="preserve">trong hạn mức sử dụng của cá nhân thông qua nhận chuyển nhượng quyền sử dụng đất, nhận quyền sử dụng đất trong hợp đồng thế chấp để xử lý nợ, quyết định hoặc bản án của Tòa án nhân dân, quyết định thi hành án của cơ quan thi hành án đã được thi hành mà hết hạn sử dụng đất </w:t>
      </w:r>
      <w:r w:rsidRPr="00CF250E">
        <w:rPr>
          <w:rFonts w:eastAsia="Tahoma" w:cs="Times New Roman"/>
          <w:color w:val="000000"/>
          <w:sz w:val="26"/>
          <w:szCs w:val="26"/>
        </w:rPr>
        <w:t xml:space="preserve">nếu có nhu cầu tiếp tục sử dụng </w:t>
      </w:r>
      <w:r w:rsidRPr="00CF250E">
        <w:rPr>
          <w:rFonts w:eastAsia="Tahoma" w:cs="Times New Roman"/>
          <w:color w:val="000000"/>
          <w:sz w:val="26"/>
          <w:szCs w:val="26"/>
          <w:lang w:val="vi-VN"/>
        </w:rPr>
        <w:t xml:space="preserve">thì </w:t>
      </w:r>
      <w:r w:rsidRPr="00CF250E">
        <w:rPr>
          <w:rFonts w:eastAsia="Tahoma" w:cs="Times New Roman"/>
          <w:color w:val="000000"/>
          <w:sz w:val="26"/>
          <w:szCs w:val="26"/>
        </w:rPr>
        <w:t xml:space="preserve">được Nhà nước xem xét cho gia hạn theo thời hạn quy định tại </w:t>
      </w:r>
      <w:r w:rsidRPr="00CF250E">
        <w:rPr>
          <w:rFonts w:eastAsia="Tahoma" w:cs="Times New Roman"/>
          <w:color w:val="000000"/>
          <w:sz w:val="26"/>
          <w:szCs w:val="26"/>
        </w:rPr>
        <w:fldChar w:fldCharType="begin"/>
      </w:r>
      <w:r w:rsidRPr="00CF250E">
        <w:rPr>
          <w:rFonts w:eastAsia="Tahoma" w:cs="Times New Roman"/>
          <w:color w:val="000000"/>
          <w:sz w:val="26"/>
          <w:szCs w:val="26"/>
        </w:rPr>
        <w:instrText xml:space="preserve"> REF _Ref113313619 \n \h </w:instrText>
      </w:r>
      <w:r w:rsidRPr="00CF250E">
        <w:rPr>
          <w:rFonts w:eastAsia="Tahoma" w:cs="Times New Roman"/>
          <w:color w:val="000000"/>
          <w:sz w:val="26"/>
          <w:szCs w:val="26"/>
        </w:rPr>
      </w:r>
      <w:r w:rsidRPr="00CF250E">
        <w:rPr>
          <w:rFonts w:eastAsia="Tahoma" w:cs="Times New Roman"/>
          <w:color w:val="000000"/>
          <w:sz w:val="26"/>
          <w:szCs w:val="26"/>
        </w:rPr>
        <w:instrText xml:space="preserve"> \* MERGEFORMAT </w:instrText>
      </w:r>
      <w:r w:rsidRPr="00CF250E">
        <w:rPr>
          <w:rFonts w:eastAsia="Tahoma" w:cs="Times New Roman"/>
          <w:color w:val="000000"/>
          <w:sz w:val="26"/>
          <w:szCs w:val="26"/>
        </w:rPr>
        <w:fldChar w:fldCharType="separate"/>
      </w:r>
      <w:r w:rsidRPr="00CF250E">
        <w:rPr>
          <w:rFonts w:eastAsia="Tahoma" w:cs="Times New Roman"/>
          <w:color w:val="000000"/>
          <w:sz w:val="26"/>
          <w:szCs w:val="26"/>
        </w:rPr>
        <w:t>Điều 166</w:t>
      </w:r>
      <w:r w:rsidRPr="00CF250E">
        <w:rPr>
          <w:rFonts w:eastAsia="Tahoma" w:cs="Times New Roman"/>
          <w:color w:val="000000"/>
          <w:sz w:val="26"/>
          <w:szCs w:val="26"/>
        </w:rPr>
        <w:fldChar w:fldCharType="end"/>
      </w:r>
      <w:r w:rsidRPr="00CF250E">
        <w:rPr>
          <w:rFonts w:eastAsia="Tahoma" w:cs="Times New Roman"/>
          <w:color w:val="000000"/>
          <w:sz w:val="26"/>
          <w:szCs w:val="26"/>
        </w:rPr>
        <w:t xml:space="preserve"> của Luật này</w:t>
      </w:r>
      <w:r w:rsidRPr="00CF250E">
        <w:rPr>
          <w:rFonts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2. Người nhận chuyển quyền sử dụng đất đối với loại đất được sử dụng ổn định lâu dài thì được sử dụng đất ổn định lâu dài.</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z w:val="26"/>
          <w:szCs w:val="26"/>
        </w:rPr>
      </w:pPr>
      <w:bookmarkStart w:id="1804" w:name="_Toc107651332"/>
      <w:bookmarkStart w:id="1805" w:name="_Toc112138671"/>
      <w:bookmarkStart w:id="1806" w:name="_Toc114567016"/>
      <w:bookmarkStart w:id="1807" w:name="_Toc115080187"/>
      <w:bookmarkStart w:id="1808" w:name="_Toc115358356"/>
      <w:bookmarkStart w:id="1809" w:name="_Toc120303607"/>
      <w:r w:rsidRPr="00CF250E">
        <w:rPr>
          <w:rFonts w:eastAsia="Tahoma" w:cs="Times New Roman"/>
          <w:b/>
          <w:bCs/>
          <w:color w:val="000000"/>
          <w:sz w:val="26"/>
          <w:szCs w:val="26"/>
        </w:rPr>
        <w:t>Điều chỉnh thời hạn sử dụng đất của dự án</w:t>
      </w:r>
      <w:bookmarkEnd w:id="1804"/>
      <w:bookmarkEnd w:id="1805"/>
      <w:bookmarkEnd w:id="1806"/>
      <w:bookmarkEnd w:id="1807"/>
      <w:bookmarkEnd w:id="1808"/>
      <w:bookmarkEnd w:id="1809"/>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bookmarkStart w:id="1810" w:name="_Hlk82424933"/>
      <w:r w:rsidRPr="00CF250E">
        <w:rPr>
          <w:rFonts w:eastAsia="Tahoma" w:cs="Times New Roman"/>
          <w:color w:val="000000"/>
          <w:sz w:val="26"/>
          <w:szCs w:val="26"/>
        </w:rPr>
        <w:lastRenderedPageBreak/>
        <w:t>1. Việc xem xét điều chỉnh thời hạn sử dụng đất đối với dự án đầu tư khi chưa hết thời hạn sử dụng đất phải đáp ứng các điều kiện sau:</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a) Phù hợp với quy hoạch, kế hoạch sử dụng đất hàng năm cấp huyện;</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b) Có văn bản đề nghị điều chỉnh thời hạn sử dụng đất của dự á</w:t>
      </w:r>
      <w:r w:rsidRPr="00CF250E">
        <w:rPr>
          <w:rFonts w:eastAsia="Tahoma" w:cs="Times New Roman"/>
          <w:color w:val="000000"/>
          <w:sz w:val="26"/>
          <w:szCs w:val="26"/>
          <w:lang w:val="vi-VN"/>
        </w:rPr>
        <w:t>n</w:t>
      </w:r>
      <w:r w:rsidRPr="00CF250E">
        <w:rPr>
          <w:rFonts w:eastAsia="Tahoma"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c) Có văn bản của cơ quan có thẩm quyền về việc điều chỉnh dự án đầu tư theo quy định của pháp luật mà có thay đổi thời hạn hoạt động của dự án;</w:t>
      </w:r>
    </w:p>
    <w:p w:rsidR="005C4A7C" w:rsidRPr="00CF250E" w:rsidRDefault="005C4A7C" w:rsidP="005C4A7C">
      <w:pPr>
        <w:widowControl w:val="0"/>
        <w:spacing w:before="120" w:line="320" w:lineRule="exact"/>
        <w:ind w:firstLine="567"/>
        <w:rPr>
          <w:rFonts w:cs="Times New Roman"/>
          <w:color w:val="000000"/>
          <w:spacing w:val="-8"/>
          <w:sz w:val="26"/>
          <w:szCs w:val="26"/>
        </w:rPr>
      </w:pPr>
      <w:r w:rsidRPr="00CF250E">
        <w:rPr>
          <w:rFonts w:cs="Times New Roman"/>
          <w:color w:val="000000"/>
          <w:spacing w:val="-8"/>
          <w:sz w:val="26"/>
          <w:szCs w:val="26"/>
        </w:rPr>
        <w:t>d) Đáp ứng các điều kiện về môi trường theo quy định của pháp luật về bảo vệ môi trường.</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 xml:space="preserve">2. Thời hạn sử dụng đất của dự án được xác định theo thời hạn hoạt động của dự án mà cơ quan có thẩm quyền cho phép thay đổi thời hạn nhưng không quá thời hạn quy định tại khoản </w:t>
      </w:r>
      <w:r w:rsidRPr="00CF250E">
        <w:rPr>
          <w:rFonts w:cs="Times New Roman"/>
          <w:color w:val="000000"/>
          <w:sz w:val="26"/>
          <w:szCs w:val="26"/>
        </w:rPr>
        <w:t xml:space="preserve">3 </w:t>
      </w:r>
      <w:r w:rsidRPr="00CF250E">
        <w:rPr>
          <w:rFonts w:eastAsia="Tahoma" w:cs="Times New Roman"/>
          <w:color w:val="000000"/>
          <w:sz w:val="26"/>
          <w:szCs w:val="26"/>
        </w:rPr>
        <w:fldChar w:fldCharType="begin"/>
      </w:r>
      <w:r w:rsidRPr="00CF250E">
        <w:rPr>
          <w:rFonts w:eastAsia="Tahoma" w:cs="Times New Roman"/>
          <w:color w:val="000000"/>
          <w:sz w:val="26"/>
          <w:szCs w:val="26"/>
        </w:rPr>
        <w:instrText xml:space="preserve"> REF _Ref113313619 \n \h </w:instrText>
      </w:r>
      <w:r w:rsidRPr="00CF250E">
        <w:rPr>
          <w:rFonts w:eastAsia="Tahoma" w:cs="Times New Roman"/>
          <w:color w:val="000000"/>
          <w:sz w:val="26"/>
          <w:szCs w:val="26"/>
        </w:rPr>
      </w:r>
      <w:r w:rsidRPr="00CF250E">
        <w:rPr>
          <w:rFonts w:eastAsia="Tahoma" w:cs="Times New Roman"/>
          <w:color w:val="000000"/>
          <w:sz w:val="26"/>
          <w:szCs w:val="26"/>
        </w:rPr>
        <w:instrText xml:space="preserve"> \* MERGEFORMAT </w:instrText>
      </w:r>
      <w:r w:rsidRPr="00CF250E">
        <w:rPr>
          <w:rFonts w:eastAsia="Tahoma" w:cs="Times New Roman"/>
          <w:color w:val="000000"/>
          <w:sz w:val="26"/>
          <w:szCs w:val="26"/>
        </w:rPr>
        <w:fldChar w:fldCharType="separate"/>
      </w:r>
      <w:r w:rsidRPr="00CF250E">
        <w:rPr>
          <w:rFonts w:eastAsia="Tahoma" w:cs="Times New Roman"/>
          <w:color w:val="000000"/>
          <w:sz w:val="26"/>
          <w:szCs w:val="26"/>
        </w:rPr>
        <w:t>Điều 166</w:t>
      </w:r>
      <w:r w:rsidRPr="00CF250E">
        <w:rPr>
          <w:rFonts w:eastAsia="Tahoma" w:cs="Times New Roman"/>
          <w:color w:val="000000"/>
          <w:sz w:val="26"/>
          <w:szCs w:val="26"/>
        </w:rPr>
        <w:fldChar w:fldCharType="end"/>
      </w:r>
      <w:r w:rsidRPr="00CF250E">
        <w:rPr>
          <w:rFonts w:eastAsia="Tahoma" w:cs="Times New Roman"/>
          <w:color w:val="000000"/>
          <w:sz w:val="26"/>
          <w:szCs w:val="26"/>
        </w:rPr>
        <w:t xml:space="preserve"> của Luật này</w:t>
      </w:r>
      <w:r w:rsidRPr="00CF250E">
        <w:rPr>
          <w:rFonts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p>
    <w:p w:rsidR="005C4A7C" w:rsidRPr="00CF250E" w:rsidRDefault="005C4A7C" w:rsidP="005C4A7C">
      <w:pPr>
        <w:spacing w:before="120" w:line="320" w:lineRule="exact"/>
        <w:jc w:val="center"/>
        <w:outlineLvl w:val="1"/>
        <w:rPr>
          <w:rFonts w:cs="Times New Roman"/>
          <w:b/>
          <w:bCs/>
          <w:color w:val="000000"/>
          <w:sz w:val="26"/>
          <w:szCs w:val="26"/>
        </w:rPr>
      </w:pPr>
      <w:bookmarkStart w:id="1811" w:name="_Toc107651333"/>
      <w:bookmarkStart w:id="1812" w:name="_Toc112138672"/>
      <w:bookmarkStart w:id="1813" w:name="_Toc114567017"/>
      <w:bookmarkStart w:id="1814" w:name="_Toc115080188"/>
      <w:bookmarkStart w:id="1815" w:name="_Toc115358357"/>
      <w:bookmarkStart w:id="1816" w:name="_Toc120303608"/>
      <w:bookmarkEnd w:id="1810"/>
      <w:r w:rsidRPr="00CF250E">
        <w:rPr>
          <w:rFonts w:cs="Times New Roman"/>
          <w:b/>
          <w:bCs/>
          <w:color w:val="000000"/>
          <w:sz w:val="26"/>
          <w:szCs w:val="26"/>
          <w:lang w:val="pl-PL"/>
        </w:rPr>
        <w:t>Mục</w:t>
      </w:r>
      <w:r w:rsidRPr="00CF250E">
        <w:rPr>
          <w:rFonts w:cs="Times New Roman"/>
          <w:b/>
          <w:bCs/>
          <w:color w:val="000000"/>
          <w:sz w:val="26"/>
          <w:szCs w:val="26"/>
        </w:rPr>
        <w:t xml:space="preserve"> 2</w:t>
      </w:r>
      <w:bookmarkEnd w:id="1811"/>
      <w:bookmarkEnd w:id="1812"/>
      <w:bookmarkEnd w:id="1813"/>
      <w:bookmarkEnd w:id="1814"/>
      <w:bookmarkEnd w:id="1815"/>
      <w:bookmarkEnd w:id="1816"/>
    </w:p>
    <w:p w:rsidR="005C4A7C" w:rsidRPr="00CF250E" w:rsidRDefault="005C4A7C" w:rsidP="005C4A7C">
      <w:pPr>
        <w:spacing w:before="120" w:line="320" w:lineRule="exact"/>
        <w:jc w:val="center"/>
        <w:outlineLvl w:val="1"/>
        <w:rPr>
          <w:rFonts w:cs="Times New Roman"/>
          <w:b/>
          <w:bCs/>
          <w:color w:val="000000"/>
          <w:sz w:val="26"/>
          <w:szCs w:val="26"/>
        </w:rPr>
      </w:pPr>
      <w:bookmarkStart w:id="1817" w:name="_Toc107651334"/>
      <w:bookmarkStart w:id="1818" w:name="_Toc112138673"/>
      <w:bookmarkStart w:id="1819" w:name="_Toc114567018"/>
      <w:bookmarkStart w:id="1820" w:name="_Toc115080189"/>
      <w:bookmarkStart w:id="1821" w:name="_Toc115358358"/>
      <w:bookmarkStart w:id="1822" w:name="_Toc120303609"/>
      <w:r w:rsidRPr="00CF250E">
        <w:rPr>
          <w:rFonts w:cs="Times New Roman"/>
          <w:b/>
          <w:bCs/>
          <w:color w:val="000000"/>
          <w:sz w:val="26"/>
          <w:szCs w:val="26"/>
        </w:rPr>
        <w:t>CHẾ ĐỘ SỬ DỤNG ĐẤT</w:t>
      </w:r>
      <w:bookmarkEnd w:id="1817"/>
      <w:bookmarkEnd w:id="1818"/>
      <w:bookmarkEnd w:id="1819"/>
      <w:bookmarkEnd w:id="1820"/>
      <w:bookmarkEnd w:id="1821"/>
      <w:bookmarkEnd w:id="1822"/>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z w:val="26"/>
          <w:szCs w:val="26"/>
          <w:lang w:val="vi-VN"/>
        </w:rPr>
      </w:pPr>
      <w:bookmarkStart w:id="1823" w:name="_Toc107651335"/>
      <w:bookmarkStart w:id="1824" w:name="_Toc112138674"/>
      <w:bookmarkStart w:id="1825" w:name="_Ref113309177"/>
      <w:bookmarkStart w:id="1826" w:name="_Ref113310129"/>
      <w:bookmarkStart w:id="1827" w:name="_Ref113311242"/>
      <w:bookmarkStart w:id="1828" w:name="_Ref113311262"/>
      <w:bookmarkStart w:id="1829" w:name="_Ref113311281"/>
      <w:bookmarkStart w:id="1830" w:name="_Ref113313451"/>
      <w:bookmarkStart w:id="1831" w:name="_Ref113313631"/>
      <w:bookmarkStart w:id="1832" w:name="_Ref113313744"/>
      <w:bookmarkStart w:id="1833" w:name="_Toc114567019"/>
      <w:bookmarkStart w:id="1834" w:name="_Toc115080190"/>
      <w:bookmarkStart w:id="1835" w:name="_Toc115358359"/>
      <w:bookmarkStart w:id="1836" w:name="_Toc120303610"/>
      <w:r w:rsidRPr="00CF250E">
        <w:rPr>
          <w:rFonts w:eastAsia="Tahoma" w:cs="Times New Roman"/>
          <w:b/>
          <w:color w:val="000000"/>
          <w:sz w:val="26"/>
          <w:szCs w:val="26"/>
          <w:lang w:val="vi-VN"/>
        </w:rPr>
        <w:t>Hạn mức giao đất nông nghiệp</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 xml:space="preserve">1. </w:t>
      </w:r>
      <w:r w:rsidRPr="00CF250E">
        <w:rPr>
          <w:rFonts w:cs="Times New Roman"/>
          <w:color w:val="000000"/>
          <w:sz w:val="26"/>
          <w:szCs w:val="26"/>
          <w:lang w:val="vi-VN"/>
        </w:rPr>
        <w:t>Hạn mức giao đất trồng cây hàng năm, đất nuôi trồng thủy sản, đất làm muối cho cá nhân trực tiếp sản xuất nông nghiệp như sau:</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a) Không quá 03 héc ta cho mỗi loại đất đối với tỉnh, thành phố trực thuộc trung ương thuộc khu vực Đông Nam Bộ và khu vực đồng bằng sông Cửu Long;</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b) Không quá 02 héc ta cho mỗi loại đất đối với tỉnh, thành phố trực thuộc trung ương khác.</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2. Hạn mức giao đất trồng cây lâu năm cho cá nhân không quá 10 héc ta đối với xã, phường, thị trấn ở đồng bằng; không quá 30 héc ta đối với xã, phường, thị trấn ở trung du, miền núi.</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3. Hạn mức giao đất cho cá nhân không quá 30 héc ta đối với mỗi loại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a) Đất rừng phòng hộ;</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b) Đất rừng sản xuất.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4. Trường hợp cá nhân được giao nhiều loại đất bao gồm đất trồng cây hàng năm, đất nuôi trồng thủy sản, đất làm muối thì tổng hạn mức giao đất không quá 05 héc ta.</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Trường hợp cá nhân được giao thêm đất trồng cây lâu năm thì hạn mức đất trồng cây lâu năm không quá 05 héc ta đối với xã, phường, thị trấn ở đồng bằng; không quá 25 héc ta đối với xã, phường, thị trấn ở trung du, miền núi.</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Trường hợp cá nhân được giao thêm đất rừng sản xuất thì hạn mức giao đất rừng sản xuất không quá 25 héc ta.</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5. Hạn mức giao đất trống, đồi núi trọc, đất có mặt nước thuộc nhóm đất chưa sử dụng cho cá nhân đưa vào sử dụng theo quy hoạch để sản xuất nông nghiệp, lâm nghiệp, nuôi </w:t>
      </w:r>
      <w:r w:rsidRPr="00CF250E">
        <w:rPr>
          <w:rFonts w:cs="Times New Roman"/>
          <w:color w:val="000000"/>
          <w:sz w:val="26"/>
          <w:szCs w:val="26"/>
          <w:lang w:val="vi-VN"/>
        </w:rPr>
        <w:lastRenderedPageBreak/>
        <w:t>trồng thủy sản, làm muối không quá hạn mức giao đất quy định tại các khoản 1, 2 và 3 Điều này và không tính vào hạn mức giao đất nông nghiệp cho cá nhân quy định tại các khoản 1, 2 và 3 Điều này.</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pacing w:val="-4"/>
          <w:sz w:val="26"/>
          <w:szCs w:val="26"/>
          <w:lang w:val="vi-VN"/>
        </w:rPr>
        <w:t>Ủy ban nhân dân cấp tỉnh quy định hạn mức giao đất trống, đồi núi trọc, đất có mặt nước thuộc nhóm đất chưa sử dụng cho cá nhân đưa vào sử dụng theo quy hoạch, kế hoạch sử dụng đất đã được cơ quan nhà nước có thẩm quyền phê duyệt.</w:t>
      </w:r>
    </w:p>
    <w:p w:rsidR="005C4A7C" w:rsidRPr="00CF250E" w:rsidRDefault="005C4A7C" w:rsidP="005C4A7C">
      <w:pPr>
        <w:widowControl w:val="0"/>
        <w:tabs>
          <w:tab w:val="left" w:pos="0"/>
        </w:tabs>
        <w:spacing w:before="120" w:line="320" w:lineRule="exact"/>
        <w:ind w:firstLine="567"/>
        <w:rPr>
          <w:rFonts w:cs="Times New Roman"/>
          <w:color w:val="000000"/>
          <w:spacing w:val="-2"/>
          <w:sz w:val="26"/>
          <w:szCs w:val="26"/>
          <w:lang w:val="vi-VN"/>
        </w:rPr>
      </w:pPr>
      <w:r w:rsidRPr="00CF250E">
        <w:rPr>
          <w:rFonts w:cs="Times New Roman"/>
          <w:color w:val="000000"/>
          <w:sz w:val="26"/>
          <w:szCs w:val="26"/>
          <w:lang w:val="vi-VN"/>
        </w:rPr>
        <w:t>6</w:t>
      </w:r>
      <w:r w:rsidRPr="00CF250E">
        <w:rPr>
          <w:rFonts w:cs="Times New Roman"/>
          <w:color w:val="000000"/>
          <w:spacing w:val="-2"/>
          <w:sz w:val="26"/>
          <w:szCs w:val="26"/>
          <w:lang w:val="vi-VN"/>
        </w:rPr>
        <w:t>. Hạn mức giao đất nông nghiệp trồng cây hàng năm, trồng cây lâu năm, trồng rừng, nuôi trồng thủy sản, làm muối thuộc vùng đệm của rừng đặc dụng cho cá nhân được thực hiện theo quy định tại các khoản 1, 2, 3, 4 và 5 Điều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7. Đối với diện tích đất nông nghiệp của cá nhân đang sử dụng ngoài xã, phường, thị trấn nơi đăng ký hộ khẩu thường trú thì cá nhân được tiếp tục sử dụng, nếu là đất được giao không thu tiền sử dụng đất thì được tính vào hạn mức giao đất nông nghiệp của mỗi hộ gia đình, cá nhân.</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Cơ quan quản lý đất đai nơi đã giao đất nông nghiệp không thu tiền sử dụng đất cho cá nhân gửi thông báo cho Ủy ban nhân dân cấp xã nơi cá nhân đó đăng ký hộ khẩu thường trú để tính hạn mức giao đất nông nghiệp.</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 xml:space="preserve">8. Diện tích đất nông nghiệp của cá nhân do nhận chuyển nhượng, thuê, thuê lại, nhận thừa kế, được tặng cho quyền sử dụng đất, nhận góp vốn bằng quyền sử dụng đất từ người khác, nhận khoán, được Nhà nước cho thuê đất không tính vào hạn mức giao đất nông nghiệp quy định tại Điều này. </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color w:val="000000"/>
          <w:sz w:val="26"/>
          <w:szCs w:val="26"/>
          <w:lang w:val="vi-VN"/>
        </w:rPr>
      </w:pPr>
      <w:bookmarkStart w:id="1837" w:name="_Toc107651336"/>
      <w:bookmarkStart w:id="1838" w:name="_Toc112138675"/>
      <w:bookmarkStart w:id="1839" w:name="_Ref113311253"/>
      <w:bookmarkStart w:id="1840" w:name="_Toc114567020"/>
      <w:bookmarkStart w:id="1841" w:name="_Toc115080191"/>
      <w:bookmarkStart w:id="1842" w:name="_Toc115358360"/>
      <w:bookmarkStart w:id="1843" w:name="_Toc120303611"/>
      <w:r w:rsidRPr="00CF250E">
        <w:rPr>
          <w:rFonts w:eastAsia="Tahoma" w:cs="Times New Roman"/>
          <w:b/>
          <w:color w:val="000000"/>
          <w:sz w:val="26"/>
          <w:szCs w:val="26"/>
          <w:lang w:val="vi-VN"/>
        </w:rPr>
        <w:t>Hạn mức nhận chuyển quyền sử dụng đất nông nghiệp của cá nhân</w:t>
      </w:r>
      <w:bookmarkEnd w:id="1837"/>
      <w:bookmarkEnd w:id="1838"/>
      <w:bookmarkEnd w:id="1839"/>
      <w:bookmarkEnd w:id="1840"/>
      <w:bookmarkEnd w:id="1841"/>
      <w:bookmarkEnd w:id="1842"/>
      <w:bookmarkEnd w:id="1843"/>
      <w:r w:rsidRPr="00CF250E">
        <w:rPr>
          <w:rFonts w:eastAsia="Tahoma" w:cs="Times New Roman"/>
          <w:b/>
          <w:color w:val="000000"/>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lang w:val="vi-VN"/>
        </w:rPr>
      </w:pPr>
      <w:r w:rsidRPr="00CF250E">
        <w:rPr>
          <w:rFonts w:eastAsia="Tahoma" w:cs="Times New Roman"/>
          <w:bCs/>
          <w:color w:val="000000"/>
          <w:sz w:val="26"/>
          <w:szCs w:val="26"/>
          <w:lang w:val="vi-VN"/>
        </w:rPr>
        <w:t xml:space="preserve">1. </w:t>
      </w:r>
      <w:r w:rsidRPr="00CF250E">
        <w:rPr>
          <w:rFonts w:eastAsia="Tahoma" w:cs="Times New Roman"/>
          <w:bCs/>
          <w:color w:val="000000"/>
          <w:spacing w:val="-2"/>
          <w:sz w:val="26"/>
          <w:szCs w:val="26"/>
          <w:lang w:val="vi-VN"/>
        </w:rPr>
        <w:t>Hạn mức nhận chuyển quyền sử dụng đất nông nghiệp của cá nhân không quá</w:t>
      </w:r>
      <w:r w:rsidRPr="00CF250E">
        <w:rPr>
          <w:rFonts w:eastAsia="Tahoma" w:cs="Times New Roman"/>
          <w:bCs/>
          <w:color w:val="000000"/>
          <w:spacing w:val="-2"/>
          <w:sz w:val="26"/>
          <w:szCs w:val="26"/>
        </w:rPr>
        <w:t xml:space="preserve"> 15</w:t>
      </w:r>
      <w:r w:rsidRPr="00CF250E">
        <w:rPr>
          <w:rFonts w:eastAsia="Tahoma" w:cs="Times New Roman"/>
          <w:bCs/>
          <w:color w:val="000000"/>
          <w:spacing w:val="-2"/>
          <w:sz w:val="26"/>
          <w:szCs w:val="26"/>
          <w:lang w:val="vi-VN"/>
        </w:rPr>
        <w:t xml:space="preserve"> lần hạn mức giao đất nông nghiệp của cá nhân đối với mỗi loại đất quy định tại các khoản 1, 2 và 3 </w:t>
      </w:r>
      <w:r w:rsidRPr="00CF250E">
        <w:rPr>
          <w:rFonts w:eastAsia="Tahoma" w:cs="Times New Roman"/>
          <w:bCs/>
          <w:color w:val="000000"/>
          <w:spacing w:val="-2"/>
          <w:sz w:val="26"/>
          <w:szCs w:val="26"/>
        </w:rPr>
        <w:fldChar w:fldCharType="begin"/>
      </w:r>
      <w:r w:rsidRPr="00CF250E">
        <w:rPr>
          <w:rFonts w:eastAsia="Tahoma" w:cs="Times New Roman"/>
          <w:bCs/>
          <w:color w:val="000000"/>
          <w:spacing w:val="-2"/>
          <w:sz w:val="26"/>
          <w:szCs w:val="26"/>
          <w:lang w:val="vi-VN"/>
        </w:rPr>
        <w:instrText xml:space="preserve"> REF _Ref113313631 \n \h </w:instrText>
      </w:r>
      <w:r w:rsidRPr="00CF250E">
        <w:rPr>
          <w:rFonts w:eastAsia="Tahoma" w:cs="Times New Roman"/>
          <w:bCs/>
          <w:color w:val="000000"/>
          <w:spacing w:val="-2"/>
          <w:sz w:val="26"/>
          <w:szCs w:val="26"/>
        </w:rPr>
      </w:r>
      <w:r w:rsidRPr="00CF250E">
        <w:rPr>
          <w:rFonts w:eastAsia="Tahoma" w:cs="Times New Roman"/>
          <w:bCs/>
          <w:color w:val="000000"/>
          <w:spacing w:val="-2"/>
          <w:sz w:val="26"/>
          <w:szCs w:val="26"/>
        </w:rPr>
        <w:instrText xml:space="preserve"> \* MERGEFORMAT </w:instrText>
      </w:r>
      <w:r w:rsidRPr="00CF250E">
        <w:rPr>
          <w:rFonts w:eastAsia="Tahoma" w:cs="Times New Roman"/>
          <w:bCs/>
          <w:color w:val="000000"/>
          <w:spacing w:val="-2"/>
          <w:sz w:val="26"/>
          <w:szCs w:val="26"/>
        </w:rPr>
        <w:fldChar w:fldCharType="separate"/>
      </w:r>
      <w:r w:rsidRPr="00CF250E">
        <w:rPr>
          <w:rFonts w:eastAsia="Tahoma" w:cs="Times New Roman"/>
          <w:bCs/>
          <w:color w:val="000000"/>
          <w:spacing w:val="-2"/>
          <w:sz w:val="26"/>
          <w:szCs w:val="26"/>
          <w:lang w:val="vi-VN"/>
        </w:rPr>
        <w:t>Điều 170</w:t>
      </w:r>
      <w:r w:rsidRPr="00CF250E">
        <w:rPr>
          <w:rFonts w:eastAsia="Tahoma" w:cs="Times New Roman"/>
          <w:bCs/>
          <w:color w:val="000000"/>
          <w:spacing w:val="-2"/>
          <w:sz w:val="26"/>
          <w:szCs w:val="26"/>
        </w:rPr>
        <w:fldChar w:fldCharType="end"/>
      </w:r>
      <w:r w:rsidRPr="00CF250E">
        <w:rPr>
          <w:rFonts w:eastAsia="Tahoma" w:cs="Times New Roman"/>
          <w:bCs/>
          <w:color w:val="000000"/>
          <w:spacing w:val="-2"/>
          <w:sz w:val="26"/>
          <w:szCs w:val="26"/>
        </w:rPr>
        <w:t xml:space="preserve"> </w:t>
      </w:r>
      <w:r w:rsidRPr="00CF250E">
        <w:rPr>
          <w:rFonts w:eastAsia="Tahoma" w:cs="Times New Roman"/>
          <w:bCs/>
          <w:color w:val="000000"/>
          <w:spacing w:val="-2"/>
          <w:sz w:val="26"/>
          <w:szCs w:val="26"/>
          <w:lang w:val="vi-VN"/>
        </w:rPr>
        <w:t>của Luật này.</w:t>
      </w:r>
      <w:r w:rsidRPr="00CF250E">
        <w:rPr>
          <w:rFonts w:eastAsia="Tahoma" w:cs="Times New Roman"/>
          <w:color w:val="000000"/>
          <w:spacing w:val="4"/>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zu-ZA"/>
        </w:rPr>
      </w:pPr>
      <w:r w:rsidRPr="00CF250E">
        <w:rPr>
          <w:rFonts w:eastAsia="Tahoma" w:cs="Times New Roman"/>
          <w:color w:val="000000"/>
          <w:sz w:val="26"/>
          <w:szCs w:val="26"/>
          <w:lang w:val="zu-ZA"/>
        </w:rPr>
        <w:t xml:space="preserve">2. </w:t>
      </w:r>
      <w:r w:rsidRPr="00CF250E">
        <w:rPr>
          <w:rFonts w:eastAsia="Tahoma" w:cs="Times New Roman"/>
          <w:color w:val="000000"/>
          <w:sz w:val="26"/>
          <w:szCs w:val="26"/>
        </w:rPr>
        <w:t>Việc xác định</w:t>
      </w:r>
      <w:r w:rsidRPr="00CF250E">
        <w:rPr>
          <w:rFonts w:eastAsia="Tahoma" w:cs="Times New Roman"/>
          <w:color w:val="000000"/>
          <w:sz w:val="26"/>
          <w:szCs w:val="26"/>
          <w:lang w:val="zu-ZA"/>
        </w:rPr>
        <w:t xml:space="preserve"> hạn mức nhận chuyển quyền sử dụng đất nông nghiệp quy định tại khoản 1 Điều này phải căn cứ vào các yếu tố sau đây:</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a) Đ</w:t>
      </w:r>
      <w:r w:rsidRPr="00CF250E">
        <w:rPr>
          <w:rFonts w:eastAsia="Tahoma" w:cs="Times New Roman"/>
          <w:color w:val="000000"/>
          <w:sz w:val="26"/>
          <w:szCs w:val="26"/>
          <w:lang w:val="vi-VN"/>
        </w:rPr>
        <w:t xml:space="preserve">iều kiện đất đai </w:t>
      </w:r>
      <w:r w:rsidRPr="00CF250E">
        <w:rPr>
          <w:rFonts w:eastAsia="Tahoma" w:cs="Times New Roman"/>
          <w:color w:val="000000"/>
          <w:sz w:val="26"/>
          <w:szCs w:val="26"/>
        </w:rPr>
        <w:t>và c</w:t>
      </w:r>
      <w:r w:rsidRPr="00CF250E">
        <w:rPr>
          <w:rFonts w:eastAsia="Tahoma" w:cs="Times New Roman"/>
          <w:color w:val="000000"/>
          <w:sz w:val="26"/>
          <w:szCs w:val="26"/>
          <w:lang w:val="vi-VN"/>
        </w:rPr>
        <w:t xml:space="preserve">ông nghệ sản xuất;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b</w:t>
      </w:r>
      <w:r w:rsidRPr="00CF250E">
        <w:rPr>
          <w:rFonts w:eastAsia="Tahoma" w:cs="Times New Roman"/>
          <w:color w:val="000000"/>
          <w:sz w:val="26"/>
          <w:szCs w:val="26"/>
          <w:lang w:val="vi-VN"/>
        </w:rPr>
        <w:t xml:space="preserve">) </w:t>
      </w:r>
      <w:r w:rsidRPr="00CF250E">
        <w:rPr>
          <w:rFonts w:eastAsia="Tahoma" w:cs="Times New Roman"/>
          <w:color w:val="000000"/>
          <w:sz w:val="26"/>
          <w:szCs w:val="26"/>
        </w:rPr>
        <w:t>Chuyển</w:t>
      </w:r>
      <w:r w:rsidRPr="00CF250E">
        <w:rPr>
          <w:rFonts w:eastAsia="Tahoma" w:cs="Times New Roman"/>
          <w:color w:val="000000"/>
          <w:sz w:val="26"/>
          <w:szCs w:val="26"/>
          <w:lang w:val="vi-VN"/>
        </w:rPr>
        <w:t xml:space="preserve"> dịch lực lượng lao động</w:t>
      </w:r>
      <w:r w:rsidRPr="00CF250E">
        <w:rPr>
          <w:rFonts w:eastAsia="Tahoma" w:cs="Times New Roman"/>
          <w:color w:val="000000"/>
          <w:sz w:val="26"/>
          <w:szCs w:val="26"/>
        </w:rPr>
        <w:t>, cơ cấu kinh tế;</w:t>
      </w:r>
      <w:r w:rsidRPr="00CF250E">
        <w:rPr>
          <w:rFonts w:eastAsia="Tahoma" w:cs="Times New Roman"/>
          <w:color w:val="000000"/>
          <w:sz w:val="26"/>
          <w:szCs w:val="26"/>
          <w:lang w:val="vi-VN"/>
        </w:rPr>
        <w:t xml:space="preserve"> quá trình đô thị hóa</w:t>
      </w:r>
      <w:r w:rsidRPr="00CF250E">
        <w:rPr>
          <w:rFonts w:eastAsia="Tahoma"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rPr>
      </w:pPr>
      <w:r w:rsidRPr="00CF250E">
        <w:rPr>
          <w:rFonts w:eastAsia="Tahoma" w:cs="Times New Roman"/>
          <w:color w:val="000000"/>
          <w:sz w:val="26"/>
          <w:szCs w:val="26"/>
          <w:lang w:val="zu-ZA"/>
        </w:rPr>
        <w:t xml:space="preserve">3. </w:t>
      </w:r>
      <w:r w:rsidRPr="00CF250E">
        <w:rPr>
          <w:rFonts w:eastAsia="Tahoma" w:cs="Times New Roman"/>
          <w:color w:val="000000"/>
          <w:spacing w:val="4"/>
          <w:sz w:val="26"/>
          <w:szCs w:val="26"/>
        </w:rPr>
        <w:t xml:space="preserve">Ủy ban nhân dân cấp tỉnh căn cứ quy định tại khoản 1 và khoản 2 Điều này để </w:t>
      </w:r>
      <w:r w:rsidRPr="00CF250E">
        <w:rPr>
          <w:rFonts w:eastAsia="Tahoma" w:cs="Times New Roman"/>
          <w:color w:val="000000"/>
          <w:spacing w:val="4"/>
          <w:sz w:val="26"/>
          <w:szCs w:val="26"/>
          <w:lang w:val="vi-VN"/>
        </w:rPr>
        <w:t xml:space="preserve">quy định hạn mức nhận chuyển quyền sử dụng đất nông nghiệp của cá nhân phù hợp với điều kiện cụ thể </w:t>
      </w:r>
      <w:r w:rsidRPr="00CF250E">
        <w:rPr>
          <w:rFonts w:eastAsia="Tahoma" w:cs="Times New Roman"/>
          <w:color w:val="000000"/>
          <w:spacing w:val="4"/>
          <w:sz w:val="26"/>
          <w:szCs w:val="26"/>
        </w:rPr>
        <w:t>của địa phương.</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rPr>
      </w:pPr>
      <w:r w:rsidRPr="00CF250E">
        <w:rPr>
          <w:rFonts w:eastAsia="Tahoma" w:cs="Times New Roman"/>
          <w:color w:val="000000"/>
          <w:spacing w:val="4"/>
          <w:sz w:val="26"/>
          <w:szCs w:val="26"/>
        </w:rPr>
        <w:t xml:space="preserve">4. </w:t>
      </w:r>
      <w:r w:rsidRPr="00CF250E">
        <w:rPr>
          <w:rFonts w:cs="Times New Roman"/>
          <w:color w:val="000000"/>
          <w:sz w:val="26"/>
          <w:szCs w:val="26"/>
          <w:lang w:val="vi-VN"/>
        </w:rPr>
        <w:t>C</w:t>
      </w:r>
      <w:r w:rsidRPr="00CF250E">
        <w:rPr>
          <w:rFonts w:eastAsia="Tahoma" w:cs="Times New Roman"/>
          <w:color w:val="000000"/>
          <w:spacing w:val="4"/>
          <w:sz w:val="26"/>
          <w:szCs w:val="26"/>
        </w:rPr>
        <w:t>á nhân nhận chuyển nhượng đất nông nghiệp phải sử dụng đúng mục đích, trường hợp chuyển sang sử dụng vào mục đích phi nông nghiệp thì phải được cơ quan nhà nước có thẩm quyền cho phép.</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pacing w:val="-8"/>
          <w:sz w:val="26"/>
          <w:szCs w:val="26"/>
          <w:lang w:val="vi-VN"/>
        </w:rPr>
      </w:pPr>
      <w:bookmarkStart w:id="1844" w:name="_Toc107651337"/>
      <w:bookmarkStart w:id="1845" w:name="_Toc112138676"/>
      <w:bookmarkStart w:id="1846" w:name="_Ref113312370"/>
      <w:bookmarkStart w:id="1847" w:name="_Ref113313144"/>
      <w:bookmarkStart w:id="1848" w:name="_Toc114567021"/>
      <w:bookmarkStart w:id="1849" w:name="_Toc115080192"/>
      <w:bookmarkStart w:id="1850" w:name="_Toc115358361"/>
      <w:bookmarkStart w:id="1851" w:name="_Toc120303612"/>
      <w:r w:rsidRPr="00CF250E">
        <w:rPr>
          <w:rFonts w:cs="Times New Roman"/>
          <w:b/>
          <w:bCs/>
          <w:color w:val="000000"/>
          <w:spacing w:val="-8"/>
          <w:sz w:val="26"/>
          <w:szCs w:val="26"/>
          <w:lang w:val="vi-VN"/>
        </w:rPr>
        <w:t>Đất nông nghiệp</w:t>
      </w:r>
      <w:r w:rsidRPr="00CF250E">
        <w:rPr>
          <w:rFonts w:cs="Times New Roman"/>
          <w:b/>
          <w:bCs/>
          <w:color w:val="000000"/>
          <w:spacing w:val="-8"/>
          <w:sz w:val="26"/>
          <w:szCs w:val="26"/>
        </w:rPr>
        <w:t xml:space="preserve"> do</w:t>
      </w:r>
      <w:r w:rsidRPr="00CF250E">
        <w:rPr>
          <w:rFonts w:cs="Times New Roman"/>
          <w:b/>
          <w:color w:val="000000"/>
          <w:spacing w:val="-8"/>
          <w:sz w:val="26"/>
          <w:szCs w:val="26"/>
        </w:rPr>
        <w:t xml:space="preserve"> </w:t>
      </w:r>
      <w:r w:rsidRPr="00CF250E">
        <w:rPr>
          <w:rFonts w:cs="Times New Roman"/>
          <w:b/>
          <w:bCs/>
          <w:color w:val="000000"/>
          <w:spacing w:val="-8"/>
          <w:sz w:val="26"/>
          <w:szCs w:val="26"/>
          <w:lang w:val="vi-VN"/>
        </w:rPr>
        <w:t>cá nhân, cộng đồng dân cư sử dụng</w:t>
      </w:r>
      <w:bookmarkEnd w:id="1844"/>
      <w:bookmarkEnd w:id="1845"/>
      <w:bookmarkEnd w:id="1846"/>
      <w:bookmarkEnd w:id="1847"/>
      <w:bookmarkEnd w:id="1848"/>
      <w:bookmarkEnd w:id="1849"/>
      <w:bookmarkEnd w:id="1850"/>
      <w:bookmarkEnd w:id="1851"/>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pacing w:val="-4"/>
          <w:sz w:val="26"/>
          <w:szCs w:val="26"/>
          <w:lang w:val="vi-VN"/>
        </w:rPr>
        <w:t>1. Đất nông nghiệp</w:t>
      </w:r>
      <w:r w:rsidRPr="00CF250E">
        <w:rPr>
          <w:rFonts w:eastAsia="Tahoma" w:cs="Times New Roman"/>
          <w:color w:val="000000"/>
          <w:spacing w:val="-4"/>
          <w:sz w:val="26"/>
          <w:szCs w:val="26"/>
        </w:rPr>
        <w:t xml:space="preserve"> do </w:t>
      </w:r>
      <w:r w:rsidRPr="00CF250E">
        <w:rPr>
          <w:rFonts w:eastAsia="Tahoma" w:cs="Times New Roman"/>
          <w:color w:val="000000"/>
          <w:spacing w:val="-4"/>
          <w:sz w:val="26"/>
          <w:szCs w:val="26"/>
          <w:lang w:val="vi-VN"/>
        </w:rPr>
        <w:t>cá nhân sử dụng gồm đất nông nghiệp</w:t>
      </w:r>
      <w:r w:rsidRPr="00CF250E">
        <w:rPr>
          <w:rFonts w:cs="Times New Roman"/>
          <w:bCs/>
          <w:color w:val="000000"/>
          <w:spacing w:val="-4"/>
          <w:sz w:val="26"/>
          <w:szCs w:val="26"/>
        </w:rPr>
        <w:t xml:space="preserve"> </w:t>
      </w:r>
      <w:r w:rsidRPr="00CF250E">
        <w:rPr>
          <w:rFonts w:eastAsia="Tahoma" w:cs="Times New Roman"/>
          <w:color w:val="000000"/>
          <w:spacing w:val="-4"/>
          <w:sz w:val="26"/>
          <w:szCs w:val="26"/>
          <w:lang w:val="vi-VN"/>
        </w:rPr>
        <w:t xml:space="preserve">Nhà nước giao, cho thuê, công nhận quyền sử dụng đất; do thuê quyền sử dụng đất của </w:t>
      </w:r>
      <w:r w:rsidRPr="00CF250E">
        <w:rPr>
          <w:rFonts w:eastAsia="Tahoma" w:cs="Times New Roman"/>
          <w:color w:val="000000"/>
          <w:spacing w:val="-4"/>
          <w:sz w:val="26"/>
          <w:szCs w:val="26"/>
        </w:rPr>
        <w:t xml:space="preserve">người sử dụng đất </w:t>
      </w:r>
      <w:r w:rsidRPr="00CF250E">
        <w:rPr>
          <w:rFonts w:eastAsia="Tahoma" w:cs="Times New Roman"/>
          <w:color w:val="000000"/>
          <w:spacing w:val="-4"/>
          <w:sz w:val="26"/>
          <w:szCs w:val="26"/>
          <w:lang w:val="vi-VN"/>
        </w:rPr>
        <w:t>khác; do nhận chuyển đổi, nhận chuyển nhượng, nhận thừa kế, được tặng cho quyền sử dụng đất theo quy định của pháp luật</w:t>
      </w:r>
      <w:r w:rsidRPr="00CF250E">
        <w:rPr>
          <w:rFonts w:eastAsia="Tahoma" w:cs="Times New Roman"/>
          <w:color w:val="000000"/>
          <w:sz w:val="26"/>
          <w:szCs w:val="26"/>
          <w:lang w:val="vi-VN"/>
        </w:rPr>
        <w:t>.</w:t>
      </w:r>
    </w:p>
    <w:p w:rsidR="005C4A7C" w:rsidRPr="00CF250E" w:rsidRDefault="005C4A7C" w:rsidP="005C4A7C">
      <w:pPr>
        <w:widowControl w:val="0"/>
        <w:spacing w:before="120" w:line="320" w:lineRule="exact"/>
        <w:ind w:firstLine="567"/>
        <w:rPr>
          <w:rFonts w:cs="Times New Roman"/>
          <w:color w:val="000000"/>
          <w:spacing w:val="-4"/>
          <w:sz w:val="26"/>
          <w:szCs w:val="26"/>
        </w:rPr>
      </w:pPr>
      <w:r w:rsidRPr="00CF250E">
        <w:rPr>
          <w:rFonts w:cs="Times New Roman"/>
          <w:color w:val="000000"/>
          <w:spacing w:val="-4"/>
          <w:sz w:val="26"/>
          <w:szCs w:val="26"/>
        </w:rPr>
        <w:lastRenderedPageBreak/>
        <w:t>2. Việc sử dụng đất nông nghiệp do Nhà nước giao cho cá nhân được quy định như sau:</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a) </w:t>
      </w:r>
      <w:r w:rsidRPr="00CF250E">
        <w:rPr>
          <w:rFonts w:cs="Times New Roman"/>
          <w:color w:val="000000"/>
          <w:sz w:val="26"/>
          <w:szCs w:val="26"/>
          <w:lang w:val="vi-VN"/>
        </w:rPr>
        <w:t>C</w:t>
      </w:r>
      <w:r w:rsidRPr="00CF250E">
        <w:rPr>
          <w:rFonts w:eastAsia="Tahoma" w:cs="Times New Roman"/>
          <w:color w:val="000000"/>
          <w:sz w:val="26"/>
          <w:szCs w:val="26"/>
          <w:lang w:val="vi-VN"/>
        </w:rPr>
        <w:t>á nhân đã được Nhà nước giao đất trước ngày Luật này có hiệu lực thi hành thì được tiếp tục sử dụng theo quy định của Luật này;</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b) Đối với những địa phương chưa thực hiện việc giao đất cho cá nhân theo quy định của pháp luật về đất đai thì Ủy ban nhân dân cấp xã nơi có đất lập phương án giao đất và đề nghị Ủy ban nhân dân cấp huyện quyết định giao đất;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c) Đối với những địa phương mà Ủy ban nhân dân các cấp đã hướng dẫn hộ gia đình, cá nhân thương lượng điều chỉnh đất cho nhau trong quá trình thực hiện các chính sách, pháp luật về đất đai trước ngày 15 tháng 10 năm 1993 và đang sử dụng ổn định thì được tiếp tục sử dụng.</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rPr>
      </w:pPr>
      <w:r w:rsidRPr="00CF250E">
        <w:rPr>
          <w:rFonts w:cs="Times New Roman"/>
          <w:bCs/>
          <w:color w:val="000000"/>
          <w:spacing w:val="-4"/>
          <w:sz w:val="26"/>
          <w:szCs w:val="26"/>
        </w:rPr>
        <w:t>3. Người sử dụng đất nông nghiệp được chuyển đổi cơ cấu cây trồng, vật nuôi, nâng cao hiệu quả sử dụng đất nông nghiệp theo quy hoạch,</w:t>
      </w:r>
      <w:r w:rsidRPr="00CF250E">
        <w:rPr>
          <w:rFonts w:eastAsia="Tahoma" w:cs="Times New Roman"/>
          <w:color w:val="000000"/>
          <w:sz w:val="26"/>
          <w:szCs w:val="26"/>
        </w:rPr>
        <w:t xml:space="preserve"> kế hoạch sử dụng đất và các quy hoạch khác có liên quan</w:t>
      </w:r>
      <w:r w:rsidRPr="00CF250E">
        <w:rPr>
          <w:rFonts w:cs="Times New Roman"/>
          <w:bCs/>
          <w:color w:val="000000"/>
          <w:spacing w:val="-4"/>
          <w:sz w:val="26"/>
          <w:szCs w:val="26"/>
        </w:rPr>
        <w:t>, được sử dụng một tỷ lệ đất để xây dựng công trình phục vụ trực tiếp sản xuất nông nghiệp theo quy hoạch</w:t>
      </w:r>
      <w:r w:rsidRPr="00CF250E">
        <w:rPr>
          <w:rFonts w:cs="Times New Roman"/>
          <w:bCs/>
          <w:color w:val="000000"/>
          <w:sz w:val="26"/>
          <w:szCs w:val="26"/>
        </w:rPr>
        <w:t xml:space="preserve">. </w:t>
      </w:r>
      <w:r w:rsidRPr="00CF250E">
        <w:rPr>
          <w:rFonts w:cs="Times New Roman"/>
          <w:bCs/>
          <w:color w:val="000000"/>
          <w:spacing w:val="-4"/>
          <w:sz w:val="26"/>
          <w:szCs w:val="26"/>
        </w:rPr>
        <w:t xml:space="preserve">Đối với đất trồng lúa thì thực hiện theo quy định tại khoản 5 </w:t>
      </w:r>
      <w:r w:rsidRPr="00CF250E">
        <w:rPr>
          <w:rFonts w:cs="Times New Roman"/>
          <w:bCs/>
          <w:color w:val="000000"/>
          <w:spacing w:val="-4"/>
          <w:sz w:val="26"/>
          <w:szCs w:val="26"/>
        </w:rPr>
        <w:fldChar w:fldCharType="begin"/>
      </w:r>
      <w:r w:rsidRPr="00CF250E">
        <w:rPr>
          <w:rFonts w:cs="Times New Roman"/>
          <w:bCs/>
          <w:color w:val="000000"/>
          <w:spacing w:val="-4"/>
          <w:sz w:val="26"/>
          <w:szCs w:val="26"/>
        </w:rPr>
        <w:instrText xml:space="preserve"> REF _Ref113313649 \n \h </w:instrText>
      </w:r>
      <w:r w:rsidRPr="00CF250E">
        <w:rPr>
          <w:rFonts w:cs="Times New Roman"/>
          <w:bCs/>
          <w:color w:val="000000"/>
          <w:spacing w:val="-4"/>
          <w:sz w:val="26"/>
          <w:szCs w:val="26"/>
        </w:rPr>
      </w:r>
      <w:r w:rsidRPr="00CF250E">
        <w:rPr>
          <w:rFonts w:cs="Times New Roman"/>
          <w:bCs/>
          <w:color w:val="000000"/>
          <w:spacing w:val="-4"/>
          <w:sz w:val="26"/>
          <w:szCs w:val="26"/>
        </w:rPr>
        <w:instrText xml:space="preserve"> \* MERGEFORMAT </w:instrText>
      </w:r>
      <w:r w:rsidRPr="00CF250E">
        <w:rPr>
          <w:rFonts w:cs="Times New Roman"/>
          <w:bCs/>
          <w:color w:val="000000"/>
          <w:spacing w:val="-4"/>
          <w:sz w:val="26"/>
          <w:szCs w:val="26"/>
        </w:rPr>
        <w:fldChar w:fldCharType="separate"/>
      </w:r>
      <w:r w:rsidRPr="00CF250E">
        <w:rPr>
          <w:rFonts w:cs="Times New Roman"/>
          <w:bCs/>
          <w:color w:val="000000"/>
          <w:spacing w:val="-4"/>
          <w:sz w:val="26"/>
          <w:szCs w:val="26"/>
        </w:rPr>
        <w:t>Điều 176</w:t>
      </w:r>
      <w:r w:rsidRPr="00CF250E">
        <w:rPr>
          <w:rFonts w:cs="Times New Roman"/>
          <w:bCs/>
          <w:color w:val="000000"/>
          <w:spacing w:val="-4"/>
          <w:sz w:val="26"/>
          <w:szCs w:val="26"/>
        </w:rPr>
        <w:fldChar w:fldCharType="end"/>
      </w:r>
      <w:r w:rsidRPr="00CF250E">
        <w:rPr>
          <w:rFonts w:cs="Times New Roman"/>
          <w:bCs/>
          <w:color w:val="000000"/>
          <w:spacing w:val="-4"/>
          <w:sz w:val="26"/>
          <w:szCs w:val="26"/>
        </w:rPr>
        <w:t xml:space="preserve"> của Luật này.</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4</w:t>
      </w:r>
      <w:r w:rsidRPr="00CF250E">
        <w:rPr>
          <w:rFonts w:eastAsia="Tahoma" w:cs="Times New Roman"/>
          <w:color w:val="000000"/>
          <w:sz w:val="26"/>
          <w:szCs w:val="26"/>
          <w:lang w:val="vi-VN"/>
        </w:rPr>
        <w:t>. Đất nông nghiệp</w:t>
      </w:r>
      <w:r w:rsidRPr="00CF250E">
        <w:rPr>
          <w:rFonts w:cs="Times New Roman"/>
          <w:bCs/>
          <w:color w:val="000000"/>
          <w:sz w:val="26"/>
          <w:szCs w:val="26"/>
        </w:rPr>
        <w:t xml:space="preserve"> </w:t>
      </w:r>
      <w:r w:rsidRPr="00CF250E">
        <w:rPr>
          <w:rFonts w:eastAsia="Tahoma" w:cs="Times New Roman"/>
          <w:color w:val="000000"/>
          <w:sz w:val="26"/>
          <w:szCs w:val="26"/>
          <w:lang w:val="vi-VN"/>
        </w:rPr>
        <w:t>do cộng đồng dân cư sử dụng được quy định như sau:</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pacing w:val="-4"/>
          <w:sz w:val="26"/>
          <w:szCs w:val="26"/>
          <w:lang w:val="vi-VN"/>
        </w:rPr>
        <w:t>a) Cộng đồng dân cư được Nhà nước giao đất, công nhận quyền sử dụng đất để bảo tồn bản sắc dân tộc gắn với phong tục, tập quán</w:t>
      </w:r>
      <w:r w:rsidRPr="00CF250E">
        <w:rPr>
          <w:rFonts w:eastAsia="Tahoma" w:cs="Times New Roman"/>
          <w:color w:val="000000"/>
          <w:spacing w:val="-4"/>
          <w:sz w:val="26"/>
          <w:szCs w:val="26"/>
        </w:rPr>
        <w:t xml:space="preserve">, </w:t>
      </w:r>
      <w:r w:rsidRPr="00CF250E">
        <w:rPr>
          <w:rFonts w:cs="Times New Roman"/>
          <w:bCs/>
          <w:color w:val="000000"/>
          <w:sz w:val="26"/>
          <w:szCs w:val="26"/>
        </w:rPr>
        <w:t>tín ngưỡng</w:t>
      </w:r>
      <w:r w:rsidRPr="00CF250E">
        <w:rPr>
          <w:rFonts w:eastAsia="Tahoma" w:cs="Times New Roman"/>
          <w:color w:val="000000"/>
          <w:spacing w:val="-4"/>
          <w:sz w:val="26"/>
          <w:szCs w:val="26"/>
          <w:lang w:val="vi-VN"/>
        </w:rPr>
        <w:t xml:space="preserve"> của các dân tộc; </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rPr>
      </w:pPr>
      <w:r w:rsidRPr="00CF250E">
        <w:rPr>
          <w:rFonts w:eastAsia="Tahoma" w:cs="Times New Roman"/>
          <w:color w:val="000000"/>
          <w:spacing w:val="4"/>
          <w:sz w:val="26"/>
          <w:szCs w:val="26"/>
          <w:lang w:val="vi-VN"/>
        </w:rPr>
        <w:t>b) Cộng đồng dân cư được Nhà nước giao đất, công nhận quyền sử dụng đất có trách nhiệm bảo vệ đất được giao, được sử dụng đất kết hợp với mục đích sản xuất nông nghiệp</w:t>
      </w:r>
      <w:r w:rsidRPr="00CF250E">
        <w:rPr>
          <w:rFonts w:eastAsia="Tahoma" w:cs="Times New Roman"/>
          <w:color w:val="000000"/>
          <w:spacing w:val="4"/>
          <w:sz w:val="26"/>
          <w:szCs w:val="26"/>
        </w:rPr>
        <w:t xml:space="preserve"> </w:t>
      </w:r>
      <w:r w:rsidRPr="00CF250E">
        <w:rPr>
          <w:rFonts w:eastAsia="Tahoma" w:cs="Times New Roman"/>
          <w:color w:val="000000"/>
          <w:spacing w:val="4"/>
          <w:sz w:val="26"/>
          <w:szCs w:val="26"/>
          <w:lang w:val="vi-VN"/>
        </w:rPr>
        <w:t>và nuôi trồng thủy sản, không được chuyển sang sử dụng vào mục đích khác</w:t>
      </w:r>
      <w:r w:rsidRPr="00CF250E">
        <w:rPr>
          <w:rFonts w:eastAsia="Tahoma" w:cs="Times New Roman"/>
          <w:color w:val="000000"/>
          <w:spacing w:val="4"/>
          <w:sz w:val="26"/>
          <w:szCs w:val="26"/>
        </w:rPr>
        <w: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color w:val="000000"/>
          <w:sz w:val="26"/>
          <w:szCs w:val="26"/>
          <w:lang w:val="vi-VN"/>
        </w:rPr>
      </w:pPr>
      <w:bookmarkStart w:id="1852" w:name="_Toc107651338"/>
      <w:bookmarkStart w:id="1853" w:name="_Toc112138677"/>
      <w:bookmarkStart w:id="1854" w:name="_Toc114567022"/>
      <w:bookmarkStart w:id="1855" w:name="_Toc115080193"/>
      <w:bookmarkStart w:id="1856" w:name="_Toc115358362"/>
      <w:bookmarkStart w:id="1857" w:name="_Toc120303613"/>
      <w:r w:rsidRPr="00CF250E">
        <w:rPr>
          <w:rFonts w:eastAsia="Tahoma" w:cs="Times New Roman"/>
          <w:b/>
          <w:color w:val="000000"/>
          <w:sz w:val="26"/>
          <w:szCs w:val="26"/>
          <w:lang w:val="vi-VN"/>
        </w:rPr>
        <w:t>Đất nông nghiệp sử dụng vào mục đích công ích</w:t>
      </w:r>
      <w:bookmarkEnd w:id="1852"/>
      <w:bookmarkEnd w:id="1853"/>
      <w:bookmarkEnd w:id="1854"/>
      <w:bookmarkEnd w:id="1855"/>
      <w:bookmarkEnd w:id="1856"/>
      <w:bookmarkEnd w:id="1857"/>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1. Căn cứ vào quỹ đất, đặc điểm và nhu cầu của địa phương, mỗi xã, phường, thị trấn được lập quỹ đất nông nghiệp sử dụng vào mục đích công ích không quá 5% tổng diện tích đất trồng cây hàng năm, đất trồng cây lâu năm, đất nuôi trồng thủy sản để phục vụ cho các nhu cầu công ích của địa phương.</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Đất nông nghiệp do tổ chức, cá nhân trả lại hoặc tặng cho quyền sử dụng cho Nhà nước, đất khai hoang, đất nông nghiệp thu hồi là nguồn để hình thành hoặc bổ sung cho quỹ đất nông nghiệp sử dụng vào mục đích công ích của xã, phường, thị trấn.</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Đối với những nơi đã để lại quỹ đất nông nghiệp sử dụng vào mục đích công ích vượt quá 5% thì diện tích ngoài mức 5% được sử dụng để xây dựng hoặc bồi thường khi sử dụng đất khác để xây dựng các công trình công cộng của địa phương; giao cho cá nhân trực tiếp sản xuất nông nghiệp, nuôi trồng thủy sản tại địa phương chưa được giao đất hoặc thiếu đất sản xuất.</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2. Quỹ đất nông nghiệp sử dụng vào mục đích công ích của xã, phường, thị trấn để sử dụng vào các mục đích sau đây:</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a) Xây dựng các công trình công cộng của xã, phường, thị trấn bao gồm công trình văn hóa, thể dục thể thao, vui chơi, giải trí công cộng, y tế, giáo dục, chợ, nghĩa trang, nghĩa địa và các công trình công cộng khác theo quy định của Ủy ban nhân dân cấp tỉnh;</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lastRenderedPageBreak/>
        <w:t>b) Bồi thường cho người có đất được sử dụng để xây dựng các công trình công cộng quy định tại điểm a khoản này;</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c) Xây dựng nhà tình nghĩa, nhà tình thương.</w:t>
      </w:r>
    </w:p>
    <w:p w:rsidR="005C4A7C" w:rsidRPr="00CF250E" w:rsidRDefault="005C4A7C" w:rsidP="005C4A7C">
      <w:pPr>
        <w:widowControl w:val="0"/>
        <w:tabs>
          <w:tab w:val="left" w:pos="0"/>
        </w:tabs>
        <w:spacing w:before="120" w:line="320" w:lineRule="exact"/>
        <w:ind w:firstLine="567"/>
        <w:rPr>
          <w:rFonts w:eastAsia="Tahoma" w:cs="Times New Roman"/>
          <w:bCs/>
          <w:color w:val="000000"/>
          <w:spacing w:val="-2"/>
          <w:sz w:val="26"/>
          <w:szCs w:val="26"/>
        </w:rPr>
      </w:pPr>
      <w:r w:rsidRPr="00CF250E">
        <w:rPr>
          <w:rFonts w:eastAsia="Tahoma" w:cs="Times New Roman"/>
          <w:bCs/>
          <w:color w:val="000000"/>
          <w:spacing w:val="-2"/>
          <w:sz w:val="26"/>
          <w:szCs w:val="26"/>
        </w:rPr>
        <w:t>3. Đối với diện tích đất chưa sử dụng vào các mục đích quy định tại khoản 2 Điều này thì Ủy ban nhân dân cấp xã cho cá nhân tại địa phương thuê để sản xuất nông nghiệp, nuôi trồng thủy sản theo hình thức đấu giá để cho thuê. Thời hạn sử dụng đất đối với mỗi lần thuê không quá 05 năm tùy theo mục đích sử dụng đất.</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Tiền thu được từ việc cho thuê đất thuộc quỹ đất nông nghiệp sử dụng vào mục đích công ích phải nộp vào ngân sách nhà nước.</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4. Quỹ đất nông nghiệp sử dụng vào mục đích công ích của xã, phường, thị trấn do Ủy ban nhân dân cấp xã nơi có đất quản lý, sử dụng theo quy hoạch, kế hoạch sử dụng đất đã được cơ quan nhà nước có thẩm quyền phê duyệt.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color w:val="000000"/>
          <w:sz w:val="26"/>
          <w:szCs w:val="26"/>
        </w:rPr>
      </w:pPr>
      <w:bookmarkStart w:id="1858" w:name="dieu_133"/>
      <w:bookmarkStart w:id="1859" w:name="_Toc107651339"/>
      <w:bookmarkStart w:id="1860" w:name="_Toc112138678"/>
      <w:bookmarkStart w:id="1861" w:name="_Toc114567023"/>
      <w:bookmarkStart w:id="1862" w:name="_Toc115080194"/>
      <w:bookmarkStart w:id="1863" w:name="_Toc115358363"/>
      <w:bookmarkStart w:id="1864" w:name="_Toc120303614"/>
      <w:r w:rsidRPr="00CF250E">
        <w:rPr>
          <w:rFonts w:eastAsia="Tahoma" w:cs="Times New Roman"/>
          <w:b/>
          <w:color w:val="000000"/>
          <w:sz w:val="26"/>
          <w:szCs w:val="26"/>
        </w:rPr>
        <w:t xml:space="preserve">Đất nông nghiệp do tổ chức, người Việt Nam định cư ở nước ngoài, </w:t>
      </w:r>
      <w:r w:rsidRPr="00CF250E">
        <w:rPr>
          <w:rFonts w:cs="Times New Roman"/>
          <w:b/>
          <w:bCs/>
          <w:color w:val="000000"/>
          <w:sz w:val="26"/>
          <w:szCs w:val="26"/>
          <w:lang w:eastAsia="x-none"/>
        </w:rPr>
        <w:t>tổ chức kinh tế</w:t>
      </w:r>
      <w:r w:rsidRPr="00CF250E">
        <w:rPr>
          <w:rFonts w:eastAsia="Tahoma" w:cs="Times New Roman"/>
          <w:b/>
          <w:color w:val="000000"/>
          <w:sz w:val="26"/>
          <w:szCs w:val="26"/>
        </w:rPr>
        <w:t xml:space="preserve"> có vốn đầu tư nước ngoài sử dụng</w:t>
      </w:r>
      <w:bookmarkEnd w:id="1858"/>
      <w:bookmarkEnd w:id="1859"/>
      <w:bookmarkEnd w:id="1860"/>
      <w:bookmarkEnd w:id="1861"/>
      <w:bookmarkEnd w:id="1862"/>
      <w:bookmarkEnd w:id="1863"/>
      <w:bookmarkEnd w:id="1864"/>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bookmarkStart w:id="1865" w:name="khoan_1_133"/>
      <w:r w:rsidRPr="00CF250E">
        <w:rPr>
          <w:rFonts w:eastAsia="Tahoma" w:cs="Times New Roman"/>
          <w:bCs/>
          <w:color w:val="000000"/>
          <w:sz w:val="26"/>
          <w:szCs w:val="26"/>
        </w:rPr>
        <w:t xml:space="preserve">1. Tổ chức kinh tế, người Việt Nam định cư ở nước ngoài, </w:t>
      </w:r>
      <w:r w:rsidRPr="00CF250E">
        <w:rPr>
          <w:rFonts w:cs="Times New Roman"/>
          <w:color w:val="000000"/>
          <w:sz w:val="26"/>
          <w:szCs w:val="26"/>
          <w:lang w:eastAsia="x-none"/>
        </w:rPr>
        <w:t>tổ chức kinh tế</w:t>
      </w:r>
      <w:r w:rsidRPr="00CF250E">
        <w:rPr>
          <w:rFonts w:eastAsia="Tahoma" w:cs="Times New Roman"/>
          <w:bCs/>
          <w:color w:val="000000"/>
          <w:sz w:val="26"/>
          <w:szCs w:val="26"/>
        </w:rPr>
        <w:t xml:space="preserve"> có vốn đầu tư nước ngoài có nhu cầu sử dụng đất để sản xuất nông nghiệp, lâm nghiệp, nuôi trồng thủy sản, làm muối thì được Nhà nước xem xét cho thuê đất để thực hiện dự án đầu tư.</w:t>
      </w:r>
      <w:bookmarkStart w:id="1866" w:name="_Hlk89437546"/>
      <w:bookmarkEnd w:id="1865"/>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bookmarkStart w:id="1867" w:name="khoan_2_2"/>
      <w:r w:rsidRPr="00CF250E">
        <w:rPr>
          <w:rFonts w:eastAsia="Tahoma" w:cs="Times New Roman"/>
          <w:bCs/>
          <w:color w:val="000000"/>
          <w:sz w:val="26"/>
          <w:szCs w:val="26"/>
        </w:rPr>
        <w:t xml:space="preserve">2. Tổ chức kinh tế, tổ chức sự nghiệp công lập, trừ trường hợp quy định tại </w:t>
      </w:r>
      <w:r w:rsidRPr="00CF250E">
        <w:rPr>
          <w:rFonts w:eastAsia="Tahoma" w:cs="Times New Roman"/>
          <w:bCs/>
          <w:color w:val="000000"/>
          <w:sz w:val="26"/>
          <w:szCs w:val="26"/>
        </w:rPr>
        <w:fldChar w:fldCharType="begin"/>
      </w:r>
      <w:r w:rsidRPr="00CF250E">
        <w:rPr>
          <w:rFonts w:eastAsia="Tahoma" w:cs="Times New Roman"/>
          <w:bCs/>
          <w:color w:val="000000"/>
          <w:sz w:val="26"/>
          <w:szCs w:val="26"/>
        </w:rPr>
        <w:instrText xml:space="preserve"> REF _Ref113313699 \n \h </w:instrText>
      </w:r>
      <w:r w:rsidRPr="00CF250E">
        <w:rPr>
          <w:rFonts w:eastAsia="Tahoma" w:cs="Times New Roman"/>
          <w:bCs/>
          <w:color w:val="000000"/>
          <w:sz w:val="26"/>
          <w:szCs w:val="26"/>
        </w:rPr>
      </w:r>
      <w:r w:rsidRPr="00CF250E">
        <w:rPr>
          <w:rFonts w:eastAsia="Tahoma" w:cs="Times New Roman"/>
          <w:bCs/>
          <w:color w:val="000000"/>
          <w:sz w:val="26"/>
          <w:szCs w:val="26"/>
        </w:rPr>
        <w:instrText xml:space="preserve"> \* MERGEFORMAT </w:instrText>
      </w:r>
      <w:r w:rsidRPr="00CF250E">
        <w:rPr>
          <w:rFonts w:eastAsia="Tahoma" w:cs="Times New Roman"/>
          <w:bCs/>
          <w:color w:val="000000"/>
          <w:sz w:val="26"/>
          <w:szCs w:val="26"/>
        </w:rPr>
        <w:fldChar w:fldCharType="separate"/>
      </w:r>
      <w:r w:rsidRPr="00CF250E">
        <w:rPr>
          <w:rFonts w:eastAsia="Tahoma" w:cs="Times New Roman"/>
          <w:bCs/>
          <w:color w:val="000000"/>
          <w:sz w:val="26"/>
          <w:szCs w:val="26"/>
        </w:rPr>
        <w:t>Điều 175</w:t>
      </w:r>
      <w:r w:rsidRPr="00CF250E">
        <w:rPr>
          <w:rFonts w:eastAsia="Tahoma" w:cs="Times New Roman"/>
          <w:bCs/>
          <w:color w:val="000000"/>
          <w:sz w:val="26"/>
          <w:szCs w:val="26"/>
        </w:rPr>
        <w:fldChar w:fldCharType="end"/>
      </w:r>
      <w:r w:rsidRPr="00CF250E">
        <w:rPr>
          <w:rFonts w:eastAsia="Tahoma" w:cs="Times New Roman"/>
          <w:bCs/>
          <w:color w:val="000000"/>
          <w:sz w:val="26"/>
          <w:szCs w:val="26"/>
        </w:rPr>
        <w:t xml:space="preserve"> của Luật này mà đã được Nhà nước giao đất, cho thuê đất trước ngày Luật này có hiệu lực thi hành để sử dụng vào mục đích sản xuất nông nghiệp, lâm nghiệp thì phải rà soát hiện trạng sử dụng đất, lập phương án sử dụng đất. Nội dung phương án sử dụng đất phải xác định rõ diện tích, ranh giới sử dụng, diện tích từng loại đất được giữ lại sử dụng, thời hạn sử dụng đất, diện tích đất bàn giao cho địa phương.</w:t>
      </w:r>
      <w:bookmarkEnd w:id="1867"/>
    </w:p>
    <w:p w:rsidR="005C4A7C" w:rsidRPr="00CF250E" w:rsidRDefault="005C4A7C" w:rsidP="005C4A7C">
      <w:pPr>
        <w:widowControl w:val="0"/>
        <w:tabs>
          <w:tab w:val="left" w:pos="0"/>
        </w:tabs>
        <w:spacing w:before="120" w:line="320" w:lineRule="exact"/>
        <w:ind w:firstLine="567"/>
        <w:rPr>
          <w:rFonts w:eastAsia="Tahoma" w:cs="Times New Roman"/>
          <w:bCs/>
          <w:color w:val="000000"/>
          <w:spacing w:val="-2"/>
          <w:sz w:val="26"/>
          <w:szCs w:val="26"/>
        </w:rPr>
      </w:pPr>
      <w:bookmarkStart w:id="1868" w:name="khoan_151"/>
      <w:r w:rsidRPr="00CF250E">
        <w:rPr>
          <w:rFonts w:eastAsia="Tahoma" w:cs="Times New Roman"/>
          <w:bCs/>
          <w:color w:val="000000"/>
          <w:spacing w:val="-2"/>
          <w:sz w:val="26"/>
          <w:szCs w:val="26"/>
        </w:rPr>
        <w:t>Ủy ban nhân dân cấp tỉnh có trách nhiệm chỉ đạo việc rà soát, phê duyệt phương án sử dụng đất; giao đất, cho thuê đất theo phương án sử dụng đất được phê duyệt; thu hồi diện tích đất không sử dụng, sử dụng không đúng mục đích, giao khoán, cho thuê, cho mượn trái pháp luật, bị lấn, bị chiếm để tạo quỹ đất giao, cho thuê đối với tổ chức, cá nhân. Việc giao đất, cho thuê đất phải ưu tiên cá nhân là dân tộc thiểu số không có đất hoặc thiếu đất sản xuất ở địa phương.</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3. Tổ chức kinh tế đã được Nhà nước giao đất không thu tiền sử dụng đất để sử dụng vào mục đích sản xuất nông nghiệp, lâm nghiệp, nuôi trồng thủy sản, làm muối trước ngày Luật này có hiệu lực thi hành phải chuyển sang thuê đất.</w:t>
      </w:r>
      <w:bookmarkEnd w:id="1868"/>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pacing w:val="8"/>
          <w:sz w:val="26"/>
          <w:szCs w:val="26"/>
          <w:lang w:val="vi-VN"/>
        </w:rPr>
      </w:pPr>
      <w:bookmarkStart w:id="1869" w:name="_Toc107651340"/>
      <w:bookmarkStart w:id="1870" w:name="_Toc112138679"/>
      <w:bookmarkStart w:id="1871" w:name="_Ref113313699"/>
      <w:bookmarkStart w:id="1872" w:name="_Toc114567024"/>
      <w:bookmarkStart w:id="1873" w:name="_Toc115080195"/>
      <w:bookmarkStart w:id="1874" w:name="_Toc115358364"/>
      <w:bookmarkStart w:id="1875" w:name="_Toc120303615"/>
      <w:bookmarkEnd w:id="1866"/>
      <w:r w:rsidRPr="00CF250E">
        <w:rPr>
          <w:rFonts w:eastAsia="Tahoma" w:cs="Times New Roman"/>
          <w:b/>
          <w:bCs/>
          <w:color w:val="000000"/>
          <w:spacing w:val="8"/>
          <w:sz w:val="26"/>
          <w:szCs w:val="26"/>
          <w:lang w:val="vi-VN"/>
        </w:rPr>
        <w:t>Đất do</w:t>
      </w:r>
      <w:bookmarkStart w:id="1876" w:name="_Hlk107644772"/>
      <w:r w:rsidRPr="00CF250E">
        <w:rPr>
          <w:rFonts w:eastAsia="Tahoma" w:cs="Times New Roman"/>
          <w:b/>
          <w:bCs/>
          <w:color w:val="000000"/>
          <w:spacing w:val="8"/>
          <w:sz w:val="26"/>
          <w:szCs w:val="26"/>
          <w:lang w:val="vi-VN"/>
        </w:rPr>
        <w:t xml:space="preserve"> các công ty nông, lâm nghiệp quản lý, sử dụng</w:t>
      </w:r>
      <w:bookmarkEnd w:id="1869"/>
      <w:bookmarkEnd w:id="1870"/>
      <w:bookmarkEnd w:id="1871"/>
      <w:bookmarkEnd w:id="1872"/>
      <w:bookmarkEnd w:id="1873"/>
      <w:bookmarkEnd w:id="1874"/>
      <w:bookmarkEnd w:id="1875"/>
      <w:r w:rsidRPr="00CF250E">
        <w:rPr>
          <w:rFonts w:eastAsia="Tahoma" w:cs="Times New Roman"/>
          <w:b/>
          <w:bCs/>
          <w:color w:val="000000"/>
          <w:spacing w:val="8"/>
          <w:sz w:val="26"/>
          <w:szCs w:val="26"/>
          <w:lang w:val="vi-VN"/>
        </w:rPr>
        <w:t xml:space="preserve"> </w:t>
      </w:r>
      <w:bookmarkEnd w:id="1876"/>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nl-NL"/>
        </w:rPr>
      </w:pPr>
      <w:r w:rsidRPr="00CF250E">
        <w:rPr>
          <w:rFonts w:eastAsia="Tahoma" w:cs="Times New Roman"/>
          <w:color w:val="000000"/>
          <w:sz w:val="26"/>
          <w:szCs w:val="26"/>
          <w:lang w:val="nl-NL"/>
        </w:rPr>
        <w:t>1. Các công ty nông, lâm nghiệp đang quản lý, sử dụng đất có nguồn gốc nông trường, lâm trường có trách nhiệm rà soát hiện trạng sử dụng đất về vị trí, ranh giới quản lý, sử dụng đất; diện tích đất đang sử dụng đúng mục đích; diện tích đất sử dụng không đúng mục đích; diện tích đất không sử dụng; diện tích đất đang giao khoán, cho thuê, cho mượn, liên doanh, liên kết, hợp tác đầu tư, bị lấn, bị chiếm và đang có tranh chấp.</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lang w:val="nl-NL"/>
        </w:rPr>
      </w:pPr>
      <w:r w:rsidRPr="00CF250E">
        <w:rPr>
          <w:rFonts w:eastAsia="Tahoma" w:cs="Times New Roman"/>
          <w:color w:val="000000"/>
          <w:spacing w:val="-2"/>
          <w:sz w:val="26"/>
          <w:szCs w:val="26"/>
          <w:lang w:val="nl-NL"/>
        </w:rPr>
        <w:t xml:space="preserve">2. Ủy ban nhân dân cấp tỉnh quyết định: </w:t>
      </w:r>
    </w:p>
    <w:p w:rsidR="005C4A7C" w:rsidRPr="00CF250E" w:rsidRDefault="005C4A7C" w:rsidP="005C4A7C">
      <w:pPr>
        <w:widowControl w:val="0"/>
        <w:tabs>
          <w:tab w:val="left" w:pos="0"/>
        </w:tabs>
        <w:spacing w:before="120" w:line="320" w:lineRule="exact"/>
        <w:ind w:firstLine="567"/>
        <w:rPr>
          <w:rFonts w:eastAsia="Tahoma" w:cs="Times New Roman"/>
          <w:bCs/>
          <w:color w:val="000000"/>
          <w:spacing w:val="-6"/>
          <w:sz w:val="26"/>
          <w:szCs w:val="26"/>
          <w:lang w:val="nl-NL"/>
        </w:rPr>
      </w:pPr>
      <w:r w:rsidRPr="00CF250E">
        <w:rPr>
          <w:rFonts w:eastAsia="Tahoma" w:cs="Times New Roman"/>
          <w:bCs/>
          <w:color w:val="000000"/>
          <w:spacing w:val="-6"/>
          <w:sz w:val="26"/>
          <w:szCs w:val="26"/>
          <w:lang w:val="nl-NL"/>
        </w:rPr>
        <w:lastRenderedPageBreak/>
        <w:t xml:space="preserve">a) Công nhận quyền sử dụng đất, cấp Giấy chứng nhận đối với phần diện tích công nhận cho tổ chức đang sử dụng đúng mục đích theo phương án đã được phê duyệt; </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lang w:val="nl-NL"/>
        </w:rPr>
      </w:pPr>
      <w:r w:rsidRPr="00CF250E">
        <w:rPr>
          <w:rFonts w:eastAsia="Tahoma" w:cs="Times New Roman"/>
          <w:color w:val="000000"/>
          <w:spacing w:val="-2"/>
          <w:sz w:val="26"/>
          <w:szCs w:val="26"/>
          <w:lang w:val="nl-NL"/>
        </w:rPr>
        <w:t>b) Thực hiện tiếp nhận đối với phần diện tích công ty nông, lâm nghiệp đang quản lý, sử dụng đất có nguồn gốc nông trường, lâm trường bàn giao cho địa phương;</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lang w:val="nl-NL"/>
        </w:rPr>
      </w:pPr>
      <w:r w:rsidRPr="00CF250E">
        <w:rPr>
          <w:rFonts w:eastAsia="Tahoma" w:cs="Times New Roman"/>
          <w:color w:val="000000"/>
          <w:spacing w:val="-2"/>
          <w:sz w:val="26"/>
          <w:szCs w:val="26"/>
          <w:lang w:val="nl-NL"/>
        </w:rPr>
        <w:t xml:space="preserve">c) Thu hồi diện tích đang cho thuê, cho mượn trái pháp luật; bị lấn, chiếm, liên doanh, liên kết, hợp tác đầu tư không đúng quy định để tạo quỹ đất theo quy định tại điểm e khoản 3 </w:t>
      </w:r>
      <w:r w:rsidRPr="00CF250E">
        <w:rPr>
          <w:rFonts w:eastAsia="Tahoma" w:cs="Times New Roman"/>
          <w:color w:val="000000"/>
          <w:spacing w:val="-2"/>
          <w:sz w:val="26"/>
          <w:szCs w:val="26"/>
          <w:lang w:val="nl-NL"/>
        </w:rPr>
        <w:fldChar w:fldCharType="begin"/>
      </w:r>
      <w:r w:rsidRPr="00CF250E">
        <w:rPr>
          <w:rFonts w:eastAsia="Tahoma" w:cs="Times New Roman"/>
          <w:color w:val="000000"/>
          <w:spacing w:val="-2"/>
          <w:sz w:val="26"/>
          <w:szCs w:val="26"/>
          <w:lang w:val="nl-NL"/>
        </w:rPr>
        <w:instrText xml:space="preserve"> REF _Ref113313719 \n \h </w:instrText>
      </w:r>
      <w:r w:rsidRPr="00CF250E">
        <w:rPr>
          <w:rFonts w:eastAsia="Tahoma" w:cs="Times New Roman"/>
          <w:color w:val="000000"/>
          <w:spacing w:val="-2"/>
          <w:sz w:val="26"/>
          <w:szCs w:val="26"/>
          <w:lang w:val="nl-NL"/>
        </w:rPr>
      </w:r>
      <w:r w:rsidRPr="00CF250E">
        <w:rPr>
          <w:rFonts w:eastAsia="Tahoma" w:cs="Times New Roman"/>
          <w:color w:val="000000"/>
          <w:spacing w:val="-2"/>
          <w:sz w:val="26"/>
          <w:szCs w:val="26"/>
          <w:lang w:val="nl-NL"/>
        </w:rPr>
        <w:instrText xml:space="preserve"> \* MERGEFORMAT </w:instrText>
      </w:r>
      <w:r w:rsidRPr="00CF250E">
        <w:rPr>
          <w:rFonts w:eastAsia="Tahoma" w:cs="Times New Roman"/>
          <w:color w:val="000000"/>
          <w:spacing w:val="-2"/>
          <w:sz w:val="26"/>
          <w:szCs w:val="26"/>
          <w:lang w:val="nl-NL"/>
        </w:rPr>
        <w:fldChar w:fldCharType="separate"/>
      </w:r>
      <w:r w:rsidRPr="00CF250E">
        <w:rPr>
          <w:rFonts w:eastAsia="Tahoma" w:cs="Times New Roman"/>
          <w:color w:val="000000"/>
          <w:spacing w:val="-2"/>
          <w:sz w:val="26"/>
          <w:szCs w:val="26"/>
          <w:lang w:val="nl-NL"/>
        </w:rPr>
        <w:t>Điều 111</w:t>
      </w:r>
      <w:r w:rsidRPr="00CF250E">
        <w:rPr>
          <w:rFonts w:eastAsia="Tahoma" w:cs="Times New Roman"/>
          <w:color w:val="000000"/>
          <w:spacing w:val="-2"/>
          <w:sz w:val="26"/>
          <w:szCs w:val="26"/>
          <w:lang w:val="nl-NL"/>
        </w:rPr>
        <w:fldChar w:fldCharType="end"/>
      </w:r>
      <w:r w:rsidRPr="00CF250E">
        <w:rPr>
          <w:rFonts w:eastAsia="Tahoma" w:cs="Times New Roman"/>
          <w:color w:val="000000"/>
          <w:spacing w:val="-2"/>
          <w:sz w:val="26"/>
          <w:szCs w:val="26"/>
          <w:lang w:val="nl-NL"/>
        </w:rPr>
        <w:t xml:space="preserve"> của Luật này.</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lang w:val="nl-NL"/>
        </w:rPr>
      </w:pPr>
      <w:r w:rsidRPr="00CF250E">
        <w:rPr>
          <w:rFonts w:eastAsia="Tahoma" w:cs="Times New Roman"/>
          <w:color w:val="000000"/>
          <w:spacing w:val="-2"/>
          <w:sz w:val="26"/>
          <w:szCs w:val="26"/>
          <w:lang w:val="nl-NL"/>
        </w:rPr>
        <w:t>3. Đối với diện tích đất mà tổ chức sử dụng đất đã giải thể; diện tích đất bàn giao cho địa phương theo quy định tại điểm b khoản 2 Điều này thì Ủy ban nhân dân cấp tỉnh quyết định việc sử dụng vào mục đích theo quy hoạch sử dụng đất như sau:</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lang w:val="nl-NL"/>
        </w:rPr>
      </w:pPr>
      <w:r w:rsidRPr="00CF250E">
        <w:rPr>
          <w:rFonts w:eastAsia="Tahoma" w:cs="Times New Roman"/>
          <w:color w:val="000000"/>
          <w:spacing w:val="-2"/>
          <w:sz w:val="26"/>
          <w:szCs w:val="26"/>
          <w:lang w:val="nl-NL"/>
        </w:rPr>
        <w:t xml:space="preserve">a) Ưu tiên giao đất, cho thuê đất đối với đồng bào dân tộc thiểu số theo quy định tại khoản 3 </w:t>
      </w:r>
      <w:r w:rsidRPr="00CF250E">
        <w:rPr>
          <w:rFonts w:eastAsia="Tahoma" w:cs="Times New Roman"/>
          <w:color w:val="000000"/>
          <w:spacing w:val="-2"/>
          <w:sz w:val="26"/>
          <w:szCs w:val="26"/>
          <w:lang w:val="nl-NL"/>
        </w:rPr>
        <w:fldChar w:fldCharType="begin"/>
      </w:r>
      <w:r w:rsidRPr="00CF250E">
        <w:rPr>
          <w:rFonts w:eastAsia="Tahoma" w:cs="Times New Roman"/>
          <w:color w:val="000000"/>
          <w:spacing w:val="-2"/>
          <w:sz w:val="26"/>
          <w:szCs w:val="26"/>
          <w:lang w:val="nl-NL"/>
        </w:rPr>
        <w:instrText xml:space="preserve"> REF _Ref115025040 \r \h </w:instrText>
      </w:r>
      <w:r w:rsidRPr="00CF250E">
        <w:rPr>
          <w:rFonts w:eastAsia="Tahoma" w:cs="Times New Roman"/>
          <w:color w:val="000000"/>
          <w:spacing w:val="-2"/>
          <w:sz w:val="26"/>
          <w:szCs w:val="26"/>
          <w:lang w:val="nl-NL"/>
        </w:rPr>
      </w:r>
      <w:r w:rsidRPr="00CF250E">
        <w:rPr>
          <w:rFonts w:eastAsia="Tahoma" w:cs="Times New Roman"/>
          <w:color w:val="000000"/>
          <w:spacing w:val="-2"/>
          <w:sz w:val="26"/>
          <w:szCs w:val="26"/>
          <w:lang w:val="nl-NL"/>
        </w:rPr>
        <w:instrText xml:space="preserve"> \* MERGEFORMAT </w:instrText>
      </w:r>
      <w:r w:rsidRPr="00CF250E">
        <w:rPr>
          <w:rFonts w:eastAsia="Tahoma" w:cs="Times New Roman"/>
          <w:color w:val="000000"/>
          <w:spacing w:val="-2"/>
          <w:sz w:val="26"/>
          <w:szCs w:val="26"/>
          <w:lang w:val="nl-NL"/>
        </w:rPr>
        <w:fldChar w:fldCharType="separate"/>
      </w:r>
      <w:r w:rsidRPr="00CF250E">
        <w:rPr>
          <w:rFonts w:eastAsia="Tahoma" w:cs="Times New Roman"/>
          <w:color w:val="000000"/>
          <w:spacing w:val="-2"/>
          <w:sz w:val="26"/>
          <w:szCs w:val="26"/>
          <w:lang w:val="nl-NL"/>
        </w:rPr>
        <w:t>Điều 17</w:t>
      </w:r>
      <w:r w:rsidRPr="00CF250E">
        <w:rPr>
          <w:rFonts w:eastAsia="Tahoma" w:cs="Times New Roman"/>
          <w:color w:val="000000"/>
          <w:spacing w:val="-2"/>
          <w:sz w:val="26"/>
          <w:szCs w:val="26"/>
          <w:lang w:val="nl-NL"/>
        </w:rPr>
        <w:fldChar w:fldCharType="end"/>
      </w:r>
      <w:r w:rsidRPr="00CF250E">
        <w:rPr>
          <w:rFonts w:eastAsia="Tahoma" w:cs="Times New Roman"/>
          <w:color w:val="000000"/>
          <w:spacing w:val="-2"/>
          <w:sz w:val="26"/>
          <w:szCs w:val="26"/>
          <w:lang w:val="nl-NL"/>
        </w:rPr>
        <w:t xml:space="preserve"> của Luật này; </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lang w:val="nl-NL"/>
        </w:rPr>
      </w:pPr>
      <w:r w:rsidRPr="00CF250E">
        <w:rPr>
          <w:rFonts w:eastAsia="Tahoma" w:cs="Times New Roman"/>
          <w:color w:val="000000"/>
          <w:spacing w:val="-2"/>
          <w:sz w:val="26"/>
          <w:szCs w:val="26"/>
          <w:lang w:val="nl-NL"/>
        </w:rPr>
        <w:t xml:space="preserve">b) Giao đất, cho thuê đất đối với cá nhân ở địa phương không có đất hoặc thiếu đất sản xuất; </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lang w:val="vi-VN"/>
        </w:rPr>
      </w:pPr>
      <w:r w:rsidRPr="00CF250E">
        <w:rPr>
          <w:rFonts w:eastAsia="Tahoma" w:cs="Times New Roman"/>
          <w:color w:val="000000"/>
          <w:spacing w:val="-2"/>
          <w:sz w:val="26"/>
          <w:szCs w:val="26"/>
          <w:lang w:val="nl-NL"/>
        </w:rPr>
        <w:t>c) Công nhận quyền sử dụng đất cho người đang sử dụng đất là người nhận khoán, người đang thuê đất sử dụng đất</w:t>
      </w:r>
      <w:r w:rsidRPr="00CF250E">
        <w:rPr>
          <w:rFonts w:eastAsia="Tahoma" w:cs="Times New Roman"/>
          <w:color w:val="000000"/>
          <w:spacing w:val="-2"/>
          <w:sz w:val="26"/>
          <w:szCs w:val="26"/>
          <w:lang w:val="vi-VN"/>
        </w:rPr>
        <w:t>;</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lang w:val="vi-VN"/>
        </w:rPr>
      </w:pPr>
      <w:r w:rsidRPr="00CF250E">
        <w:rPr>
          <w:rFonts w:eastAsia="Tahoma" w:cs="Times New Roman"/>
          <w:color w:val="000000"/>
          <w:spacing w:val="-2"/>
          <w:sz w:val="26"/>
          <w:szCs w:val="26"/>
          <w:lang w:val="vi-VN"/>
        </w:rPr>
        <w:t>d) Giao đất, cho thuê đất để sử dụng vào mục đích công  cộng và các mục đích khác theo quy định của pháp luật.</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lang w:val="vi-VN"/>
        </w:rPr>
      </w:pPr>
      <w:r w:rsidRPr="00CF250E">
        <w:rPr>
          <w:rFonts w:eastAsia="Tahoma" w:cs="Times New Roman"/>
          <w:color w:val="000000"/>
          <w:spacing w:val="-2"/>
          <w:sz w:val="26"/>
          <w:szCs w:val="26"/>
          <w:lang w:val="nl-NL"/>
        </w:rPr>
        <w:t>4. Chính phủ quy định chi tiết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z w:val="26"/>
          <w:szCs w:val="26"/>
        </w:rPr>
      </w:pPr>
      <w:bookmarkStart w:id="1877" w:name="_Toc107651341"/>
      <w:bookmarkStart w:id="1878" w:name="_Toc112138680"/>
      <w:bookmarkStart w:id="1879" w:name="_Ref113313649"/>
      <w:bookmarkStart w:id="1880" w:name="_Toc114567025"/>
      <w:bookmarkStart w:id="1881" w:name="_Toc115080196"/>
      <w:bookmarkStart w:id="1882" w:name="_Toc115358365"/>
      <w:bookmarkStart w:id="1883" w:name="_Toc120303616"/>
      <w:r w:rsidRPr="00CF250E">
        <w:rPr>
          <w:rFonts w:cs="Times New Roman"/>
          <w:b/>
          <w:bCs/>
          <w:color w:val="000000"/>
          <w:sz w:val="26"/>
          <w:szCs w:val="26"/>
        </w:rPr>
        <w:t>Đất trồng lúa</w:t>
      </w:r>
      <w:bookmarkEnd w:id="1877"/>
      <w:bookmarkEnd w:id="1878"/>
      <w:bookmarkEnd w:id="1879"/>
      <w:bookmarkEnd w:id="1880"/>
      <w:bookmarkEnd w:id="1881"/>
      <w:bookmarkEnd w:id="1882"/>
      <w:bookmarkEnd w:id="1883"/>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1. Đất trồng lúa gồm đất chuyên trồng lúa</w:t>
      </w:r>
      <w:r w:rsidRPr="00CF250E">
        <w:rPr>
          <w:rFonts w:eastAsia="Tahoma" w:cs="Times New Roman"/>
          <w:bCs/>
          <w:color w:val="000000"/>
          <w:sz w:val="26"/>
          <w:szCs w:val="26"/>
        </w:rPr>
        <w:t xml:space="preserve"> và</w:t>
      </w:r>
      <w:r w:rsidRPr="00CF250E">
        <w:rPr>
          <w:rFonts w:eastAsia="Tahoma" w:cs="Times New Roman"/>
          <w:bCs/>
          <w:color w:val="000000"/>
          <w:sz w:val="26"/>
          <w:szCs w:val="26"/>
          <w:lang w:val="vi-VN"/>
        </w:rPr>
        <w:t xml:space="preserve"> đất trồng lúa còn lại. Đất chuyên trồng lúa </w:t>
      </w:r>
      <w:r w:rsidRPr="00CF250E">
        <w:rPr>
          <w:rFonts w:eastAsia="Tahoma" w:cs="Times New Roman"/>
          <w:bCs/>
          <w:color w:val="000000"/>
          <w:sz w:val="26"/>
          <w:szCs w:val="26"/>
        </w:rPr>
        <w:t xml:space="preserve">là đất trồng </w:t>
      </w:r>
      <w:r w:rsidRPr="00CF250E">
        <w:rPr>
          <w:rFonts w:eastAsia="Tahoma" w:cs="Times New Roman"/>
          <w:bCs/>
          <w:color w:val="000000"/>
          <w:sz w:val="26"/>
          <w:szCs w:val="26"/>
          <w:lang w:val="vi-VN"/>
        </w:rPr>
        <w:t>từ hai vụ lúa trở lên.</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vi-VN"/>
        </w:rPr>
      </w:pPr>
      <w:r w:rsidRPr="00CF250E">
        <w:rPr>
          <w:rFonts w:cs="Times New Roman"/>
          <w:bCs/>
          <w:color w:val="000000"/>
          <w:sz w:val="26"/>
          <w:szCs w:val="26"/>
        </w:rPr>
        <w:t xml:space="preserve">2. </w:t>
      </w:r>
      <w:r w:rsidRPr="00CF250E">
        <w:rPr>
          <w:rFonts w:cs="Times New Roman"/>
          <w:bCs/>
          <w:color w:val="000000"/>
          <w:sz w:val="26"/>
          <w:szCs w:val="26"/>
          <w:lang w:val="vi-VN"/>
        </w:rPr>
        <w:t>Nhà nước có chính sách hỗ trợ, đầu tư xây dựng kết cấu hạ tầng, áp dụng khoa học và công nghệ hiện đại cho vùng quy hoạch trồng lúa có năng suất, chất lượng cao.</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vi-VN"/>
        </w:rPr>
      </w:pPr>
      <w:r w:rsidRPr="00CF250E">
        <w:rPr>
          <w:rFonts w:cs="Times New Roman"/>
          <w:bCs/>
          <w:color w:val="000000"/>
          <w:sz w:val="26"/>
          <w:szCs w:val="26"/>
        </w:rPr>
        <w:t>3</w:t>
      </w:r>
      <w:r w:rsidRPr="00CF250E">
        <w:rPr>
          <w:rFonts w:cs="Times New Roman"/>
          <w:bCs/>
          <w:color w:val="000000"/>
          <w:sz w:val="26"/>
          <w:szCs w:val="26"/>
          <w:lang w:val="vi-VN"/>
        </w:rPr>
        <w:t>. Người sử dụng đất trồng lúa có trách nhiệm cải tạo, làm tăng độ màu mỡ của đất; không được chuyển sang sử dụng vào mục đích</w:t>
      </w:r>
      <w:r w:rsidRPr="00CF250E">
        <w:rPr>
          <w:rFonts w:cs="Times New Roman"/>
          <w:bCs/>
          <w:color w:val="000000"/>
          <w:sz w:val="26"/>
          <w:szCs w:val="26"/>
        </w:rPr>
        <w:t xml:space="preserve"> </w:t>
      </w:r>
      <w:r w:rsidRPr="00CF250E">
        <w:rPr>
          <w:rFonts w:cs="Times New Roman"/>
          <w:bCs/>
          <w:color w:val="000000"/>
          <w:sz w:val="26"/>
          <w:szCs w:val="26"/>
          <w:lang w:val="vi-VN"/>
        </w:rPr>
        <w:t>trồng rừng, chăn nuôi tập trung, nuôi trồng thủy sản, làm muối và vào mục đích phi nông nghiệp nếu không được cơ quan nhà nước có thẩm quyền cho phép.</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vi-VN"/>
        </w:rPr>
      </w:pPr>
      <w:r w:rsidRPr="00CF250E">
        <w:rPr>
          <w:rFonts w:cs="Times New Roman"/>
          <w:bCs/>
          <w:color w:val="000000"/>
          <w:sz w:val="26"/>
          <w:szCs w:val="26"/>
        </w:rPr>
        <w:t xml:space="preserve">4. </w:t>
      </w:r>
      <w:r w:rsidRPr="00CF250E">
        <w:rPr>
          <w:rFonts w:cs="Times New Roman"/>
          <w:bCs/>
          <w:color w:val="000000"/>
          <w:sz w:val="26"/>
          <w:szCs w:val="26"/>
          <w:lang w:val="vi-VN"/>
        </w:rPr>
        <w:t xml:space="preserve">Nhà nước có chính sách bảo vệ đất trồng lúa, hạn chế chuyển đất trồng lúa sang sử dụng vào mục đích phi nông nghiệp. </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vi-VN"/>
        </w:rPr>
      </w:pPr>
      <w:bookmarkStart w:id="1884" w:name="khoan_52"/>
      <w:r w:rsidRPr="00CF250E">
        <w:rPr>
          <w:rFonts w:cs="Times New Roman"/>
          <w:bCs/>
          <w:color w:val="000000"/>
          <w:sz w:val="26"/>
          <w:szCs w:val="26"/>
        </w:rPr>
        <w:t>5</w:t>
      </w:r>
      <w:r w:rsidRPr="00CF250E">
        <w:rPr>
          <w:rFonts w:cs="Times New Roman"/>
          <w:bCs/>
          <w:color w:val="000000"/>
          <w:sz w:val="26"/>
          <w:szCs w:val="26"/>
          <w:lang w:val="vi-VN"/>
        </w:rPr>
        <w:t xml:space="preserve">. Người được Nhà nước giao đất, cho thuê đất để sử dụng vào mục đích phi nông nghiệp từ đất chuyên trồng lúa phải nộp một khoản tiền để </w:t>
      </w:r>
      <w:r w:rsidRPr="00CF250E">
        <w:rPr>
          <w:rFonts w:cs="Times New Roman"/>
          <w:bCs/>
          <w:color w:val="000000"/>
          <w:sz w:val="26"/>
          <w:szCs w:val="26"/>
        </w:rPr>
        <w:t xml:space="preserve">bảo vệ, phát triển đất trồng lúa </w:t>
      </w:r>
      <w:r w:rsidRPr="00CF250E">
        <w:rPr>
          <w:rFonts w:cs="Times New Roman"/>
          <w:bCs/>
          <w:color w:val="000000"/>
          <w:sz w:val="26"/>
          <w:szCs w:val="26"/>
          <w:lang w:val="vi-VN"/>
        </w:rPr>
        <w:t>theo quy định của Chính phủ.</w:t>
      </w:r>
      <w:bookmarkEnd w:id="1884"/>
      <w:r w:rsidRPr="00CF250E">
        <w:rPr>
          <w:rFonts w:cs="Times New Roman"/>
          <w:bCs/>
          <w:color w:val="000000"/>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vi-VN"/>
        </w:rPr>
      </w:pPr>
      <w:r w:rsidRPr="00CF250E">
        <w:rPr>
          <w:rFonts w:cs="Times New Roman"/>
          <w:bCs/>
          <w:color w:val="000000"/>
          <w:sz w:val="26"/>
          <w:szCs w:val="26"/>
        </w:rPr>
        <w:t>6</w:t>
      </w:r>
      <w:r w:rsidRPr="00CF250E">
        <w:rPr>
          <w:rFonts w:cs="Times New Roman"/>
          <w:bCs/>
          <w:color w:val="000000"/>
          <w:sz w:val="26"/>
          <w:szCs w:val="26"/>
          <w:lang w:val="vi-VN"/>
        </w:rPr>
        <w:t>. Người sử dụng đất trồng lúa</w:t>
      </w:r>
      <w:r w:rsidRPr="00CF250E">
        <w:rPr>
          <w:rFonts w:cs="Times New Roman"/>
          <w:bCs/>
          <w:color w:val="000000"/>
          <w:sz w:val="26"/>
          <w:szCs w:val="26"/>
        </w:rPr>
        <w:t xml:space="preserve"> </w:t>
      </w:r>
      <w:r w:rsidRPr="00CF250E">
        <w:rPr>
          <w:rFonts w:cs="Times New Roman"/>
          <w:bCs/>
          <w:color w:val="000000"/>
          <w:sz w:val="26"/>
          <w:szCs w:val="26"/>
          <w:lang w:val="vi-VN"/>
        </w:rPr>
        <w:t>được chuyển đổi cơ cấu cây trồng</w:t>
      </w:r>
      <w:r w:rsidRPr="00CF250E">
        <w:rPr>
          <w:rFonts w:cs="Times New Roman"/>
          <w:bCs/>
          <w:color w:val="000000"/>
          <w:sz w:val="26"/>
          <w:szCs w:val="26"/>
        </w:rPr>
        <w:t>, vật nuôi</w:t>
      </w:r>
      <w:r w:rsidRPr="00CF250E">
        <w:rPr>
          <w:rFonts w:cs="Times New Roman"/>
          <w:bCs/>
          <w:color w:val="000000"/>
          <w:sz w:val="26"/>
          <w:szCs w:val="26"/>
          <w:lang w:val="vi-VN"/>
        </w:rPr>
        <w:t xml:space="preserve"> trên đất trồng lúa</w:t>
      </w:r>
      <w:r w:rsidRPr="00CF250E">
        <w:rPr>
          <w:rFonts w:cs="Times New Roman"/>
          <w:bCs/>
          <w:color w:val="000000"/>
          <w:sz w:val="26"/>
          <w:szCs w:val="26"/>
        </w:rPr>
        <w:t xml:space="preserve"> và được sử dụng một tỷ lệ đất để xây dựng công trình phục vụ trực tiếp cho sản xuất nông nghiệp </w:t>
      </w:r>
      <w:r w:rsidRPr="00CF250E">
        <w:rPr>
          <w:rFonts w:cs="Times New Roman"/>
          <w:bCs/>
          <w:color w:val="000000"/>
          <w:sz w:val="26"/>
          <w:szCs w:val="26"/>
          <w:lang w:val="vi-VN"/>
        </w:rPr>
        <w:t xml:space="preserve">nhưng không làm </w:t>
      </w:r>
      <w:r w:rsidRPr="00CF250E">
        <w:rPr>
          <w:rFonts w:cs="Times New Roman"/>
          <w:bCs/>
          <w:color w:val="000000"/>
          <w:sz w:val="26"/>
          <w:szCs w:val="26"/>
        </w:rPr>
        <w:t xml:space="preserve">mất đi điều kiện cần thiết để </w:t>
      </w:r>
      <w:r w:rsidRPr="00CF250E">
        <w:rPr>
          <w:rFonts w:cs="Times New Roman"/>
          <w:bCs/>
          <w:color w:val="000000"/>
          <w:sz w:val="26"/>
          <w:szCs w:val="26"/>
          <w:lang w:val="vi-VN"/>
        </w:rPr>
        <w:t>trồng lúa</w:t>
      </w:r>
      <w:r w:rsidRPr="00CF250E">
        <w:rPr>
          <w:rFonts w:cs="Times New Roman"/>
          <w:bCs/>
          <w:color w:val="000000"/>
          <w:sz w:val="26"/>
          <w:szCs w:val="26"/>
        </w:rPr>
        <w:t xml:space="preserve"> theo quy hoạch, phù hợp với quy định của pháp luật.</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vi-VN"/>
        </w:rPr>
      </w:pPr>
      <w:bookmarkStart w:id="1885" w:name="_Toc107651342"/>
      <w:bookmarkStart w:id="1886" w:name="_Toc112138681"/>
      <w:bookmarkStart w:id="1887" w:name="_Toc114567026"/>
      <w:bookmarkStart w:id="1888" w:name="_Toc115080197"/>
      <w:bookmarkStart w:id="1889" w:name="_Toc115358366"/>
      <w:bookmarkStart w:id="1890" w:name="_Toc120303617"/>
      <w:r w:rsidRPr="00CF250E">
        <w:rPr>
          <w:rFonts w:cs="Times New Roman"/>
          <w:b/>
          <w:color w:val="000000"/>
          <w:sz w:val="26"/>
          <w:szCs w:val="26"/>
        </w:rPr>
        <w:lastRenderedPageBreak/>
        <w:t>Đ</w:t>
      </w:r>
      <w:r w:rsidRPr="00CF250E">
        <w:rPr>
          <w:rFonts w:cs="Times New Roman"/>
          <w:b/>
          <w:color w:val="000000"/>
          <w:sz w:val="26"/>
          <w:szCs w:val="26"/>
          <w:lang w:val="vi-VN"/>
        </w:rPr>
        <w:t>ất chăn nuôi</w:t>
      </w:r>
      <w:r w:rsidRPr="00CF250E">
        <w:rPr>
          <w:rFonts w:cs="Times New Roman"/>
          <w:b/>
          <w:color w:val="000000"/>
          <w:sz w:val="26"/>
          <w:szCs w:val="26"/>
        </w:rPr>
        <w:t xml:space="preserve"> tập trung</w:t>
      </w:r>
      <w:bookmarkEnd w:id="1885"/>
      <w:bookmarkEnd w:id="1886"/>
      <w:bookmarkEnd w:id="1887"/>
      <w:bookmarkEnd w:id="1888"/>
      <w:bookmarkEnd w:id="1889"/>
      <w:bookmarkEnd w:id="1890"/>
    </w:p>
    <w:p w:rsidR="005C4A7C" w:rsidRPr="00CF250E" w:rsidRDefault="005C4A7C" w:rsidP="005C4A7C">
      <w:pPr>
        <w:widowControl w:val="0"/>
        <w:tabs>
          <w:tab w:val="left" w:pos="0"/>
        </w:tabs>
        <w:spacing w:before="120" w:line="320" w:lineRule="exact"/>
        <w:ind w:firstLine="567"/>
        <w:rPr>
          <w:rFonts w:cs="Times New Roman"/>
          <w:bCs/>
          <w:color w:val="000000"/>
          <w:spacing w:val="-2"/>
          <w:sz w:val="26"/>
          <w:szCs w:val="26"/>
          <w:lang w:eastAsia="vi-VN" w:bidi="vi-VN"/>
        </w:rPr>
      </w:pPr>
      <w:r w:rsidRPr="00CF250E">
        <w:rPr>
          <w:rFonts w:cs="Times New Roman"/>
          <w:bCs/>
          <w:color w:val="000000"/>
          <w:spacing w:val="-2"/>
          <w:sz w:val="26"/>
          <w:szCs w:val="26"/>
          <w:lang w:eastAsia="vi-VN" w:bidi="vi-VN"/>
        </w:rPr>
        <w:t>1. Đất chăn nuôi tập trung là đất để xây dựng trang trại chăn nuôi tập trung tại khu vực riêng biệt theo quy định của pháp luật về chăn nuôi, bao gồm chuồng trại chăn nuôi, khảo nghiệm và các công trình gắn liền với trang trại chăn nuôi như: cơ sở giết mổ, sơ chế, chế biến, bảo quản sản phẩm chăn nuôi, cơ sở chế biến thức ăn chăn nuôi, công trình xử lý chất thải và công trình phụ trợ khác.</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pacing w:val="-4"/>
          <w:sz w:val="26"/>
          <w:szCs w:val="26"/>
          <w:lang w:val="vi-VN"/>
        </w:rPr>
        <w:t xml:space="preserve">2. Việc sử dụng đất chăn nuôi </w:t>
      </w:r>
      <w:r w:rsidRPr="00CF250E">
        <w:rPr>
          <w:rFonts w:cs="Times New Roman"/>
          <w:color w:val="000000"/>
          <w:spacing w:val="-4"/>
          <w:sz w:val="26"/>
          <w:szCs w:val="26"/>
        </w:rPr>
        <w:t xml:space="preserve">tập trung </w:t>
      </w:r>
      <w:r w:rsidRPr="00CF250E">
        <w:rPr>
          <w:rFonts w:cs="Times New Roman"/>
          <w:color w:val="000000"/>
          <w:spacing w:val="-4"/>
          <w:sz w:val="26"/>
          <w:szCs w:val="26"/>
          <w:lang w:val="vi-VN"/>
        </w:rPr>
        <w:t>phải tuân thủ các quy định sau đây: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a) Phù hợp </w:t>
      </w:r>
      <w:r w:rsidRPr="00CF250E">
        <w:rPr>
          <w:rFonts w:cs="Times New Roman"/>
          <w:color w:val="000000"/>
          <w:sz w:val="26"/>
          <w:szCs w:val="26"/>
        </w:rPr>
        <w:t xml:space="preserve">với </w:t>
      </w:r>
      <w:r w:rsidRPr="00CF250E">
        <w:rPr>
          <w:rFonts w:cs="Times New Roman"/>
          <w:color w:val="000000"/>
          <w:sz w:val="26"/>
          <w:szCs w:val="26"/>
          <w:lang w:val="vi-VN"/>
        </w:rPr>
        <w:t>quy hoạch, kế hoạch sử dụng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pacing w:val="-8"/>
          <w:sz w:val="26"/>
          <w:szCs w:val="26"/>
          <w:lang w:val="vi-VN"/>
        </w:rPr>
        <w:t>b) Thực hiện các biện pháp bảo vệ môi trường, xử lý chất thải và các biện pháp khác để không ảnh hưởng đến người sử dụng đất trong khu vực và xung quanh</w:t>
      </w:r>
      <w:r w:rsidRPr="00CF250E">
        <w:rPr>
          <w:rFonts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cs="Times New Roman"/>
          <w:bCs/>
          <w:color w:val="000000"/>
          <w:spacing w:val="4"/>
          <w:sz w:val="26"/>
          <w:szCs w:val="26"/>
          <w:lang w:eastAsia="vi-VN" w:bidi="vi-VN"/>
        </w:rPr>
      </w:pPr>
      <w:r w:rsidRPr="00CF250E">
        <w:rPr>
          <w:rFonts w:cs="Times New Roman"/>
          <w:bCs/>
          <w:color w:val="000000"/>
          <w:spacing w:val="4"/>
          <w:sz w:val="26"/>
          <w:szCs w:val="26"/>
          <w:lang w:eastAsia="vi-VN" w:bidi="vi-VN"/>
        </w:rPr>
        <w:t>c) Trường hợp sử dụng đất chăn nuôi mà có xây dựng công trình gắn liền với đất thì phải đảm bảo các quy định của pháp luật về đầu tư, pháp luật về xây dựng.</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3. Tổ chức kinh tế, cá nhân được Nhà nước cho thuê đất; được nhận chuyển nhượng, thuê quyền sử dụng đất, nhận góp vốn bằng quyền sử dụng đất để thực hiện dự án đầu tư chăn nuôi tập trung. </w:t>
      </w:r>
    </w:p>
    <w:p w:rsidR="005C4A7C" w:rsidRPr="00CF250E" w:rsidRDefault="005C4A7C" w:rsidP="005C4A7C">
      <w:pPr>
        <w:widowControl w:val="0"/>
        <w:tabs>
          <w:tab w:val="left" w:pos="0"/>
        </w:tabs>
        <w:spacing w:before="120" w:line="320" w:lineRule="exact"/>
        <w:ind w:firstLine="567"/>
        <w:rPr>
          <w:rFonts w:cs="Times New Roman"/>
          <w:color w:val="000000"/>
          <w:spacing w:val="-6"/>
          <w:sz w:val="26"/>
          <w:szCs w:val="26"/>
          <w:lang w:val="vi-VN"/>
        </w:rPr>
      </w:pPr>
      <w:r w:rsidRPr="00CF250E">
        <w:rPr>
          <w:rFonts w:cs="Times New Roman"/>
          <w:color w:val="000000"/>
          <w:spacing w:val="-6"/>
          <w:sz w:val="26"/>
          <w:szCs w:val="26"/>
          <w:lang w:val="vi-VN"/>
        </w:rPr>
        <w:t>4. Người Việt Nam định cư ở nước ngoài, tổ chức kinh tế có vốn đầu tư nước ngoài được Nhà nước cho thuê đất, nhận góp vốn bằng quyền sử dụng đất của tổ chức kinh tế theo quy định của pháp luật để thực hiện dự án chăn nuôi tập trung.</w:t>
      </w:r>
      <w:r w:rsidRPr="00CF250E">
        <w:rPr>
          <w:rFonts w:cs="Times New Roman"/>
          <w:color w:val="000000"/>
          <w:spacing w:val="-6"/>
          <w:sz w:val="26"/>
          <w:szCs w:val="26"/>
        </w:rPr>
        <w:t xml:space="preserve"> </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color w:val="000000"/>
          <w:sz w:val="26"/>
          <w:szCs w:val="26"/>
          <w:lang w:val="vi-VN"/>
        </w:rPr>
      </w:pPr>
      <w:bookmarkStart w:id="1891" w:name="_Toc107651343"/>
      <w:bookmarkStart w:id="1892" w:name="_Toc112138682"/>
      <w:bookmarkStart w:id="1893" w:name="_Toc114567027"/>
      <w:bookmarkStart w:id="1894" w:name="_Toc115080198"/>
      <w:bookmarkStart w:id="1895" w:name="_Toc115358367"/>
      <w:bookmarkStart w:id="1896" w:name="_Toc120303618"/>
      <w:r w:rsidRPr="00CF250E">
        <w:rPr>
          <w:rFonts w:eastAsia="Tahoma" w:cs="Times New Roman"/>
          <w:b/>
          <w:color w:val="000000"/>
          <w:sz w:val="26"/>
          <w:szCs w:val="26"/>
          <w:lang w:val="vi-VN"/>
        </w:rPr>
        <w:t>Đất rừng sản xuất</w:t>
      </w:r>
      <w:bookmarkEnd w:id="1891"/>
      <w:bookmarkEnd w:id="1892"/>
      <w:bookmarkEnd w:id="1893"/>
      <w:bookmarkEnd w:id="1894"/>
      <w:bookmarkEnd w:id="1895"/>
      <w:bookmarkEnd w:id="1896"/>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1. Nhà nước giao đất, cho thuê đất, công nhận quyền sử dụng đất rừng sản xuất cho tổ chức, cá nhân, cộng đồng dân cư theo quy định của </w:t>
      </w:r>
      <w:r w:rsidRPr="00CF250E">
        <w:rPr>
          <w:rFonts w:eastAsia="Tahoma" w:cs="Times New Roman"/>
          <w:color w:val="000000"/>
          <w:sz w:val="26"/>
          <w:szCs w:val="26"/>
        </w:rPr>
        <w:t>L</w:t>
      </w:r>
      <w:r w:rsidRPr="00CF250E">
        <w:rPr>
          <w:rFonts w:eastAsia="Tahoma" w:cs="Times New Roman"/>
          <w:color w:val="000000"/>
          <w:sz w:val="26"/>
          <w:szCs w:val="26"/>
          <w:lang w:val="vi-VN"/>
        </w:rPr>
        <w:t>uật này phù hợp với quy hoạch, kế hoạch sử dụng đất đã được cơ quan nhà nước có thẩm quyền phê duyệt.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2. Nhà nước giao đất </w:t>
      </w:r>
      <w:r w:rsidRPr="00CF250E">
        <w:rPr>
          <w:rFonts w:eastAsia="Tahoma" w:cs="Times New Roman"/>
          <w:color w:val="000000"/>
          <w:sz w:val="26"/>
          <w:szCs w:val="26"/>
          <w:lang w:val="am-ET"/>
        </w:rPr>
        <w:t xml:space="preserve">rừng sản xuất </w:t>
      </w:r>
      <w:r w:rsidRPr="00CF250E">
        <w:rPr>
          <w:rFonts w:eastAsia="Tahoma" w:cs="Times New Roman"/>
          <w:color w:val="000000"/>
          <w:sz w:val="26"/>
          <w:szCs w:val="26"/>
          <w:lang w:val="vi-VN"/>
        </w:rPr>
        <w:t>không thu tiền sử dụng đất cho các đối tượng sau đây:</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lang w:val="vi-VN"/>
        </w:rPr>
        <w:t xml:space="preserve">a) </w:t>
      </w:r>
      <w:r w:rsidRPr="00CF250E">
        <w:rPr>
          <w:rFonts w:cs="Times New Roman"/>
          <w:color w:val="000000"/>
          <w:sz w:val="26"/>
          <w:szCs w:val="26"/>
          <w:lang w:val="vi-VN"/>
        </w:rPr>
        <w:t>C</w:t>
      </w:r>
      <w:r w:rsidRPr="00CF250E">
        <w:rPr>
          <w:rFonts w:eastAsia="Tahoma" w:cs="Times New Roman"/>
          <w:color w:val="000000"/>
          <w:sz w:val="26"/>
          <w:szCs w:val="26"/>
          <w:lang w:val="vi-VN"/>
        </w:rPr>
        <w:t xml:space="preserve">á nhân cư trú hợp pháp trên địa bàn cấp xã nơi có đất rừng sản xuất đối với diện tích đất trong hạn mức </w:t>
      </w:r>
      <w:r w:rsidRPr="00CF250E">
        <w:rPr>
          <w:rFonts w:eastAsia="Tahoma" w:cs="Times New Roman"/>
          <w:color w:val="000000"/>
          <w:sz w:val="26"/>
          <w:szCs w:val="26"/>
        </w:rPr>
        <w:t xml:space="preserve">giao đất </w:t>
      </w:r>
      <w:r w:rsidRPr="00CF250E">
        <w:rPr>
          <w:rFonts w:eastAsia="Tahoma" w:cs="Times New Roman"/>
          <w:color w:val="000000"/>
          <w:sz w:val="26"/>
          <w:szCs w:val="26"/>
          <w:lang w:val="vi-VN"/>
        </w:rPr>
        <w:t xml:space="preserve">theo quy định tại điểm b khoản 3 </w:t>
      </w:r>
      <w:r w:rsidRPr="00CF250E">
        <w:rPr>
          <w:rFonts w:eastAsia="Tahoma" w:cs="Times New Roman"/>
          <w:color w:val="000000"/>
          <w:sz w:val="26"/>
          <w:szCs w:val="26"/>
          <w:lang w:val="vi-VN"/>
        </w:rPr>
        <w:fldChar w:fldCharType="begin"/>
      </w:r>
      <w:r w:rsidRPr="00CF250E">
        <w:rPr>
          <w:rFonts w:eastAsia="Tahoma" w:cs="Times New Roman"/>
          <w:color w:val="000000"/>
          <w:sz w:val="26"/>
          <w:szCs w:val="26"/>
          <w:lang w:val="vi-VN"/>
        </w:rPr>
        <w:instrText xml:space="preserve"> REF _Ref113313744 \n \h </w:instrText>
      </w:r>
      <w:r w:rsidRPr="00CF250E">
        <w:rPr>
          <w:rFonts w:eastAsia="Tahoma" w:cs="Times New Roman"/>
          <w:color w:val="000000"/>
          <w:sz w:val="26"/>
          <w:szCs w:val="26"/>
          <w:lang w:val="vi-VN"/>
        </w:rPr>
      </w:r>
      <w:r w:rsidRPr="00CF250E">
        <w:rPr>
          <w:rFonts w:eastAsia="Tahoma" w:cs="Times New Roman"/>
          <w:color w:val="000000"/>
          <w:sz w:val="26"/>
          <w:szCs w:val="26"/>
          <w:lang w:val="vi-VN"/>
        </w:rPr>
        <w:instrText xml:space="preserve"> \* MERGEFORMAT </w:instrText>
      </w:r>
      <w:r w:rsidRPr="00CF250E">
        <w:rPr>
          <w:rFonts w:eastAsia="Tahoma" w:cs="Times New Roman"/>
          <w:color w:val="000000"/>
          <w:sz w:val="26"/>
          <w:szCs w:val="26"/>
          <w:lang w:val="vi-VN"/>
        </w:rPr>
        <w:fldChar w:fldCharType="separate"/>
      </w:r>
      <w:r w:rsidRPr="00CF250E">
        <w:rPr>
          <w:rFonts w:eastAsia="Tahoma" w:cs="Times New Roman"/>
          <w:color w:val="000000"/>
          <w:sz w:val="26"/>
          <w:szCs w:val="26"/>
          <w:lang w:val="vi-VN"/>
        </w:rPr>
        <w:t>Điều 170</w:t>
      </w:r>
      <w:r w:rsidRPr="00CF250E">
        <w:rPr>
          <w:rFonts w:eastAsia="Tahoma" w:cs="Times New Roman"/>
          <w:color w:val="000000"/>
          <w:sz w:val="26"/>
          <w:szCs w:val="26"/>
          <w:lang w:val="vi-VN"/>
        </w:rPr>
        <w:fldChar w:fldCharType="end"/>
      </w:r>
      <w:r w:rsidRPr="00CF250E">
        <w:rPr>
          <w:rFonts w:eastAsia="Tahoma" w:cs="Times New Roman"/>
          <w:color w:val="000000"/>
          <w:sz w:val="26"/>
          <w:szCs w:val="26"/>
          <w:lang w:val="en-GB"/>
        </w:rPr>
        <w:t xml:space="preserve"> </w:t>
      </w:r>
      <w:r w:rsidRPr="00CF250E">
        <w:rPr>
          <w:rFonts w:eastAsia="Tahoma" w:cs="Times New Roman"/>
          <w:color w:val="000000"/>
          <w:sz w:val="26"/>
          <w:szCs w:val="26"/>
          <w:lang w:val="vi-VN"/>
        </w:rPr>
        <w:t>của Luật này</w:t>
      </w:r>
      <w:r w:rsidRPr="00CF250E">
        <w:rPr>
          <w:rFonts w:eastAsia="Tahoma" w:cs="Times New Roman"/>
          <w:color w:val="000000"/>
          <w:sz w:val="26"/>
          <w:szCs w:val="26"/>
        </w:rPr>
        <w:t>.</w:t>
      </w:r>
      <w:r w:rsidRPr="00CF250E">
        <w:rPr>
          <w:rFonts w:eastAsia="Tahoma" w:cs="Times New Roman"/>
          <w:color w:val="000000"/>
          <w:sz w:val="26"/>
          <w:szCs w:val="26"/>
          <w:lang w:val="vi-VN"/>
        </w:rPr>
        <w:t xml:space="preserve"> Đối với trường hợp cá nhân sử dụng đất rừng sản xuất vượt hạn mức giao đất thì phải chuyển sang thuê đất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b) Cộng đồng dân cư cư trú hợp pháp trên địa bàn cấp xã nơi có đất rừng sản xuất mà có nhu cầu, khả năng bảo vệ, phát triển rừng;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c) </w:t>
      </w:r>
      <w:r w:rsidRPr="00CF250E">
        <w:rPr>
          <w:rFonts w:eastAsia="Tahoma" w:cs="Times New Roman"/>
          <w:color w:val="000000"/>
          <w:sz w:val="26"/>
          <w:szCs w:val="26"/>
        </w:rPr>
        <w:t>Đơn vị vũ trang nhân dân</w:t>
      </w:r>
      <w:r w:rsidRPr="00CF250E">
        <w:rPr>
          <w:rFonts w:eastAsia="Tahoma" w:cs="Times New Roman"/>
          <w:color w:val="000000"/>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cs="Times New Roman"/>
          <w:bCs/>
          <w:color w:val="000000"/>
          <w:spacing w:val="-2"/>
          <w:sz w:val="26"/>
          <w:szCs w:val="26"/>
          <w:lang w:eastAsia="vi-VN" w:bidi="vi-VN"/>
        </w:rPr>
      </w:pPr>
      <w:r w:rsidRPr="00CF250E">
        <w:rPr>
          <w:rFonts w:cs="Times New Roman"/>
          <w:bCs/>
          <w:color w:val="000000"/>
          <w:spacing w:val="-2"/>
          <w:sz w:val="26"/>
          <w:szCs w:val="26"/>
          <w:lang w:eastAsia="vi-VN" w:bidi="vi-VN"/>
        </w:rPr>
        <w:t>d) Ban quản lý rừng đặc dụng, ban quản lý rừng phòng hộ đối với diện tích đất rừng sản xuất xen kẽ trong diện tích đất rừng đặc dụng, đất rừng phòng hộ.</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pacing w:val="-4"/>
          <w:sz w:val="26"/>
          <w:szCs w:val="26"/>
          <w:lang w:val="vi-VN"/>
        </w:rPr>
        <w:t xml:space="preserve">3. Nhà nước cho tổ chức kinh tế, </w:t>
      </w:r>
      <w:r w:rsidRPr="00CF250E">
        <w:rPr>
          <w:rFonts w:eastAsia="Tahoma" w:cs="Times New Roman"/>
          <w:color w:val="000000"/>
          <w:spacing w:val="-4"/>
          <w:sz w:val="26"/>
          <w:szCs w:val="26"/>
        </w:rPr>
        <w:t>đ</w:t>
      </w:r>
      <w:r w:rsidRPr="00CF250E">
        <w:rPr>
          <w:rFonts w:eastAsia="Tahoma" w:cs="Times New Roman"/>
          <w:color w:val="000000"/>
          <w:spacing w:val="-4"/>
          <w:sz w:val="26"/>
          <w:szCs w:val="26"/>
          <w:lang w:val="vi-VN"/>
        </w:rPr>
        <w:t>ơn vị thuộc lực lượng vũ trang nhân dân</w:t>
      </w:r>
      <w:r w:rsidRPr="00CF250E">
        <w:rPr>
          <w:rFonts w:eastAsia="Tahoma" w:cs="Times New Roman"/>
          <w:color w:val="000000"/>
          <w:spacing w:val="-4"/>
          <w:sz w:val="26"/>
          <w:szCs w:val="26"/>
        </w:rPr>
        <w:t>,</w:t>
      </w:r>
      <w:r w:rsidRPr="00CF250E">
        <w:rPr>
          <w:rFonts w:eastAsia="Tahoma" w:cs="Times New Roman"/>
          <w:color w:val="000000"/>
          <w:spacing w:val="-4"/>
          <w:sz w:val="26"/>
          <w:szCs w:val="26"/>
          <w:lang w:val="vi-VN"/>
        </w:rPr>
        <w:t xml:space="preserve"> cá nhân thuê đất rừng sản xuất để sản xuất lâm nghiệp theo quy định sau đây:</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8"/>
          <w:sz w:val="26"/>
          <w:szCs w:val="26"/>
          <w:lang w:val="vi-VN"/>
        </w:rPr>
      </w:pPr>
      <w:r w:rsidRPr="00CF250E">
        <w:rPr>
          <w:rFonts w:eastAsia="Tahoma" w:cs="Times New Roman"/>
          <w:color w:val="000000"/>
          <w:spacing w:val="-8"/>
          <w:sz w:val="26"/>
          <w:szCs w:val="26"/>
          <w:lang w:val="vi-VN"/>
        </w:rPr>
        <w:t>a) Cho thuê đất thu tiền thuê đất hàng năm đối với đất rừng sản xuất là rừng tự nhiên;</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b) Cho thuê đất thu tiền thuê đất hàng năm hoặc thu tiền thuê đất một lần cho cả thời </w:t>
      </w:r>
      <w:r w:rsidRPr="00CF250E">
        <w:rPr>
          <w:rFonts w:eastAsia="Tahoma" w:cs="Times New Roman"/>
          <w:color w:val="000000"/>
          <w:sz w:val="26"/>
          <w:szCs w:val="26"/>
          <w:lang w:val="vi-VN"/>
        </w:rPr>
        <w:lastRenderedPageBreak/>
        <w:t>gian thuê đối với đất rừng sản xuất là rừng trồng.</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4. </w:t>
      </w:r>
      <w:r w:rsidRPr="00CF250E">
        <w:rPr>
          <w:rFonts w:cs="Times New Roman"/>
          <w:color w:val="000000"/>
          <w:sz w:val="26"/>
          <w:szCs w:val="26"/>
          <w:lang w:val="vi-VN"/>
        </w:rPr>
        <w:t>C</w:t>
      </w:r>
      <w:r w:rsidRPr="00CF250E">
        <w:rPr>
          <w:rFonts w:cs="Times New Roman"/>
          <w:color w:val="000000"/>
          <w:sz w:val="26"/>
          <w:szCs w:val="26"/>
        </w:rPr>
        <w:t xml:space="preserve">á nhân được Nhà nước giao đất không thu tiền sử dụng đất, cho thuê đất trả tiền hàng năm đối với rừng sản xuất là rừng tự nhiên không được thực hiện các quyền chuyển nhượng, cho thuê, cho thuê lại, thế chấp, góp vốn bằng quyền sử dụng đất và quyền thuê trong hợp đồng thuê đất trả tiền thuê đất hàng năm. </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rPr>
      </w:pPr>
      <w:r w:rsidRPr="00CF250E">
        <w:rPr>
          <w:rFonts w:eastAsia="Tahoma" w:cs="Times New Roman"/>
          <w:color w:val="000000"/>
          <w:spacing w:val="-4"/>
          <w:sz w:val="26"/>
          <w:szCs w:val="26"/>
        </w:rPr>
        <w:t>5.</w:t>
      </w:r>
      <w:r w:rsidRPr="00CF250E">
        <w:rPr>
          <w:rFonts w:eastAsia="Tahoma" w:cs="Times New Roman"/>
          <w:color w:val="000000"/>
          <w:spacing w:val="-4"/>
          <w:sz w:val="26"/>
          <w:szCs w:val="26"/>
          <w:lang w:val="vi-VN"/>
        </w:rPr>
        <w:t xml:space="preserve"> </w:t>
      </w:r>
      <w:r w:rsidRPr="00CF250E">
        <w:rPr>
          <w:rFonts w:eastAsia="Tahoma" w:cs="Times New Roman"/>
          <w:color w:val="000000"/>
          <w:spacing w:val="-4"/>
          <w:sz w:val="26"/>
          <w:szCs w:val="26"/>
        </w:rPr>
        <w:t>T</w:t>
      </w:r>
      <w:r w:rsidRPr="00CF250E">
        <w:rPr>
          <w:rFonts w:eastAsia="Tahoma" w:cs="Times New Roman"/>
          <w:color w:val="000000"/>
          <w:spacing w:val="-4"/>
          <w:sz w:val="26"/>
          <w:szCs w:val="26"/>
          <w:lang w:val="vi-VN"/>
        </w:rPr>
        <w:t xml:space="preserve">ổ chức kinh tế, hộ gia đình, cá nhân được </w:t>
      </w:r>
      <w:r w:rsidRPr="00CF250E">
        <w:rPr>
          <w:rFonts w:eastAsia="Tahoma" w:cs="Times New Roman"/>
          <w:color w:val="000000"/>
          <w:spacing w:val="-4"/>
          <w:sz w:val="26"/>
          <w:szCs w:val="26"/>
        </w:rPr>
        <w:t>N</w:t>
      </w:r>
      <w:r w:rsidRPr="00CF250E">
        <w:rPr>
          <w:rFonts w:eastAsia="Tahoma" w:cs="Times New Roman"/>
          <w:color w:val="000000"/>
          <w:spacing w:val="-4"/>
          <w:sz w:val="26"/>
          <w:szCs w:val="26"/>
          <w:lang w:val="vi-VN"/>
        </w:rPr>
        <w:t xml:space="preserve">hà nước cho thuê đất theo quy định tại khoản </w:t>
      </w:r>
      <w:r w:rsidRPr="00CF250E">
        <w:rPr>
          <w:rFonts w:eastAsia="Tahoma" w:cs="Times New Roman"/>
          <w:color w:val="000000"/>
          <w:spacing w:val="-4"/>
          <w:sz w:val="26"/>
          <w:szCs w:val="26"/>
        </w:rPr>
        <w:t xml:space="preserve">3 Điều </w:t>
      </w:r>
      <w:r w:rsidRPr="00CF250E">
        <w:rPr>
          <w:rFonts w:eastAsia="Tahoma" w:cs="Times New Roman"/>
          <w:color w:val="000000"/>
          <w:spacing w:val="-4"/>
          <w:sz w:val="26"/>
          <w:szCs w:val="26"/>
          <w:lang w:val="vi-VN"/>
        </w:rPr>
        <w:t xml:space="preserve">này </w:t>
      </w:r>
      <w:r w:rsidRPr="00CF250E">
        <w:rPr>
          <w:rFonts w:eastAsia="Tahoma" w:cs="Times New Roman"/>
          <w:color w:val="000000"/>
          <w:spacing w:val="-4"/>
          <w:sz w:val="26"/>
          <w:szCs w:val="26"/>
        </w:rPr>
        <w:t xml:space="preserve">được sử dụng kết hợp với mục đích khác theo quy định tại </w:t>
      </w:r>
      <w:r w:rsidRPr="00CF250E">
        <w:rPr>
          <w:rFonts w:eastAsia="Tahoma" w:cs="Times New Roman"/>
          <w:color w:val="000000"/>
          <w:spacing w:val="-4"/>
          <w:sz w:val="26"/>
          <w:szCs w:val="26"/>
        </w:rPr>
        <w:fldChar w:fldCharType="begin"/>
      </w:r>
      <w:r w:rsidRPr="00CF250E">
        <w:rPr>
          <w:rFonts w:eastAsia="Tahoma" w:cs="Times New Roman"/>
          <w:color w:val="000000"/>
          <w:spacing w:val="-4"/>
          <w:sz w:val="26"/>
          <w:szCs w:val="26"/>
        </w:rPr>
        <w:instrText xml:space="preserve"> REF _Ref113313764 \n \h </w:instrText>
      </w:r>
      <w:r w:rsidRPr="00CF250E">
        <w:rPr>
          <w:rFonts w:eastAsia="Tahoma" w:cs="Times New Roman"/>
          <w:color w:val="000000"/>
          <w:spacing w:val="-4"/>
          <w:sz w:val="26"/>
          <w:szCs w:val="26"/>
        </w:rPr>
      </w:r>
      <w:r w:rsidRPr="00CF250E">
        <w:rPr>
          <w:rFonts w:eastAsia="Tahoma" w:cs="Times New Roman"/>
          <w:color w:val="000000"/>
          <w:spacing w:val="-4"/>
          <w:sz w:val="26"/>
          <w:szCs w:val="26"/>
        </w:rPr>
        <w:instrText xml:space="preserve"> \* MERGEFORMAT </w:instrText>
      </w:r>
      <w:r w:rsidRPr="00CF250E">
        <w:rPr>
          <w:rFonts w:eastAsia="Tahoma" w:cs="Times New Roman"/>
          <w:color w:val="000000"/>
          <w:spacing w:val="-4"/>
          <w:sz w:val="26"/>
          <w:szCs w:val="26"/>
        </w:rPr>
        <w:fldChar w:fldCharType="separate"/>
      </w:r>
      <w:r w:rsidRPr="00CF250E">
        <w:rPr>
          <w:rFonts w:eastAsia="Tahoma" w:cs="Times New Roman"/>
          <w:color w:val="000000"/>
          <w:spacing w:val="-4"/>
          <w:sz w:val="26"/>
          <w:szCs w:val="26"/>
        </w:rPr>
        <w:t>Điều 209</w:t>
      </w:r>
      <w:r w:rsidRPr="00CF250E">
        <w:rPr>
          <w:rFonts w:eastAsia="Tahoma" w:cs="Times New Roman"/>
          <w:color w:val="000000"/>
          <w:spacing w:val="-4"/>
          <w:sz w:val="26"/>
          <w:szCs w:val="26"/>
        </w:rPr>
        <w:fldChar w:fldCharType="end"/>
      </w:r>
      <w:r w:rsidRPr="00CF250E">
        <w:rPr>
          <w:rFonts w:eastAsia="Tahoma" w:cs="Times New Roman"/>
          <w:color w:val="000000"/>
          <w:spacing w:val="-4"/>
          <w:sz w:val="26"/>
          <w:szCs w:val="26"/>
        </w:rPr>
        <w:t xml:space="preserve"> của Luật này nhưng không làm thay đổi mục đích sử dụng đất rừng sản xuất.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6</w:t>
      </w:r>
      <w:r w:rsidRPr="00CF250E">
        <w:rPr>
          <w:rFonts w:eastAsia="Tahoma" w:cs="Times New Roman"/>
          <w:color w:val="000000"/>
          <w:sz w:val="26"/>
          <w:szCs w:val="26"/>
          <w:lang w:val="vi-VN"/>
        </w:rPr>
        <w:t>. Nhà nước cho tổ chức kinh tế có vốn đầu tư nước ngoài thuê đất để thực hiện dự án trồng rừng</w:t>
      </w:r>
      <w:r w:rsidRPr="00CF250E">
        <w:rPr>
          <w:rFonts w:eastAsia="Tahoma" w:cs="Times New Roman"/>
          <w:color w:val="000000"/>
          <w:sz w:val="26"/>
          <w:szCs w:val="26"/>
        </w:rPr>
        <w:t xml:space="preserve"> sản xuất</w:t>
      </w:r>
      <w:r w:rsidRPr="00CF250E">
        <w:rPr>
          <w:rFonts w:eastAsia="Tahoma" w:cs="Times New Roman"/>
          <w:color w:val="000000"/>
          <w:sz w:val="26"/>
          <w:szCs w:val="26"/>
          <w:lang w:val="vi-VN"/>
        </w:rPr>
        <w: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color w:val="000000"/>
          <w:sz w:val="26"/>
          <w:szCs w:val="26"/>
          <w:lang w:val="vi-VN"/>
        </w:rPr>
      </w:pPr>
      <w:bookmarkStart w:id="1897" w:name="_Toc107651344"/>
      <w:bookmarkStart w:id="1898" w:name="_Toc112138683"/>
      <w:bookmarkStart w:id="1899" w:name="_Toc114567028"/>
      <w:bookmarkStart w:id="1900" w:name="_Toc115080199"/>
      <w:bookmarkStart w:id="1901" w:name="_Toc115358368"/>
      <w:bookmarkStart w:id="1902" w:name="_Toc120303619"/>
      <w:r w:rsidRPr="00CF250E">
        <w:rPr>
          <w:rFonts w:eastAsia="Tahoma" w:cs="Times New Roman"/>
          <w:b/>
          <w:color w:val="000000"/>
          <w:sz w:val="26"/>
          <w:szCs w:val="26"/>
          <w:lang w:val="vi-VN"/>
        </w:rPr>
        <w:t>Đất rừng phòng hộ</w:t>
      </w:r>
      <w:bookmarkEnd w:id="1897"/>
      <w:bookmarkEnd w:id="1898"/>
      <w:bookmarkEnd w:id="1899"/>
      <w:bookmarkEnd w:id="1900"/>
      <w:bookmarkEnd w:id="1901"/>
      <w:bookmarkEnd w:id="1902"/>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1. Nhà nước giao đất rừng phòng hộ </w:t>
      </w:r>
      <w:r w:rsidRPr="00CF250E">
        <w:rPr>
          <w:rFonts w:eastAsia="Tahoma" w:cs="Times New Roman"/>
          <w:color w:val="000000"/>
          <w:sz w:val="26"/>
          <w:szCs w:val="26"/>
        </w:rPr>
        <w:t>để quản lý</w:t>
      </w:r>
      <w:r w:rsidRPr="00CF250E">
        <w:rPr>
          <w:rFonts w:eastAsia="Tahoma" w:cs="Times New Roman"/>
          <w:color w:val="000000"/>
          <w:sz w:val="26"/>
          <w:szCs w:val="26"/>
          <w:lang w:val="vi-VN"/>
        </w:rPr>
        <w:t xml:space="preserve"> </w:t>
      </w:r>
      <w:r w:rsidRPr="00CF250E">
        <w:rPr>
          <w:rFonts w:eastAsia="Tahoma" w:cs="Times New Roman"/>
          <w:color w:val="000000"/>
          <w:sz w:val="26"/>
          <w:szCs w:val="26"/>
        </w:rPr>
        <w:t xml:space="preserve">rừng </w:t>
      </w:r>
      <w:r w:rsidRPr="00CF250E">
        <w:rPr>
          <w:rFonts w:eastAsia="Tahoma" w:cs="Times New Roman"/>
          <w:color w:val="000000"/>
          <w:sz w:val="26"/>
          <w:szCs w:val="26"/>
          <w:lang w:val="vi-VN"/>
        </w:rPr>
        <w:t>phù hợp quy hoạch, kế hoạch sử dụng đất đã được cơ quan nhà nước có thẩm quyền phê duyệt cho các đối tượng sau đây:</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a) Ban quản lý rừng phòng hộ, </w:t>
      </w:r>
      <w:r w:rsidRPr="00CF250E">
        <w:rPr>
          <w:rFonts w:eastAsia="Tahoma" w:cs="Times New Roman"/>
          <w:color w:val="000000"/>
          <w:sz w:val="26"/>
          <w:szCs w:val="26"/>
        </w:rPr>
        <w:t>đơn vị thuộc lực lượng vũ trang nhân dân</w:t>
      </w:r>
      <w:r w:rsidRPr="00CF250E">
        <w:rPr>
          <w:rFonts w:eastAsia="Tahoma" w:cs="Times New Roman"/>
          <w:color w:val="000000"/>
          <w:sz w:val="26"/>
          <w:szCs w:val="26"/>
          <w:lang w:val="vi-VN"/>
        </w:rPr>
        <w:t xml:space="preserve"> đối với đất rừng phòng hộ đầu nguồn, đất rừng phòng hộ biên giới; đất rừng phòng hộ chắn gió, chắn cát bay; đất rừng phòng hộ chắn sóng, lấn biển;</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b) Tổ chức kinh tế đối với đất rừng phòng hộ xen kẽ trong diện tích đất rừng sản xuất của tổ chức đó;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c) </w:t>
      </w:r>
      <w:r w:rsidRPr="00CF250E">
        <w:rPr>
          <w:rFonts w:cs="Times New Roman"/>
          <w:color w:val="000000"/>
          <w:sz w:val="26"/>
          <w:szCs w:val="26"/>
          <w:lang w:val="vi-VN"/>
        </w:rPr>
        <w:t>C</w:t>
      </w:r>
      <w:r w:rsidRPr="00CF250E">
        <w:rPr>
          <w:rFonts w:eastAsia="Tahoma" w:cs="Times New Roman"/>
          <w:color w:val="000000"/>
          <w:sz w:val="26"/>
          <w:szCs w:val="26"/>
          <w:lang w:val="vi-VN"/>
        </w:rPr>
        <w:t>á nhân cư trú hợp pháp trên địa bàn cấp xã nơi có rừng phòng hộ đối với rừng phòng hộ đầu nguồn; rừng phòng hộ chắn gió, chắn cát bay; rừng phòng hộ chắn sóng, lấn biển;</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d) Cộng đồng dân cư cư trú hợp pháp trên địa bàn cấp xã nơi có rừng phòng hộ đối với rừng phòng hộ đầu nguồn; rừng phòng hộ chắn gió, chắn cát bay; rừng phòng hộ chắn sóng, lấn biển; rừng bảo vệ nguồn nước của cộng đồng dân cư đó.</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2</w:t>
      </w:r>
      <w:r w:rsidRPr="00CF250E">
        <w:rPr>
          <w:rFonts w:eastAsia="Tahoma" w:cs="Times New Roman"/>
          <w:color w:val="000000"/>
          <w:sz w:val="26"/>
          <w:szCs w:val="26"/>
          <w:lang w:val="vi-VN"/>
        </w:rPr>
        <w:t>. Ban quản lý rừng phòng hộ, tổ chức kinh tế</w:t>
      </w:r>
      <w:r w:rsidRPr="00CF250E">
        <w:rPr>
          <w:rFonts w:eastAsia="Tahoma" w:cs="Times New Roman"/>
          <w:color w:val="000000"/>
          <w:sz w:val="26"/>
          <w:szCs w:val="26"/>
        </w:rPr>
        <w:t xml:space="preserve">, cá nhân khi sử dụng đất rừng phòng hộ </w:t>
      </w:r>
      <w:r w:rsidRPr="00CF250E">
        <w:rPr>
          <w:rFonts w:eastAsia="Tahoma" w:cs="Times New Roman"/>
          <w:color w:val="000000"/>
          <w:sz w:val="26"/>
          <w:szCs w:val="26"/>
          <w:lang w:val="vi-VN"/>
        </w:rPr>
        <w:t xml:space="preserve">theo quy định tại khoản 1 Điều này </w:t>
      </w:r>
      <w:r w:rsidRPr="00CF250E">
        <w:rPr>
          <w:rFonts w:eastAsia="Tahoma" w:cs="Times New Roman"/>
          <w:color w:val="000000"/>
          <w:sz w:val="26"/>
          <w:szCs w:val="26"/>
        </w:rPr>
        <w:t xml:space="preserve">được sử dụng kết hợp với mục đích kết hợp trồng cây hằng năm, cây dược liệu, chăn nuôi; du lịch sinh </w:t>
      </w:r>
      <w:r w:rsidRPr="00CF250E">
        <w:rPr>
          <w:rFonts w:eastAsia="Tahoma" w:cs="Times New Roman"/>
          <w:bCs/>
          <w:color w:val="000000"/>
          <w:sz w:val="26"/>
          <w:szCs w:val="26"/>
          <w:lang w:val="vi-VN"/>
        </w:rPr>
        <w:t>thái nghỉ dưỡng, giải trí; được xây dựng công trình kết cấu hạ tầng phục vụ bảo vệ và phát triển rừng theo quy định của pháp luật về lâm nghiệp. Đối với diện tích</w:t>
      </w:r>
      <w:r w:rsidRPr="00CF250E">
        <w:rPr>
          <w:rFonts w:eastAsia="Tahoma" w:cs="Times New Roman"/>
          <w:color w:val="000000"/>
          <w:sz w:val="26"/>
          <w:szCs w:val="26"/>
        </w:rPr>
        <w:t xml:space="preserve"> đất sử dụng kết hợp phải đáp ứng các điều kiện về sử dụng đất </w:t>
      </w:r>
      <w:r w:rsidRPr="00CF250E">
        <w:rPr>
          <w:rFonts w:cs="Times New Roman"/>
          <w:color w:val="000000"/>
          <w:spacing w:val="-4"/>
          <w:sz w:val="26"/>
          <w:szCs w:val="26"/>
        </w:rPr>
        <w:t xml:space="preserve">khi sử dụng đất kết hợp </w:t>
      </w:r>
      <w:r w:rsidRPr="00CF250E">
        <w:rPr>
          <w:rFonts w:eastAsia="Tahoma" w:cs="Times New Roman"/>
          <w:color w:val="000000"/>
          <w:sz w:val="26"/>
          <w:szCs w:val="26"/>
        </w:rPr>
        <w:t xml:space="preserve">theo quy định tại </w:t>
      </w:r>
      <w:r w:rsidRPr="00CF250E">
        <w:rPr>
          <w:rFonts w:eastAsia="Tahoma" w:cs="Times New Roman"/>
          <w:color w:val="000000"/>
          <w:sz w:val="26"/>
          <w:szCs w:val="26"/>
        </w:rPr>
        <w:fldChar w:fldCharType="begin"/>
      </w:r>
      <w:r w:rsidRPr="00CF250E">
        <w:rPr>
          <w:rFonts w:eastAsia="Tahoma" w:cs="Times New Roman"/>
          <w:color w:val="000000"/>
          <w:sz w:val="26"/>
          <w:szCs w:val="26"/>
        </w:rPr>
        <w:instrText xml:space="preserve"> REF _Ref113313776 \n \h </w:instrText>
      </w:r>
      <w:r w:rsidRPr="00CF250E">
        <w:rPr>
          <w:rFonts w:eastAsia="Tahoma" w:cs="Times New Roman"/>
          <w:color w:val="000000"/>
          <w:sz w:val="26"/>
          <w:szCs w:val="26"/>
        </w:rPr>
      </w:r>
      <w:r w:rsidRPr="00CF250E">
        <w:rPr>
          <w:rFonts w:eastAsia="Tahoma" w:cs="Times New Roman"/>
          <w:color w:val="000000"/>
          <w:sz w:val="26"/>
          <w:szCs w:val="26"/>
        </w:rPr>
        <w:instrText xml:space="preserve"> \* MERGEFORMAT </w:instrText>
      </w:r>
      <w:r w:rsidRPr="00CF250E">
        <w:rPr>
          <w:rFonts w:eastAsia="Tahoma" w:cs="Times New Roman"/>
          <w:color w:val="000000"/>
          <w:sz w:val="26"/>
          <w:szCs w:val="26"/>
        </w:rPr>
        <w:fldChar w:fldCharType="separate"/>
      </w:r>
      <w:r w:rsidRPr="00CF250E">
        <w:rPr>
          <w:rFonts w:eastAsia="Tahoma" w:cs="Times New Roman"/>
          <w:color w:val="000000"/>
          <w:sz w:val="26"/>
          <w:szCs w:val="26"/>
        </w:rPr>
        <w:t>Điều 209</w:t>
      </w:r>
      <w:r w:rsidRPr="00CF250E">
        <w:rPr>
          <w:rFonts w:eastAsia="Tahoma" w:cs="Times New Roman"/>
          <w:color w:val="000000"/>
          <w:sz w:val="26"/>
          <w:szCs w:val="26"/>
        </w:rPr>
        <w:fldChar w:fldCharType="end"/>
      </w:r>
      <w:r w:rsidRPr="00CF250E">
        <w:rPr>
          <w:rFonts w:eastAsia="Tahoma" w:cs="Times New Roman"/>
          <w:color w:val="000000"/>
          <w:sz w:val="26"/>
          <w:szCs w:val="26"/>
        </w:rPr>
        <w:t xml:space="preserve"> và thực hiện nghĩa vụ tài chính theo quy định tại điểm a khoản 1 </w:t>
      </w:r>
      <w:r w:rsidRPr="00CF250E">
        <w:rPr>
          <w:rFonts w:eastAsia="Tahoma" w:cs="Times New Roman"/>
          <w:color w:val="000000"/>
          <w:sz w:val="26"/>
          <w:szCs w:val="26"/>
        </w:rPr>
        <w:fldChar w:fldCharType="begin"/>
      </w:r>
      <w:r w:rsidRPr="00CF250E">
        <w:rPr>
          <w:rFonts w:eastAsia="Tahoma" w:cs="Times New Roman"/>
          <w:color w:val="000000"/>
          <w:sz w:val="26"/>
          <w:szCs w:val="26"/>
        </w:rPr>
        <w:instrText xml:space="preserve"> REF _Ref113313801 \n \h </w:instrText>
      </w:r>
      <w:r w:rsidRPr="00CF250E">
        <w:rPr>
          <w:rFonts w:eastAsia="Tahoma" w:cs="Times New Roman"/>
          <w:color w:val="000000"/>
          <w:sz w:val="26"/>
          <w:szCs w:val="26"/>
        </w:rPr>
      </w:r>
      <w:r w:rsidRPr="00CF250E">
        <w:rPr>
          <w:rFonts w:eastAsia="Tahoma" w:cs="Times New Roman"/>
          <w:color w:val="000000"/>
          <w:sz w:val="26"/>
          <w:szCs w:val="26"/>
        </w:rPr>
        <w:instrText xml:space="preserve"> \* MERGEFORMAT </w:instrText>
      </w:r>
      <w:r w:rsidRPr="00CF250E">
        <w:rPr>
          <w:rFonts w:eastAsia="Tahoma" w:cs="Times New Roman"/>
          <w:color w:val="000000"/>
          <w:sz w:val="26"/>
          <w:szCs w:val="26"/>
        </w:rPr>
        <w:fldChar w:fldCharType="separate"/>
      </w:r>
      <w:r w:rsidRPr="00CF250E">
        <w:rPr>
          <w:rFonts w:eastAsia="Tahoma" w:cs="Times New Roman"/>
          <w:color w:val="000000"/>
          <w:sz w:val="26"/>
          <w:szCs w:val="26"/>
        </w:rPr>
        <w:t>Điều 147</w:t>
      </w:r>
      <w:r w:rsidRPr="00CF250E">
        <w:rPr>
          <w:rFonts w:eastAsia="Tahoma" w:cs="Times New Roman"/>
          <w:color w:val="000000"/>
          <w:sz w:val="26"/>
          <w:szCs w:val="26"/>
        </w:rPr>
        <w:fldChar w:fldCharType="end"/>
      </w:r>
      <w:r w:rsidRPr="00CF250E">
        <w:rPr>
          <w:rFonts w:eastAsia="Tahoma" w:cs="Times New Roman"/>
          <w:color w:val="000000"/>
          <w:sz w:val="26"/>
          <w:szCs w:val="26"/>
        </w:rPr>
        <w:t xml:space="preserve"> của Luật này.</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color w:val="000000"/>
          <w:sz w:val="26"/>
          <w:szCs w:val="26"/>
          <w:lang w:val="vi-VN"/>
        </w:rPr>
      </w:pPr>
      <w:bookmarkStart w:id="1903" w:name="_Toc107651345"/>
      <w:bookmarkStart w:id="1904" w:name="_Toc112138684"/>
      <w:bookmarkStart w:id="1905" w:name="_Toc114567029"/>
      <w:bookmarkStart w:id="1906" w:name="_Toc115080200"/>
      <w:bookmarkStart w:id="1907" w:name="_Toc115358369"/>
      <w:bookmarkStart w:id="1908" w:name="_Toc120303620"/>
      <w:r w:rsidRPr="00CF250E">
        <w:rPr>
          <w:rFonts w:eastAsia="Tahoma" w:cs="Times New Roman"/>
          <w:b/>
          <w:color w:val="000000"/>
          <w:sz w:val="26"/>
          <w:szCs w:val="26"/>
          <w:lang w:val="vi-VN"/>
        </w:rPr>
        <w:t>Đất rừng đặc dụng</w:t>
      </w:r>
      <w:bookmarkEnd w:id="1903"/>
      <w:bookmarkEnd w:id="1904"/>
      <w:bookmarkEnd w:id="1905"/>
      <w:bookmarkEnd w:id="1906"/>
      <w:bookmarkEnd w:id="1907"/>
      <w:bookmarkEnd w:id="1908"/>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1. Nhà nước giao đất rừng đặc dụng </w:t>
      </w:r>
      <w:r w:rsidRPr="00CF250E">
        <w:rPr>
          <w:rFonts w:eastAsia="Tahoma" w:cs="Times New Roman"/>
          <w:color w:val="000000"/>
          <w:sz w:val="26"/>
          <w:szCs w:val="26"/>
        </w:rPr>
        <w:t>để quản lý rừng</w:t>
      </w:r>
      <w:r w:rsidRPr="00CF250E">
        <w:rPr>
          <w:rFonts w:eastAsia="Tahoma" w:cs="Times New Roman"/>
          <w:color w:val="000000"/>
          <w:sz w:val="26"/>
          <w:szCs w:val="26"/>
          <w:lang w:val="vi-VN"/>
        </w:rPr>
        <w:t xml:space="preserve"> phù hợp quy hoạch, kế hoạch sử dụng đất đã được cơ quan nhà nước có thẩm quyền phê duyệt cho các đối tượng sau đây:</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a) Ban quản lý rừng đặc dụng đối với vườn quốc gia; khu dự trữ thiên nhiên; khu bảo tồn loài - sinh cảnh; khu bảo vệ cảnh quan bao gồm rừng bảo tồn di tích lịch sử - văn hóa, danh lam thắng cảnh, rừng bảo vệ môi trường đô thị, khu công nghiệp, khu chế xuất, khu công nghệ cao; rừng giống quốc gia; vườn thực vật quốc gia;</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b) Tổ chức khoa học và công nghệ, đào tạo, giáo dục nghề nghiệp về lâm nghiệp đối </w:t>
      </w:r>
      <w:r w:rsidRPr="00CF250E">
        <w:rPr>
          <w:rFonts w:eastAsia="Tahoma" w:cs="Times New Roman"/>
          <w:color w:val="000000"/>
          <w:sz w:val="26"/>
          <w:szCs w:val="26"/>
          <w:lang w:val="vi-VN"/>
        </w:rPr>
        <w:lastRenderedPageBreak/>
        <w:t>với rừng nghiên cứu, thực nghiệm khoa học, vườn thực vật quốc gia;</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c) Ban quản lý rừng phòng hộ, tổ chức kinh tế, </w:t>
      </w:r>
      <w:r w:rsidRPr="00CF250E">
        <w:rPr>
          <w:rFonts w:eastAsia="Tahoma" w:cs="Times New Roman"/>
          <w:color w:val="000000"/>
          <w:sz w:val="26"/>
          <w:szCs w:val="26"/>
        </w:rPr>
        <w:t>đơn vị thuộc lực lượng vũ trang nhân dân</w:t>
      </w:r>
      <w:r w:rsidRPr="00CF250E">
        <w:rPr>
          <w:rFonts w:eastAsia="Tahoma" w:cs="Times New Roman"/>
          <w:color w:val="000000"/>
          <w:sz w:val="26"/>
          <w:szCs w:val="26"/>
          <w:lang w:val="vi-VN"/>
        </w:rPr>
        <w:t xml:space="preserve"> đối với khu bảo vệ cảnh quan bao gồm rừng bảo tồn di tích lịch sử - văn hóa, danh lam thắng cảnh; rừng bảo vệ môi trường đô thị, khu công nghiệp, khu chế xuất, khu công nghệ cao xen kẽ trong diện tích rừng được giao;</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d) Cộng đồng dân cư đối với khu rừng tín ngưỡng mà họ đang quản lý và sử dụng theo truyền thống;</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đ) Tổ chức kinh tế, tổ chức khoa học và công nghệ, đào tạo, giáo dục nghề nghiệp về lâm nghiệp trong nước đối với rừng giống quốc gia xen kẽ trong diện tích rừng được giao.</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2</w:t>
      </w:r>
      <w:r w:rsidRPr="00CF250E">
        <w:rPr>
          <w:rFonts w:eastAsia="Tahoma" w:cs="Times New Roman"/>
          <w:color w:val="000000"/>
          <w:sz w:val="26"/>
          <w:szCs w:val="26"/>
          <w:lang w:val="vi-VN"/>
        </w:rPr>
        <w:t xml:space="preserve">. Căn cứ điều kiện cụ thể, ban quản lý rừng đặc dụng phối hợp với chính quyền địa phương lập dự án di dân, tái định cư trình cơ quan nhà nước có thẩm quyền </w:t>
      </w:r>
      <w:r w:rsidRPr="00CF250E">
        <w:rPr>
          <w:rFonts w:eastAsia="Tahoma" w:cs="Times New Roman"/>
          <w:color w:val="000000"/>
          <w:sz w:val="26"/>
          <w:szCs w:val="26"/>
        </w:rPr>
        <w:t xml:space="preserve">phê </w:t>
      </w:r>
      <w:r w:rsidRPr="00CF250E">
        <w:rPr>
          <w:rFonts w:eastAsia="Tahoma" w:cs="Times New Roman"/>
          <w:color w:val="000000"/>
          <w:sz w:val="26"/>
          <w:szCs w:val="26"/>
          <w:lang w:val="vi-VN"/>
        </w:rPr>
        <w:t>duyệt để di dân ra khỏi phân khu bảo vệ nghiêm ngặt của rừng đặc dụng.</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3</w:t>
      </w:r>
      <w:r w:rsidRPr="00CF250E">
        <w:rPr>
          <w:rFonts w:eastAsia="Tahoma" w:cs="Times New Roman"/>
          <w:color w:val="000000"/>
          <w:sz w:val="26"/>
          <w:szCs w:val="26"/>
          <w:lang w:val="vi-VN"/>
        </w:rPr>
        <w:t xml:space="preserve">. Ban quản lý rừng đặc dụng, tổ chức kinh tế được Nhà nước giao đất rừng </w:t>
      </w:r>
      <w:r w:rsidRPr="00CF250E">
        <w:rPr>
          <w:rFonts w:eastAsia="Tahoma" w:cs="Times New Roman"/>
          <w:color w:val="000000"/>
          <w:sz w:val="26"/>
          <w:szCs w:val="26"/>
        </w:rPr>
        <w:t>đặc dụng</w:t>
      </w:r>
      <w:r w:rsidRPr="00CF250E">
        <w:rPr>
          <w:rFonts w:eastAsia="Tahoma" w:cs="Times New Roman"/>
          <w:color w:val="000000"/>
          <w:sz w:val="26"/>
          <w:szCs w:val="26"/>
          <w:lang w:val="vi-VN"/>
        </w:rPr>
        <w:t xml:space="preserve"> theo quy định tại khoản 1 Điều này </w:t>
      </w:r>
      <w:r w:rsidRPr="00CF250E">
        <w:rPr>
          <w:rFonts w:eastAsia="Tahoma" w:cs="Times New Roman"/>
          <w:color w:val="000000"/>
          <w:sz w:val="26"/>
          <w:szCs w:val="26"/>
        </w:rPr>
        <w:t>được sử dụng kết hợp với mục đích du lịch sinh thái nghỉ dưỡng</w:t>
      </w:r>
      <w:r w:rsidRPr="00CF250E">
        <w:rPr>
          <w:rFonts w:eastAsia="Tahoma" w:cs="Times New Roman"/>
          <w:bCs/>
          <w:color w:val="000000"/>
          <w:sz w:val="26"/>
          <w:szCs w:val="26"/>
          <w:lang w:val="vi-VN"/>
        </w:rPr>
        <w:t>, giải trí; được xây dựng công trình kết cấu hạ tầng phục vụ bảo vệ và phát triển rừng theo quy định của pháp luật về lâm nghiệp. Đối với diện tích đất sử dụng</w:t>
      </w:r>
      <w:r w:rsidRPr="00CF250E">
        <w:rPr>
          <w:rFonts w:eastAsia="Tahoma" w:cs="Times New Roman"/>
          <w:color w:val="000000"/>
          <w:sz w:val="26"/>
          <w:szCs w:val="26"/>
        </w:rPr>
        <w:t xml:space="preserve"> kết hợp phải đáp ứng các điều kiện về sử dụng đất </w:t>
      </w:r>
      <w:r w:rsidRPr="00CF250E">
        <w:rPr>
          <w:rFonts w:cs="Times New Roman"/>
          <w:color w:val="000000"/>
          <w:spacing w:val="-4"/>
          <w:sz w:val="26"/>
          <w:szCs w:val="26"/>
        </w:rPr>
        <w:t xml:space="preserve">khi sử dụng đất kết hợp </w:t>
      </w:r>
      <w:r w:rsidRPr="00CF250E">
        <w:rPr>
          <w:rFonts w:eastAsia="Tahoma" w:cs="Times New Roman"/>
          <w:color w:val="000000"/>
          <w:sz w:val="26"/>
          <w:szCs w:val="26"/>
        </w:rPr>
        <w:t xml:space="preserve">theo quy định tại </w:t>
      </w:r>
      <w:r w:rsidRPr="00CF250E">
        <w:rPr>
          <w:rFonts w:eastAsia="Tahoma" w:cs="Times New Roman"/>
          <w:color w:val="000000"/>
          <w:sz w:val="26"/>
          <w:szCs w:val="26"/>
        </w:rPr>
        <w:fldChar w:fldCharType="begin"/>
      </w:r>
      <w:r w:rsidRPr="00CF250E">
        <w:rPr>
          <w:rFonts w:eastAsia="Tahoma" w:cs="Times New Roman"/>
          <w:color w:val="000000"/>
          <w:sz w:val="26"/>
          <w:szCs w:val="26"/>
        </w:rPr>
        <w:instrText xml:space="preserve"> REF _Ref113313816 \n \h </w:instrText>
      </w:r>
      <w:r w:rsidRPr="00CF250E">
        <w:rPr>
          <w:rFonts w:eastAsia="Tahoma" w:cs="Times New Roman"/>
          <w:color w:val="000000"/>
          <w:sz w:val="26"/>
          <w:szCs w:val="26"/>
        </w:rPr>
      </w:r>
      <w:r w:rsidRPr="00CF250E">
        <w:rPr>
          <w:rFonts w:eastAsia="Tahoma" w:cs="Times New Roman"/>
          <w:color w:val="000000"/>
          <w:sz w:val="26"/>
          <w:szCs w:val="26"/>
        </w:rPr>
        <w:instrText xml:space="preserve"> \* MERGEFORMAT </w:instrText>
      </w:r>
      <w:r w:rsidRPr="00CF250E">
        <w:rPr>
          <w:rFonts w:eastAsia="Tahoma" w:cs="Times New Roman"/>
          <w:color w:val="000000"/>
          <w:sz w:val="26"/>
          <w:szCs w:val="26"/>
        </w:rPr>
        <w:fldChar w:fldCharType="separate"/>
      </w:r>
      <w:r w:rsidRPr="00CF250E">
        <w:rPr>
          <w:rFonts w:eastAsia="Tahoma" w:cs="Times New Roman"/>
          <w:color w:val="000000"/>
          <w:sz w:val="26"/>
          <w:szCs w:val="26"/>
        </w:rPr>
        <w:t>Điều 209</w:t>
      </w:r>
      <w:r w:rsidRPr="00CF250E">
        <w:rPr>
          <w:rFonts w:eastAsia="Tahoma" w:cs="Times New Roman"/>
          <w:color w:val="000000"/>
          <w:sz w:val="26"/>
          <w:szCs w:val="26"/>
        </w:rPr>
        <w:fldChar w:fldCharType="end"/>
      </w:r>
      <w:r w:rsidRPr="00CF250E">
        <w:rPr>
          <w:rFonts w:eastAsia="Tahoma" w:cs="Times New Roman"/>
          <w:color w:val="000000"/>
          <w:sz w:val="26"/>
          <w:szCs w:val="26"/>
        </w:rPr>
        <w:t xml:space="preserve"> và thực hiện nghĩa vụ tài chính theo quy định tại điểm a khoản 1 </w:t>
      </w:r>
      <w:r w:rsidRPr="00CF250E">
        <w:rPr>
          <w:rFonts w:eastAsia="Tahoma" w:cs="Times New Roman"/>
          <w:color w:val="000000"/>
          <w:sz w:val="26"/>
          <w:szCs w:val="26"/>
        </w:rPr>
        <w:fldChar w:fldCharType="begin"/>
      </w:r>
      <w:r w:rsidRPr="00CF250E">
        <w:rPr>
          <w:rFonts w:eastAsia="Tahoma" w:cs="Times New Roman"/>
          <w:color w:val="000000"/>
          <w:sz w:val="26"/>
          <w:szCs w:val="26"/>
        </w:rPr>
        <w:instrText xml:space="preserve"> REF _Ref113313835 \n \h </w:instrText>
      </w:r>
      <w:r w:rsidRPr="00CF250E">
        <w:rPr>
          <w:rFonts w:eastAsia="Tahoma" w:cs="Times New Roman"/>
          <w:color w:val="000000"/>
          <w:sz w:val="26"/>
          <w:szCs w:val="26"/>
        </w:rPr>
      </w:r>
      <w:r w:rsidRPr="00CF250E">
        <w:rPr>
          <w:rFonts w:eastAsia="Tahoma" w:cs="Times New Roman"/>
          <w:color w:val="000000"/>
          <w:sz w:val="26"/>
          <w:szCs w:val="26"/>
        </w:rPr>
        <w:instrText xml:space="preserve"> \* MERGEFORMAT </w:instrText>
      </w:r>
      <w:r w:rsidRPr="00CF250E">
        <w:rPr>
          <w:rFonts w:eastAsia="Tahoma" w:cs="Times New Roman"/>
          <w:color w:val="000000"/>
          <w:sz w:val="26"/>
          <w:szCs w:val="26"/>
        </w:rPr>
        <w:fldChar w:fldCharType="separate"/>
      </w:r>
      <w:r w:rsidRPr="00CF250E">
        <w:rPr>
          <w:rFonts w:eastAsia="Tahoma" w:cs="Times New Roman"/>
          <w:color w:val="000000"/>
          <w:sz w:val="26"/>
          <w:szCs w:val="26"/>
        </w:rPr>
        <w:t>Điều 147</w:t>
      </w:r>
      <w:r w:rsidRPr="00CF250E">
        <w:rPr>
          <w:rFonts w:eastAsia="Tahoma" w:cs="Times New Roman"/>
          <w:color w:val="000000"/>
          <w:sz w:val="26"/>
          <w:szCs w:val="26"/>
        </w:rPr>
        <w:fldChar w:fldCharType="end"/>
      </w:r>
      <w:r w:rsidRPr="00CF250E">
        <w:rPr>
          <w:rFonts w:eastAsia="Tahoma" w:cs="Times New Roman"/>
          <w:color w:val="000000"/>
          <w:sz w:val="26"/>
          <w:szCs w:val="26"/>
        </w:rPr>
        <w:t xml:space="preserve"> của Luật này.</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color w:val="000000"/>
          <w:sz w:val="26"/>
          <w:szCs w:val="26"/>
          <w:lang w:val="vi-VN"/>
        </w:rPr>
      </w:pPr>
      <w:bookmarkStart w:id="1909" w:name="_Toc107651346"/>
      <w:bookmarkStart w:id="1910" w:name="_Toc112138685"/>
      <w:bookmarkStart w:id="1911" w:name="_Toc114567030"/>
      <w:bookmarkStart w:id="1912" w:name="_Toc115080201"/>
      <w:bookmarkStart w:id="1913" w:name="_Toc115358370"/>
      <w:bookmarkStart w:id="1914" w:name="_Toc120303621"/>
      <w:r w:rsidRPr="00CF250E">
        <w:rPr>
          <w:rFonts w:eastAsia="Tahoma" w:cs="Times New Roman"/>
          <w:b/>
          <w:color w:val="000000"/>
          <w:sz w:val="26"/>
          <w:szCs w:val="26"/>
          <w:lang w:val="vi-VN"/>
        </w:rPr>
        <w:t>Đất làm muối</w:t>
      </w:r>
      <w:bookmarkEnd w:id="1909"/>
      <w:bookmarkEnd w:id="1910"/>
      <w:bookmarkEnd w:id="1911"/>
      <w:bookmarkEnd w:id="1912"/>
      <w:bookmarkEnd w:id="1913"/>
      <w:bookmarkEnd w:id="1914"/>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1. Đất làm muối được Nhà nước giao cho cá nhân trong hạn mức giao đất tại địa phương để sản xuất muối. Trường hợp sử dụng vượt hạn mức thì phải chuyển sang thuê đất.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Đất làm muối được Nhà nước cho thuê đối với tổ chức kinh tế, người Việt Nam định cư ở nước ngoài, tổ chức kinh tế có vốn đầu tư nước ngoài để thực hiện dự án đầu tư sản xuất muối.</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2. Những vùng đất làm muối có năng suất, chất lượng cao phải được bảo vệ và ưu tiên cho việc sản xuất muối.</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eastAsia="Tahoma" w:cs="Times New Roman"/>
          <w:color w:val="000000"/>
          <w:sz w:val="26"/>
          <w:szCs w:val="26"/>
          <w:lang w:val="vi-VN"/>
        </w:rPr>
        <w:t>3. Nhà nước khuyến khích việc sử dụng những vùng đất có khả năng làm muối để sản xuất muối phục vụ cho nhu cầu công nghiệp và đời sống.</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color w:val="000000"/>
          <w:sz w:val="26"/>
          <w:szCs w:val="26"/>
          <w:lang w:val="vi-VN"/>
        </w:rPr>
      </w:pPr>
      <w:bookmarkStart w:id="1915" w:name="_Toc107651347"/>
      <w:bookmarkStart w:id="1916" w:name="_Toc112138686"/>
      <w:bookmarkStart w:id="1917" w:name="_Toc114567031"/>
      <w:bookmarkStart w:id="1918" w:name="_Toc115080202"/>
      <w:bookmarkStart w:id="1919" w:name="_Toc115358371"/>
      <w:bookmarkStart w:id="1920" w:name="_Toc120303622"/>
      <w:r w:rsidRPr="00CF250E">
        <w:rPr>
          <w:rFonts w:eastAsia="Tahoma" w:cs="Times New Roman"/>
          <w:b/>
          <w:color w:val="000000"/>
          <w:sz w:val="26"/>
          <w:szCs w:val="26"/>
          <w:lang w:val="vi-VN"/>
        </w:rPr>
        <w:t xml:space="preserve">Đất có mặt nước </w:t>
      </w:r>
      <w:bookmarkEnd w:id="1915"/>
      <w:bookmarkEnd w:id="1916"/>
      <w:r w:rsidRPr="00CF250E">
        <w:rPr>
          <w:rFonts w:eastAsia="Tahoma" w:cs="Times New Roman"/>
          <w:b/>
          <w:color w:val="000000"/>
          <w:sz w:val="26"/>
          <w:szCs w:val="26"/>
        </w:rPr>
        <w:t>là ao, hồ, đầm</w:t>
      </w:r>
      <w:bookmarkEnd w:id="1917"/>
      <w:bookmarkEnd w:id="1918"/>
      <w:bookmarkEnd w:id="1919"/>
      <w:bookmarkEnd w:id="1920"/>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1. Ao, hồ, đầm được Nhà nước giao theo hạn mức đối với cá nhân để sử dụng vào mục đích nuôi trồng thủy sản, sản xuất nông nghiệp.</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lang w:val="vi-VN"/>
        </w:rPr>
        <w:t xml:space="preserve">Ao, hồ, đầm được Nhà nước cho thuê đối với tổ chức kinh tế, cá nhân, người Việt Nam định cư ở nước ngoài, tổ chức kinh tế có vốn đầu tư nước ngoài để thực hiện dự án đầu tư nuôi trồng thủy sản, sản xuất nông nghiệp hoặc nông nghiệp kết hợp với mục </w:t>
      </w:r>
      <w:r w:rsidRPr="00CF250E">
        <w:rPr>
          <w:rFonts w:eastAsia="Tahoma" w:cs="Times New Roman"/>
          <w:bCs/>
          <w:color w:val="000000"/>
          <w:sz w:val="26"/>
          <w:szCs w:val="26"/>
          <w:lang w:val="vi-VN"/>
        </w:rPr>
        <w:t>đích phi nông nghiệp. Việc sử dụng đất phải đảm bảo cảnh quan, bảo vệ môi trường, phù hợp với quy hoạch tài nguyên nước đã được cơ quan có thẩm quyền phê duyệt và</w:t>
      </w:r>
      <w:r w:rsidRPr="00CF250E">
        <w:rPr>
          <w:rFonts w:eastAsia="Tahoma" w:cs="Times New Roman"/>
          <w:bCs/>
          <w:color w:val="000000"/>
          <w:sz w:val="26"/>
          <w:szCs w:val="26"/>
        </w:rPr>
        <w:t xml:space="preserve"> không được làm ảnh hưởng đến mục đích chính của công trình sử dụng đất có mặt nước nội địa.</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2. Đối với hồ, đầm thuộc địa phận nhiều xã, phường, thị trấn thì việc sử dụng do Ủy ban nhân dân cấp huyện quyết định. Đối với hồ, đầm thuộc địa phận nhiều huyện, quận, thị </w:t>
      </w:r>
      <w:r w:rsidRPr="00CF250E">
        <w:rPr>
          <w:rFonts w:eastAsia="Tahoma" w:cs="Times New Roman"/>
          <w:color w:val="000000"/>
          <w:sz w:val="26"/>
          <w:szCs w:val="26"/>
          <w:lang w:val="vi-VN"/>
        </w:rPr>
        <w:lastRenderedPageBreak/>
        <w:t>xã, thành phố thuộc tỉnh</w:t>
      </w:r>
      <w:r w:rsidRPr="00CF250E">
        <w:rPr>
          <w:rFonts w:eastAsia="Tahoma" w:cs="Times New Roman"/>
          <w:bCs/>
          <w:color w:val="000000"/>
          <w:sz w:val="26"/>
          <w:szCs w:val="26"/>
          <w:lang w:val="vi-VN"/>
        </w:rPr>
        <w:t>, thành phố thuộc thành phố trực thuộc Trung ương thì việc sử dụng do Ủy ban nhâ</w:t>
      </w:r>
      <w:r w:rsidRPr="00CF250E">
        <w:rPr>
          <w:rFonts w:eastAsia="Tahoma" w:cs="Times New Roman"/>
          <w:color w:val="000000"/>
          <w:sz w:val="26"/>
          <w:szCs w:val="26"/>
          <w:lang w:val="vi-VN"/>
        </w:rPr>
        <w:t xml:space="preserve">n dân cấp tỉnh quyết định. </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Đất có mặt nước nội địa thuộc địa phận nhiều tỉnh, thành phố trực thuộc Trung ương phải tuân theo quy hoạch, kế hoạch sử dụng đất và quy hoạch tài nguyên nước đã được cơ quan có thẩm quyền phê duyệt.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3. T</w:t>
      </w:r>
      <w:r w:rsidRPr="00CF250E">
        <w:rPr>
          <w:rFonts w:eastAsia="Tahoma" w:cs="Times New Roman"/>
          <w:color w:val="000000"/>
          <w:sz w:val="26"/>
          <w:szCs w:val="26"/>
          <w:lang w:val="vi-VN"/>
        </w:rPr>
        <w:t>ổ chức kinh tế, cá nhân, người Việt Nam định cư ở nước ngoài, tổ chức kinh tế có vốn đầu tư nước ngoài</w:t>
      </w:r>
      <w:r w:rsidRPr="00CF250E">
        <w:rPr>
          <w:rFonts w:eastAsia="Tahoma" w:cs="Times New Roman"/>
          <w:color w:val="000000"/>
          <w:sz w:val="26"/>
          <w:szCs w:val="26"/>
        </w:rPr>
        <w:t xml:space="preserve"> được Nhà nước giao đất, cho thuê đất để san lấp hoặc đào hồ, đầm, tạo không gian thu, trữ nước, tạo cảnh quan thì phải đánh giá tác động môi trường và được phép của cơ quan </w:t>
      </w:r>
      <w:r w:rsidRPr="00CF250E">
        <w:rPr>
          <w:rFonts w:eastAsia="Tahoma" w:cs="Times New Roman"/>
          <w:color w:val="000000"/>
          <w:sz w:val="26"/>
          <w:szCs w:val="26"/>
          <w:lang w:val="vi-VN"/>
        </w:rPr>
        <w:t>nhà nước có thẩm quyền</w:t>
      </w:r>
      <w:r w:rsidRPr="00CF250E">
        <w:rPr>
          <w:rFonts w:eastAsia="Tahoma" w:cs="Times New Roman"/>
          <w:color w:val="000000"/>
          <w:sz w:val="26"/>
          <w:szCs w:val="26"/>
        </w:rPr>
        <w:t>.</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color w:val="000000"/>
          <w:sz w:val="26"/>
          <w:szCs w:val="26"/>
          <w:lang w:val="vi-VN"/>
        </w:rPr>
      </w:pPr>
      <w:bookmarkStart w:id="1921" w:name="_Toc107651348"/>
      <w:bookmarkStart w:id="1922" w:name="_Toc112138687"/>
      <w:bookmarkStart w:id="1923" w:name="_Toc114567032"/>
      <w:bookmarkStart w:id="1924" w:name="_Toc115080203"/>
      <w:bookmarkStart w:id="1925" w:name="_Toc115358372"/>
      <w:bookmarkStart w:id="1926" w:name="_Toc120303623"/>
      <w:r w:rsidRPr="00CF250E">
        <w:rPr>
          <w:rFonts w:eastAsia="Tahoma" w:cs="Times New Roman"/>
          <w:b/>
          <w:color w:val="000000"/>
          <w:sz w:val="26"/>
          <w:szCs w:val="26"/>
          <w:lang w:val="vi-VN"/>
        </w:rPr>
        <w:t>Đất có mặt nước ven biển</w:t>
      </w:r>
      <w:bookmarkEnd w:id="1921"/>
      <w:bookmarkEnd w:id="1922"/>
      <w:bookmarkEnd w:id="1923"/>
      <w:bookmarkEnd w:id="1924"/>
      <w:bookmarkEnd w:id="1925"/>
      <w:bookmarkEnd w:id="1926"/>
      <w:r w:rsidRPr="00CF250E">
        <w:rPr>
          <w:rFonts w:eastAsia="Tahoma" w:cs="Times New Roman"/>
          <w:b/>
          <w:color w:val="000000"/>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 xml:space="preserve">1. </w:t>
      </w:r>
      <w:r w:rsidRPr="00CF250E">
        <w:rPr>
          <w:rFonts w:eastAsia="Tahoma" w:cs="Times New Roman"/>
          <w:color w:val="000000"/>
          <w:sz w:val="26"/>
          <w:szCs w:val="26"/>
          <w:lang w:val="vi-VN"/>
        </w:rPr>
        <w:t xml:space="preserve">Đất có mặt nước ven biển </w:t>
      </w:r>
      <w:r w:rsidRPr="00CF250E">
        <w:rPr>
          <w:rFonts w:eastAsia="Tahoma" w:cs="Times New Roman"/>
          <w:color w:val="000000"/>
          <w:sz w:val="26"/>
          <w:szCs w:val="26"/>
        </w:rPr>
        <w:t xml:space="preserve">được </w:t>
      </w:r>
      <w:r w:rsidRPr="00CF250E">
        <w:rPr>
          <w:rFonts w:eastAsia="Tahoma" w:cs="Times New Roman"/>
          <w:color w:val="000000"/>
          <w:sz w:val="26"/>
          <w:szCs w:val="26"/>
          <w:lang w:val="vi-VN"/>
        </w:rPr>
        <w:t xml:space="preserve">Nhà nước </w:t>
      </w:r>
      <w:r w:rsidRPr="00CF250E">
        <w:rPr>
          <w:rFonts w:eastAsia="Tahoma" w:cs="Times New Roman"/>
          <w:color w:val="000000"/>
          <w:sz w:val="26"/>
          <w:szCs w:val="26"/>
        </w:rPr>
        <w:t xml:space="preserve">giao đất, </w:t>
      </w:r>
      <w:r w:rsidRPr="00CF250E">
        <w:rPr>
          <w:rFonts w:eastAsia="Tahoma" w:cs="Times New Roman"/>
          <w:color w:val="000000"/>
          <w:sz w:val="26"/>
          <w:szCs w:val="26"/>
          <w:lang w:val="vi-VN"/>
        </w:rPr>
        <w:t xml:space="preserve">cho thuê </w:t>
      </w:r>
      <w:r w:rsidRPr="00CF250E">
        <w:rPr>
          <w:rFonts w:eastAsia="Tahoma" w:cs="Times New Roman"/>
          <w:color w:val="000000"/>
          <w:sz w:val="26"/>
          <w:szCs w:val="26"/>
        </w:rPr>
        <w:t xml:space="preserve">đất </w:t>
      </w:r>
      <w:r w:rsidRPr="00CF250E">
        <w:rPr>
          <w:rFonts w:eastAsia="Tahoma" w:cs="Times New Roman"/>
          <w:color w:val="000000"/>
          <w:sz w:val="26"/>
          <w:szCs w:val="26"/>
          <w:lang w:val="vi-VN"/>
        </w:rPr>
        <w:t>đối với tổ chức kinh tế, cá nhân</w:t>
      </w:r>
      <w:r w:rsidRPr="00CF250E">
        <w:rPr>
          <w:rFonts w:eastAsia="Tahoma" w:cs="Times New Roman"/>
          <w:color w:val="000000"/>
          <w:sz w:val="26"/>
          <w:szCs w:val="26"/>
        </w:rPr>
        <w:t xml:space="preserve">, </w:t>
      </w:r>
      <w:r w:rsidRPr="00CF250E">
        <w:rPr>
          <w:rFonts w:eastAsia="Tahoma" w:cs="Times New Roman"/>
          <w:color w:val="000000"/>
          <w:sz w:val="26"/>
          <w:szCs w:val="26"/>
          <w:lang w:val="vi-VN"/>
        </w:rPr>
        <w:t xml:space="preserve">người Việt Nam định cư ở nước ngoài, </w:t>
      </w:r>
      <w:r w:rsidRPr="00CF250E">
        <w:rPr>
          <w:rFonts w:eastAsia="Tahoma" w:cs="Times New Roman"/>
          <w:color w:val="000000"/>
          <w:sz w:val="26"/>
          <w:szCs w:val="26"/>
        </w:rPr>
        <w:t>tổ chức kinh tế có vốn đầu tư nước ngoài</w:t>
      </w:r>
      <w:r w:rsidRPr="00CF250E">
        <w:rPr>
          <w:rFonts w:eastAsia="Tahoma" w:cs="Times New Roman"/>
          <w:color w:val="000000"/>
          <w:sz w:val="26"/>
          <w:szCs w:val="26"/>
          <w:lang w:val="vi-VN"/>
        </w:rPr>
        <w:t xml:space="preserve"> để sử dụng vào </w:t>
      </w:r>
      <w:r w:rsidRPr="00CF250E">
        <w:rPr>
          <w:rFonts w:eastAsia="Tahoma" w:cs="Times New Roman"/>
          <w:color w:val="000000"/>
          <w:sz w:val="26"/>
          <w:szCs w:val="26"/>
        </w:rPr>
        <w:t xml:space="preserve">các </w:t>
      </w:r>
      <w:r w:rsidRPr="00CF250E">
        <w:rPr>
          <w:rFonts w:eastAsia="Tahoma" w:cs="Times New Roman"/>
          <w:color w:val="000000"/>
          <w:sz w:val="26"/>
          <w:szCs w:val="26"/>
          <w:lang w:val="vi-VN"/>
        </w:rPr>
        <w:t xml:space="preserve">mục đích </w:t>
      </w:r>
      <w:r w:rsidRPr="00CF250E">
        <w:rPr>
          <w:rFonts w:eastAsia="Tahoma" w:cs="Times New Roman"/>
          <w:color w:val="000000"/>
          <w:sz w:val="26"/>
          <w:szCs w:val="26"/>
        </w:rPr>
        <w:t>theo quy định của Luật này.</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2</w:t>
      </w:r>
      <w:r w:rsidRPr="00CF250E">
        <w:rPr>
          <w:rFonts w:eastAsia="Tahoma" w:cs="Times New Roman"/>
          <w:color w:val="000000"/>
          <w:sz w:val="26"/>
          <w:szCs w:val="26"/>
          <w:lang w:val="vi-VN"/>
        </w:rPr>
        <w:t>. Việc sử dụng đất có mặt nước ven biển theo quy định sau đây:</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a) Đúng quy hoạch, kế hoạch sử dụng đất </w:t>
      </w:r>
      <w:r w:rsidRPr="00CF250E">
        <w:rPr>
          <w:rFonts w:eastAsia="Tahoma" w:cs="Times New Roman"/>
          <w:bCs/>
          <w:color w:val="000000"/>
          <w:sz w:val="26"/>
          <w:szCs w:val="26"/>
          <w:lang w:val="vi-VN"/>
        </w:rPr>
        <w:t>đã được cơ quan nhà nước có thẩm quyền phê duyệt</w:t>
      </w:r>
      <w:r w:rsidRPr="00CF250E">
        <w:rPr>
          <w:rFonts w:eastAsia="Tahoma"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b) Bảo vệ đất, làm tăng sự bồi tụ đất ven biển;</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c) Bảo vệ hệ sinh thái, môi trường và cảnh quan;</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d) Không cản trở việc bảo vệ an ninh quốc gia và giao thông trên biển</w:t>
      </w:r>
      <w:r w:rsidRPr="00CF250E">
        <w:rPr>
          <w:rFonts w:eastAsia="Tahoma"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đ) Bảo vệ chất lượng nước khu vực ven biển; không gây nhiễm mặn các tầng chứa nước dưới đất.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3. Việc sử dụng đất có mặt nước ven biển để thực hiện dự án lấn biển phải phù hợp với quy hoạch, kế hoạch sử dụng đất được cấp có thẩm quyền phê duyệt theo quy định của Chính phủ. Chế độ sử dụng đất của loại đất hình thành sau hoạt động lấn biển thực hiện loại đất tương ứng theo quy định của Luật này.</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color w:val="000000"/>
          <w:sz w:val="26"/>
          <w:szCs w:val="26"/>
          <w:lang w:val="vi-VN"/>
        </w:rPr>
      </w:pPr>
      <w:bookmarkStart w:id="1927" w:name="_Toc107651349"/>
      <w:bookmarkStart w:id="1928" w:name="_Toc112138688"/>
      <w:bookmarkStart w:id="1929" w:name="_Toc114567033"/>
      <w:bookmarkStart w:id="1930" w:name="_Toc115080204"/>
      <w:bookmarkStart w:id="1931" w:name="_Toc115358373"/>
      <w:bookmarkStart w:id="1932" w:name="_Toc120303624"/>
      <w:r w:rsidRPr="00CF250E">
        <w:rPr>
          <w:rFonts w:eastAsia="Tahoma" w:cs="Times New Roman"/>
          <w:b/>
          <w:color w:val="000000"/>
          <w:sz w:val="26"/>
          <w:szCs w:val="26"/>
          <w:lang w:val="vi-VN"/>
        </w:rPr>
        <w:t>Đất bãi bồi ven sông, ven biển</w:t>
      </w:r>
      <w:bookmarkEnd w:id="1927"/>
      <w:bookmarkEnd w:id="1928"/>
      <w:bookmarkEnd w:id="1929"/>
      <w:bookmarkEnd w:id="1930"/>
      <w:bookmarkEnd w:id="1931"/>
      <w:bookmarkEnd w:id="1932"/>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 xml:space="preserve">1. </w:t>
      </w:r>
      <w:r w:rsidRPr="00CF250E">
        <w:rPr>
          <w:rFonts w:eastAsia="Tahoma" w:cs="Times New Roman"/>
          <w:bCs/>
          <w:color w:val="000000"/>
          <w:sz w:val="26"/>
          <w:szCs w:val="26"/>
          <w:lang w:val="x-none"/>
        </w:rPr>
        <w:t>Đất bãi bồi ven sông, ven biển</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lang w:val="vi-VN"/>
        </w:rPr>
        <w:t xml:space="preserve">a) Đất bãi bồi ven sông, ven biển bao gồm </w:t>
      </w:r>
      <w:r w:rsidRPr="00CF250E">
        <w:rPr>
          <w:rFonts w:eastAsia="Tahoma" w:cs="Times New Roman"/>
          <w:bCs/>
          <w:color w:val="000000"/>
          <w:sz w:val="26"/>
          <w:szCs w:val="26"/>
        </w:rPr>
        <w:t xml:space="preserve">đất bãi sông, đất bãi nổi, </w:t>
      </w:r>
      <w:r w:rsidRPr="00CF250E">
        <w:rPr>
          <w:rFonts w:eastAsia="Tahoma" w:cs="Times New Roman"/>
          <w:bCs/>
          <w:color w:val="000000"/>
          <w:sz w:val="26"/>
          <w:szCs w:val="26"/>
          <w:lang w:val="vi-VN"/>
        </w:rPr>
        <w:t>cù lao trên sông,</w:t>
      </w:r>
      <w:r w:rsidRPr="00CF250E">
        <w:rPr>
          <w:rFonts w:eastAsia="Tahoma" w:cs="Times New Roman"/>
          <w:bCs/>
          <w:color w:val="000000"/>
          <w:sz w:val="26"/>
          <w:szCs w:val="26"/>
        </w:rPr>
        <w:t xml:space="preserve"> </w:t>
      </w:r>
      <w:r w:rsidRPr="00CF250E">
        <w:rPr>
          <w:rFonts w:eastAsia="Tahoma" w:cs="Times New Roman"/>
          <w:bCs/>
          <w:color w:val="000000"/>
          <w:sz w:val="26"/>
          <w:szCs w:val="26"/>
          <w:lang w:val="vi-VN"/>
        </w:rPr>
        <w:t>đất bãi bồi ven biển</w:t>
      </w:r>
      <w:r w:rsidRPr="00CF250E">
        <w:rPr>
          <w:rFonts w:eastAsia="Tahoma" w:cs="Times New Roman"/>
          <w:bCs/>
          <w:color w:val="000000"/>
          <w:sz w:val="26"/>
          <w:szCs w:val="26"/>
        </w:rPr>
        <w:t xml:space="preserve"> và </w:t>
      </w:r>
      <w:r w:rsidRPr="00CF250E">
        <w:rPr>
          <w:rFonts w:eastAsia="Tahoma" w:cs="Times New Roman"/>
          <w:bCs/>
          <w:color w:val="000000"/>
          <w:sz w:val="26"/>
          <w:szCs w:val="26"/>
          <w:lang w:val="vi-VN"/>
        </w:rPr>
        <w:t xml:space="preserve">đất </w:t>
      </w:r>
      <w:r w:rsidRPr="00CF250E">
        <w:rPr>
          <w:rFonts w:eastAsia="Tahoma" w:cs="Times New Roman"/>
          <w:bCs/>
          <w:color w:val="000000"/>
          <w:sz w:val="26"/>
          <w:szCs w:val="26"/>
        </w:rPr>
        <w:t xml:space="preserve">bãi nổi, </w:t>
      </w:r>
      <w:r w:rsidRPr="00CF250E">
        <w:rPr>
          <w:rFonts w:eastAsia="Tahoma" w:cs="Times New Roman"/>
          <w:bCs/>
          <w:color w:val="000000"/>
          <w:sz w:val="26"/>
          <w:szCs w:val="26"/>
          <w:lang w:val="vi-VN"/>
        </w:rPr>
        <w:t>cù lao trên biển;</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b)</w:t>
      </w:r>
      <w:r w:rsidRPr="00CF250E">
        <w:rPr>
          <w:rFonts w:eastAsia="Tahoma" w:cs="Times New Roman"/>
          <w:bCs/>
          <w:color w:val="000000"/>
          <w:sz w:val="26"/>
          <w:szCs w:val="26"/>
          <w:lang w:val="vi-VN"/>
        </w:rPr>
        <w:t xml:space="preserve"> Đất bãi bồi ven sông, ven biển thuộc địa phận </w:t>
      </w:r>
      <w:r w:rsidRPr="00CF250E">
        <w:rPr>
          <w:rFonts w:eastAsia="Tahoma" w:cs="Times New Roman"/>
          <w:bCs/>
          <w:color w:val="000000"/>
          <w:sz w:val="26"/>
          <w:szCs w:val="26"/>
        </w:rPr>
        <w:t xml:space="preserve">quận, huyện, thị xã, thành phố thuộc </w:t>
      </w:r>
      <w:r w:rsidRPr="00CF250E">
        <w:rPr>
          <w:rFonts w:eastAsia="Tahoma" w:cs="Times New Roman"/>
          <w:bCs/>
          <w:color w:val="000000"/>
          <w:sz w:val="26"/>
          <w:szCs w:val="26"/>
          <w:lang w:val="vi-VN"/>
        </w:rPr>
        <w:t>tỉnh, thành phố thuộc thành phố trực thuộc Trung ương</w:t>
      </w:r>
      <w:r w:rsidRPr="00CF250E">
        <w:rPr>
          <w:rFonts w:eastAsia="Tahoma" w:cs="Times New Roman"/>
          <w:bCs/>
          <w:color w:val="000000"/>
          <w:sz w:val="26"/>
          <w:szCs w:val="26"/>
        </w:rPr>
        <w:t xml:space="preserve"> </w:t>
      </w:r>
      <w:r w:rsidRPr="00CF250E">
        <w:rPr>
          <w:rFonts w:eastAsia="Tahoma" w:cs="Times New Roman"/>
          <w:bCs/>
          <w:color w:val="000000"/>
          <w:sz w:val="26"/>
          <w:szCs w:val="26"/>
          <w:lang w:val="vi-VN"/>
        </w:rPr>
        <w:t xml:space="preserve">nào thì do Ủy ban nhân dân cấp </w:t>
      </w:r>
      <w:r w:rsidRPr="00CF250E">
        <w:rPr>
          <w:rFonts w:eastAsia="Tahoma" w:cs="Times New Roman"/>
          <w:bCs/>
          <w:color w:val="000000"/>
          <w:sz w:val="26"/>
          <w:szCs w:val="26"/>
        </w:rPr>
        <w:t>huyện</w:t>
      </w:r>
      <w:r w:rsidRPr="00CF250E">
        <w:rPr>
          <w:rFonts w:eastAsia="Tahoma" w:cs="Times New Roman"/>
          <w:bCs/>
          <w:color w:val="000000"/>
          <w:sz w:val="26"/>
          <w:szCs w:val="26"/>
          <w:lang w:val="vi-VN"/>
        </w:rPr>
        <w:t xml:space="preserve"> đó quản lý</w:t>
      </w:r>
      <w:r w:rsidRPr="00CF250E">
        <w:rPr>
          <w:rFonts w:eastAsia="Tahoma" w:cs="Times New Roman"/>
          <w:bCs/>
          <w:color w:val="000000"/>
          <w:sz w:val="26"/>
          <w:szCs w:val="26"/>
        </w:rPr>
        <w:t>;</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c)</w:t>
      </w:r>
      <w:r w:rsidRPr="00CF250E">
        <w:rPr>
          <w:rFonts w:eastAsia="Tahoma" w:cs="Times New Roman"/>
          <w:bCs/>
          <w:color w:val="000000"/>
          <w:sz w:val="26"/>
          <w:szCs w:val="26"/>
          <w:lang w:val="vi-VN"/>
        </w:rPr>
        <w:t xml:space="preserve"> Đất bãi bồi ven sông, ven biển được Nhà nước cho thuê đối với tổ chức kinh tế, cá nhân, người Việt Nam định cư ở nước ngoài, tổ chức kinh tế có vốn đầu tư nước ngoài để thực hiện dự án đầu tư</w:t>
      </w:r>
      <w:r w:rsidRPr="00CF250E">
        <w:rPr>
          <w:rFonts w:eastAsia="Tahoma" w:cs="Times New Roman"/>
          <w:bCs/>
          <w:color w:val="000000"/>
          <w:sz w:val="26"/>
          <w:szCs w:val="26"/>
        </w:rPr>
        <w:t>;</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rPr>
        <w:t>d)</w:t>
      </w:r>
      <w:r w:rsidRPr="00CF250E">
        <w:rPr>
          <w:rFonts w:eastAsia="Tahoma" w:cs="Times New Roman"/>
          <w:bCs/>
          <w:color w:val="000000"/>
          <w:sz w:val="26"/>
          <w:szCs w:val="26"/>
          <w:lang w:val="vi-VN"/>
        </w:rPr>
        <w:t xml:space="preserve"> </w:t>
      </w:r>
      <w:r w:rsidRPr="00CF250E">
        <w:rPr>
          <w:rFonts w:cs="Times New Roman"/>
          <w:color w:val="000000"/>
          <w:sz w:val="26"/>
          <w:szCs w:val="26"/>
          <w:lang w:val="vi-VN"/>
        </w:rPr>
        <w:t>C</w:t>
      </w:r>
      <w:r w:rsidRPr="00CF250E">
        <w:rPr>
          <w:rFonts w:eastAsia="Tahoma" w:cs="Times New Roman"/>
          <w:bCs/>
          <w:color w:val="000000"/>
          <w:sz w:val="26"/>
          <w:szCs w:val="26"/>
          <w:lang w:val="vi-VN"/>
        </w:rPr>
        <w:t>á nhân đã được Nhà nước giao đất bãi bồi ven sông, ven biển trước ngày Luật này có hiệu lực thi hành để sử dụng vào mục đích nông nghiệp</w:t>
      </w:r>
      <w:r w:rsidRPr="00CF250E">
        <w:rPr>
          <w:rFonts w:eastAsia="Tahoma" w:cs="Times New Roman"/>
          <w:bCs/>
          <w:color w:val="000000"/>
          <w:sz w:val="26"/>
          <w:szCs w:val="26"/>
        </w:rPr>
        <w:t xml:space="preserve"> </w:t>
      </w:r>
      <w:r w:rsidRPr="00CF250E">
        <w:rPr>
          <w:rFonts w:eastAsia="Tahoma" w:cs="Times New Roman"/>
          <w:bCs/>
          <w:color w:val="000000"/>
          <w:sz w:val="26"/>
          <w:szCs w:val="26"/>
          <w:lang w:val="vi-VN"/>
        </w:rPr>
        <w:t xml:space="preserve">thì được tiếp tục sử dụng trong </w:t>
      </w:r>
      <w:r w:rsidRPr="00CF250E">
        <w:rPr>
          <w:rFonts w:eastAsia="Tahoma" w:cs="Times New Roman"/>
          <w:bCs/>
          <w:color w:val="000000"/>
          <w:sz w:val="26"/>
          <w:szCs w:val="26"/>
          <w:lang w:val="vi-VN"/>
        </w:rPr>
        <w:lastRenderedPageBreak/>
        <w:t xml:space="preserve">thời hạn giao đất còn lại. Khi hết thời hạn giao đất, nếu có nhu cầu sử dụng đất, phù hợp với quy hoạch, kế hoạch sử dụng đất đã được cơ quan nhà nước có thẩm quyền phê duyệt và không vi phạm pháp luật về đất đai thì </w:t>
      </w:r>
      <w:r w:rsidRPr="00CF250E">
        <w:rPr>
          <w:rFonts w:eastAsia="Tahoma" w:cs="Times New Roman"/>
          <w:bCs/>
          <w:color w:val="000000"/>
          <w:sz w:val="26"/>
          <w:szCs w:val="26"/>
        </w:rPr>
        <w:t xml:space="preserve">được </w:t>
      </w:r>
      <w:r w:rsidRPr="00CF250E">
        <w:rPr>
          <w:rFonts w:eastAsia="Tahoma" w:cs="Times New Roman"/>
          <w:bCs/>
          <w:color w:val="000000"/>
          <w:sz w:val="26"/>
          <w:szCs w:val="26"/>
          <w:lang w:val="vi-VN"/>
        </w:rPr>
        <w:t>Nhà nước xem xét cho thuê đất.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bCs/>
          <w:color w:val="000000"/>
          <w:sz w:val="26"/>
          <w:szCs w:val="26"/>
        </w:rPr>
        <w:t>2.</w:t>
      </w:r>
      <w:r w:rsidRPr="00CF250E">
        <w:rPr>
          <w:rFonts w:eastAsia="Tahoma" w:cs="Times New Roman"/>
          <w:bCs/>
          <w:color w:val="000000"/>
          <w:sz w:val="26"/>
          <w:szCs w:val="26"/>
          <w:lang w:val="vi-VN"/>
        </w:rPr>
        <w:t xml:space="preserve"> Nhà nước có trách nhiệm lập quy hoạch, kế hoạch </w:t>
      </w:r>
      <w:r w:rsidRPr="00CF250E">
        <w:rPr>
          <w:rFonts w:eastAsia="Tahoma" w:cs="Times New Roman"/>
          <w:bCs/>
          <w:color w:val="000000"/>
          <w:sz w:val="26"/>
          <w:szCs w:val="26"/>
        </w:rPr>
        <w:t xml:space="preserve">sử dụng đất </w:t>
      </w:r>
      <w:r w:rsidRPr="00CF250E">
        <w:rPr>
          <w:rFonts w:eastAsia="Tahoma" w:cs="Times New Roman"/>
          <w:bCs/>
          <w:color w:val="000000"/>
          <w:sz w:val="26"/>
          <w:szCs w:val="26"/>
          <w:lang w:val="vi-VN"/>
        </w:rPr>
        <w:t>để khai hoang đưa đất bãi bồi ven sông, ven biển vào sử dụng và có chính sách khuyến khích tổ chức kinh tế, cá nhân đầu tư đưa đất bãi bồi ven sông, ven biển vào sử dụng</w:t>
      </w:r>
      <w:r w:rsidRPr="00CF250E">
        <w:rPr>
          <w:rFonts w:eastAsia="Tahoma" w:cs="Times New Roman"/>
          <w:bCs/>
          <w:color w:val="000000"/>
          <w:sz w:val="26"/>
          <w:szCs w:val="26"/>
        </w:rPr>
        <w:t xml:space="preserve"> theo quy hoạch được cơ quan có thẩm quyền phê duyệt, phù hợp với quy định của pháp luật.</w:t>
      </w:r>
      <w:r w:rsidRPr="00CF250E">
        <w:rPr>
          <w:rFonts w:eastAsia="Tahoma" w:cs="Times New Roman"/>
          <w:color w:val="000000"/>
          <w:sz w:val="26"/>
          <w:szCs w:val="26"/>
        </w:rPr>
        <w:t xml:space="preserve">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3. Ủy ban nhân dân cấp huyện có trách nhiệm điều tra, khảo sát, theo dõi, đánh giá quỹ đất bãi bồi ven sông, ven biển thường xuyên được bồi tụ hoặc thường bị sạt lở để có kế hoạch khai thác, sử dụng. Cơ quan nhà nước có thẩm quyền xem xét, quyết định cho thuê đất bãi bồi ven sông, ven biển thường xuyên được bồi tụ hoặc thường bị sạt lở cho người có nhu cầu.</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 xml:space="preserve">4. Việc sử dụng đất bãi bồi ven sông, ven biển dựa trên nguyên tắc bảo tồn thiên nhiên, đa dạng sinh học và bảo vệ môi trường. </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color w:val="000000"/>
          <w:sz w:val="26"/>
          <w:szCs w:val="26"/>
          <w:lang w:val="vi-VN"/>
        </w:rPr>
      </w:pPr>
      <w:bookmarkStart w:id="1933" w:name="_Toc107651350"/>
      <w:bookmarkStart w:id="1934" w:name="_Toc112138689"/>
      <w:bookmarkStart w:id="1935" w:name="_Toc114567034"/>
      <w:bookmarkStart w:id="1936" w:name="_Toc115080205"/>
      <w:bookmarkStart w:id="1937" w:name="_Toc115358374"/>
      <w:bookmarkStart w:id="1938" w:name="_Toc120303625"/>
      <w:r w:rsidRPr="00CF250E">
        <w:rPr>
          <w:rFonts w:eastAsia="Tahoma" w:cs="Times New Roman"/>
          <w:b/>
          <w:color w:val="000000"/>
          <w:sz w:val="26"/>
          <w:szCs w:val="26"/>
          <w:lang w:val="vi-VN"/>
        </w:rPr>
        <w:t>Tập trung</w:t>
      </w:r>
      <w:r w:rsidRPr="00CF250E">
        <w:rPr>
          <w:rFonts w:eastAsia="Tahoma" w:cs="Times New Roman"/>
          <w:b/>
          <w:color w:val="000000"/>
          <w:sz w:val="26"/>
          <w:szCs w:val="26"/>
        </w:rPr>
        <w:t xml:space="preserve"> </w:t>
      </w:r>
      <w:r w:rsidRPr="00CF250E">
        <w:rPr>
          <w:rFonts w:eastAsia="Tahoma" w:cs="Times New Roman"/>
          <w:b/>
          <w:color w:val="000000"/>
          <w:sz w:val="26"/>
          <w:szCs w:val="26"/>
          <w:lang w:val="vi-VN"/>
        </w:rPr>
        <w:t>đất nông nghiệp</w:t>
      </w:r>
      <w:bookmarkEnd w:id="1933"/>
      <w:bookmarkEnd w:id="1934"/>
      <w:bookmarkEnd w:id="1935"/>
      <w:bookmarkEnd w:id="1936"/>
      <w:bookmarkEnd w:id="1937"/>
      <w:bookmarkEnd w:id="1938"/>
      <w:r w:rsidRPr="00CF250E">
        <w:rPr>
          <w:rFonts w:eastAsia="Tahoma" w:cs="Times New Roman"/>
          <w:b/>
          <w:color w:val="000000"/>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1. Nguyên tắc tập trung đất nông nghiệp</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a)</w:t>
      </w:r>
      <w:r w:rsidRPr="00CF250E">
        <w:rPr>
          <w:rFonts w:eastAsia="Tahoma" w:cs="Times New Roman"/>
          <w:bCs/>
          <w:color w:val="000000"/>
          <w:sz w:val="26"/>
          <w:szCs w:val="26"/>
          <w:lang w:val="vi-VN"/>
        </w:rPr>
        <w:t xml:space="preserve"> Bảo đảm công khai, minh bạch, tự nguyện, dân chủ, công bằng</w:t>
      </w:r>
      <w:r w:rsidRPr="00CF250E">
        <w:rPr>
          <w:rFonts w:eastAsia="Tahoma" w:cs="Times New Roman"/>
          <w:bCs/>
          <w:color w:val="000000"/>
          <w:sz w:val="26"/>
          <w:szCs w:val="26"/>
        </w:rPr>
        <w:t>;</w:t>
      </w:r>
    </w:p>
    <w:p w:rsidR="005C4A7C" w:rsidRPr="00CF250E" w:rsidRDefault="005C4A7C" w:rsidP="005C4A7C">
      <w:pPr>
        <w:widowControl w:val="0"/>
        <w:tabs>
          <w:tab w:val="left" w:pos="0"/>
        </w:tabs>
        <w:spacing w:before="120" w:line="320" w:lineRule="exact"/>
        <w:ind w:firstLine="567"/>
        <w:rPr>
          <w:rFonts w:eastAsia="Tahoma" w:cs="Times New Roman"/>
          <w:bCs/>
          <w:color w:val="000000"/>
          <w:spacing w:val="-2"/>
          <w:sz w:val="26"/>
          <w:szCs w:val="26"/>
        </w:rPr>
      </w:pPr>
      <w:r w:rsidRPr="00CF250E">
        <w:rPr>
          <w:rFonts w:eastAsia="Tahoma" w:cs="Times New Roman"/>
          <w:bCs/>
          <w:color w:val="000000"/>
          <w:spacing w:val="-2"/>
          <w:sz w:val="26"/>
          <w:szCs w:val="26"/>
        </w:rPr>
        <w:t>b)</w:t>
      </w:r>
      <w:r w:rsidRPr="00CF250E">
        <w:rPr>
          <w:rFonts w:eastAsia="Tahoma" w:cs="Times New Roman"/>
          <w:bCs/>
          <w:color w:val="000000"/>
          <w:spacing w:val="-2"/>
          <w:sz w:val="26"/>
          <w:szCs w:val="26"/>
          <w:lang w:val="vi-VN"/>
        </w:rPr>
        <w:t xml:space="preserve"> Đảm bảo quyền, lợi ích hợp pháp của Nhà nước, người sử dụng đất và của tổ chức, cá nhân có liên quan; không </w:t>
      </w:r>
      <w:r w:rsidRPr="00CF250E">
        <w:rPr>
          <w:rFonts w:eastAsia="Tahoma" w:cs="Times New Roman"/>
          <w:bCs/>
          <w:color w:val="000000"/>
          <w:spacing w:val="-2"/>
          <w:sz w:val="26"/>
          <w:szCs w:val="26"/>
        </w:rPr>
        <w:t xml:space="preserve">ảnh hưởng </w:t>
      </w:r>
      <w:r w:rsidRPr="00CF250E">
        <w:rPr>
          <w:rFonts w:eastAsia="Tahoma" w:cs="Times New Roman"/>
          <w:bCs/>
          <w:color w:val="000000"/>
          <w:spacing w:val="-2"/>
          <w:sz w:val="26"/>
          <w:szCs w:val="26"/>
          <w:lang w:val="vi-VN"/>
        </w:rPr>
        <w:t>đến quốc phòng, an ninh</w:t>
      </w:r>
      <w:r w:rsidRPr="00CF250E">
        <w:rPr>
          <w:rFonts w:eastAsia="Tahoma" w:cs="Times New Roman"/>
          <w:bCs/>
          <w:color w:val="000000"/>
          <w:spacing w:val="-2"/>
          <w:sz w:val="26"/>
          <w:szCs w:val="26"/>
        </w:rPr>
        <w:t>;</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c)</w:t>
      </w:r>
      <w:r w:rsidRPr="00CF250E">
        <w:rPr>
          <w:rFonts w:eastAsia="Tahoma" w:cs="Times New Roman"/>
          <w:bCs/>
          <w:color w:val="000000"/>
          <w:sz w:val="26"/>
          <w:szCs w:val="26"/>
          <w:lang w:val="vi-VN"/>
        </w:rPr>
        <w:t xml:space="preserve"> Tuân thủ quy định của pháp luật về đất đai, pháp luật về dân sự và các pháp luật khác có liên quan</w:t>
      </w:r>
      <w:r w:rsidRPr="00CF250E">
        <w:rPr>
          <w:rFonts w:eastAsia="Tahoma" w:cs="Times New Roman"/>
          <w:bCs/>
          <w:color w:val="000000"/>
          <w:sz w:val="26"/>
          <w:szCs w:val="26"/>
        </w:rPr>
        <w:t xml:space="preserve">; phù hợp với </w:t>
      </w:r>
      <w:r w:rsidRPr="00CF250E">
        <w:rPr>
          <w:rFonts w:eastAsia="Tahoma" w:cs="Times New Roman"/>
          <w:bCs/>
          <w:color w:val="000000"/>
          <w:sz w:val="26"/>
          <w:szCs w:val="26"/>
          <w:lang w:val="vi-VN"/>
        </w:rPr>
        <w:t>quy hoạch, kế hoạch sử dụng đất</w:t>
      </w:r>
      <w:r w:rsidRPr="00CF250E">
        <w:rPr>
          <w:rFonts w:eastAsia="Tahoma" w:cs="Times New Roman"/>
          <w:bCs/>
          <w:color w:val="000000"/>
          <w:sz w:val="26"/>
          <w:szCs w:val="26"/>
        </w:rPr>
        <w:t xml:space="preserve"> </w:t>
      </w:r>
      <w:r w:rsidRPr="00CF250E">
        <w:rPr>
          <w:rFonts w:eastAsia="Tahoma" w:cs="Times New Roman"/>
          <w:bCs/>
          <w:color w:val="000000"/>
          <w:sz w:val="26"/>
          <w:szCs w:val="26"/>
          <w:lang w:val="vi-VN"/>
        </w:rPr>
        <w:t xml:space="preserve">đã được </w:t>
      </w:r>
      <w:r w:rsidRPr="00CF250E">
        <w:rPr>
          <w:rFonts w:eastAsia="Tahoma" w:cs="Times New Roman"/>
          <w:bCs/>
          <w:color w:val="000000"/>
          <w:sz w:val="26"/>
          <w:szCs w:val="26"/>
        </w:rPr>
        <w:t>cơ quan</w:t>
      </w:r>
      <w:r w:rsidRPr="00CF250E">
        <w:rPr>
          <w:rFonts w:eastAsia="Tahoma" w:cs="Times New Roman"/>
          <w:bCs/>
          <w:color w:val="000000"/>
          <w:sz w:val="26"/>
          <w:szCs w:val="26"/>
          <w:lang w:val="vi-VN"/>
        </w:rPr>
        <w:t xml:space="preserve"> có thẩm quyền phê duyệt</w:t>
      </w:r>
      <w:r w:rsidRPr="00CF250E">
        <w:rPr>
          <w:rFonts w:eastAsia="Tahoma" w:cs="Times New Roman"/>
          <w:bCs/>
          <w:color w:val="000000"/>
          <w:sz w:val="26"/>
          <w:szCs w:val="26"/>
        </w:rPr>
        <w:t>;</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d)</w:t>
      </w:r>
      <w:r w:rsidRPr="00CF250E">
        <w:rPr>
          <w:rFonts w:eastAsia="Tahoma" w:cs="Times New Roman"/>
          <w:bCs/>
          <w:color w:val="000000"/>
          <w:sz w:val="26"/>
          <w:szCs w:val="26"/>
          <w:lang w:val="vi-VN"/>
        </w:rPr>
        <w:t xml:space="preserve"> Phù hợp với đặc điểm về đất đai, địa hình, khí hậu, văn hóa</w:t>
      </w:r>
      <w:r w:rsidRPr="00CF250E">
        <w:rPr>
          <w:rFonts w:eastAsia="Tahoma" w:cs="Times New Roman"/>
          <w:bCs/>
          <w:color w:val="000000"/>
          <w:sz w:val="26"/>
          <w:szCs w:val="26"/>
        </w:rPr>
        <w:t>,</w:t>
      </w:r>
      <w:r w:rsidRPr="00CF250E">
        <w:rPr>
          <w:rFonts w:eastAsia="Tahoma" w:cs="Times New Roman"/>
          <w:bCs/>
          <w:color w:val="000000"/>
          <w:sz w:val="26"/>
          <w:szCs w:val="26"/>
          <w:lang w:val="vi-VN"/>
        </w:rPr>
        <w:t xml:space="preserve"> </w:t>
      </w:r>
      <w:r w:rsidRPr="00CF250E">
        <w:rPr>
          <w:rFonts w:eastAsia="Tahoma" w:cs="Times New Roman"/>
          <w:color w:val="000000"/>
          <w:sz w:val="26"/>
          <w:szCs w:val="26"/>
          <w:lang w:val="zu-ZA"/>
        </w:rPr>
        <w:t>quá trình chuyển dịch lao động, chuyển đổi nghề, việc làm ở nông thôn</w:t>
      </w:r>
      <w:r w:rsidRPr="00CF250E">
        <w:rPr>
          <w:rFonts w:eastAsia="Tahoma" w:cs="Times New Roman"/>
          <w:bCs/>
          <w:color w:val="000000"/>
          <w:sz w:val="26"/>
          <w:szCs w:val="26"/>
          <w:lang w:val="vi-VN"/>
        </w:rPr>
        <w:t xml:space="preserve"> của từng vùng, từng khu vực, từng địa phương</w:t>
      </w:r>
      <w:r w:rsidRPr="00CF250E">
        <w:rPr>
          <w:rFonts w:eastAsia="Tahoma" w:cs="Times New Roman"/>
          <w:bCs/>
          <w:color w:val="000000"/>
          <w:sz w:val="26"/>
          <w:szCs w:val="26"/>
        </w:rPr>
        <w:t xml:space="preserve"> </w:t>
      </w:r>
      <w:r w:rsidRPr="00CF250E">
        <w:rPr>
          <w:rFonts w:eastAsia="Tahoma" w:cs="Times New Roman"/>
          <w:bCs/>
          <w:color w:val="000000"/>
          <w:sz w:val="26"/>
          <w:szCs w:val="26"/>
          <w:lang w:val="vi-VN"/>
        </w:rPr>
        <w:t xml:space="preserve">và </w:t>
      </w:r>
      <w:r w:rsidRPr="00CF250E">
        <w:rPr>
          <w:rFonts w:eastAsia="Tahoma" w:cs="Times New Roman"/>
          <w:bCs/>
          <w:color w:val="000000"/>
          <w:sz w:val="26"/>
          <w:szCs w:val="26"/>
          <w:lang w:val="am-ET"/>
        </w:rPr>
        <w:t>phù hợp với nhu cầu của thị trường</w:t>
      </w:r>
      <w:r w:rsidRPr="00CF250E">
        <w:rPr>
          <w:rFonts w:eastAsia="Tahoma" w:cs="Times New Roman"/>
          <w:bCs/>
          <w:color w:val="000000"/>
          <w:sz w:val="26"/>
          <w:szCs w:val="26"/>
        </w:rPr>
        <w:t>.</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bCs/>
          <w:color w:val="000000"/>
          <w:sz w:val="26"/>
          <w:szCs w:val="26"/>
        </w:rPr>
        <w:t>2</w:t>
      </w:r>
      <w:r w:rsidRPr="00CF250E">
        <w:rPr>
          <w:rFonts w:eastAsia="Tahoma" w:cs="Times New Roman"/>
          <w:bCs/>
          <w:color w:val="000000"/>
          <w:sz w:val="26"/>
          <w:szCs w:val="26"/>
          <w:lang w:val="am-ET"/>
        </w:rPr>
        <w:t xml:space="preserve">. Các phương thức tập trung đất nông nghiệp </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bCs/>
          <w:color w:val="000000"/>
          <w:sz w:val="26"/>
          <w:szCs w:val="26"/>
          <w:lang w:val="am-ET"/>
        </w:rPr>
        <w:t xml:space="preserve">a) </w:t>
      </w:r>
      <w:r w:rsidRPr="00CF250E">
        <w:rPr>
          <w:rFonts w:eastAsia="Tahoma" w:cs="Times New Roman"/>
          <w:bCs/>
          <w:color w:val="000000"/>
          <w:sz w:val="26"/>
          <w:szCs w:val="26"/>
        </w:rPr>
        <w:t>D</w:t>
      </w:r>
      <w:r w:rsidRPr="00CF250E">
        <w:rPr>
          <w:rFonts w:eastAsia="Tahoma" w:cs="Times New Roman"/>
          <w:bCs/>
          <w:color w:val="000000"/>
          <w:sz w:val="26"/>
          <w:szCs w:val="26"/>
          <w:lang w:val="am-ET"/>
        </w:rPr>
        <w:t>ồn điền, đổi thửa;</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bCs/>
          <w:color w:val="000000"/>
          <w:sz w:val="26"/>
          <w:szCs w:val="26"/>
        </w:rPr>
        <w:t>b) T</w:t>
      </w:r>
      <w:r w:rsidRPr="00CF250E">
        <w:rPr>
          <w:rFonts w:eastAsia="Tahoma" w:cs="Times New Roman"/>
          <w:bCs/>
          <w:color w:val="000000"/>
          <w:sz w:val="26"/>
          <w:szCs w:val="26"/>
          <w:lang w:val="am-ET"/>
        </w:rPr>
        <w:t xml:space="preserve">huê quyền sử dụng đất; </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c) Hợp tác sản xuất, kinh doanh bằng quyền sử dụng đất.</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 xml:space="preserve">3. </w:t>
      </w:r>
      <w:r w:rsidRPr="00CF250E">
        <w:rPr>
          <w:rFonts w:eastAsia="Tahoma" w:cs="Times New Roman"/>
          <w:bCs/>
          <w:color w:val="000000"/>
          <w:sz w:val="26"/>
          <w:szCs w:val="26"/>
          <w:lang w:val="am-ET"/>
        </w:rPr>
        <w:t xml:space="preserve">Nhà nước </w:t>
      </w:r>
      <w:r w:rsidRPr="00CF250E">
        <w:rPr>
          <w:rFonts w:eastAsia="Tahoma" w:cs="Times New Roman"/>
          <w:bCs/>
          <w:color w:val="000000"/>
          <w:sz w:val="26"/>
          <w:szCs w:val="26"/>
        </w:rPr>
        <w:t xml:space="preserve">có chính sách </w:t>
      </w:r>
      <w:r w:rsidRPr="00CF250E">
        <w:rPr>
          <w:rFonts w:eastAsia="Tahoma" w:cs="Times New Roman"/>
          <w:bCs/>
          <w:color w:val="000000"/>
          <w:sz w:val="26"/>
          <w:szCs w:val="26"/>
          <w:lang w:val="am-ET"/>
        </w:rPr>
        <w:t>khuyến khích</w:t>
      </w:r>
      <w:r w:rsidRPr="00CF250E">
        <w:rPr>
          <w:rFonts w:eastAsia="Tahoma" w:cs="Times New Roman"/>
          <w:bCs/>
          <w:color w:val="000000"/>
          <w:sz w:val="26"/>
          <w:szCs w:val="26"/>
        </w:rPr>
        <w:t xml:space="preserve"> tổ chức, hộ gia đình, cá nhân thực hiện</w:t>
      </w:r>
      <w:r w:rsidRPr="00CF250E">
        <w:rPr>
          <w:rFonts w:eastAsia="Tahoma" w:cs="Times New Roman"/>
          <w:bCs/>
          <w:color w:val="000000"/>
          <w:sz w:val="26"/>
          <w:szCs w:val="26"/>
          <w:lang w:val="am-ET"/>
        </w:rPr>
        <w:t xml:space="preserve"> tập trung đất để sản xuất nông nghiệp</w:t>
      </w:r>
      <w:r w:rsidRPr="00CF250E">
        <w:rPr>
          <w:rFonts w:eastAsia="Tahoma" w:cs="Times New Roman"/>
          <w:bCs/>
          <w:color w:val="000000"/>
          <w:sz w:val="26"/>
          <w:szCs w:val="26"/>
        </w:rPr>
        <w:t>; ứng dụng khoa học, công nghệ để sử dụng tiết kiệm, hiệu quả quỹ đất đã tập trung.</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Kinh phí cho công tác đo đạc, chỉnh lý hồ sơ địa chính, cấp Giấy chứng nhận quyền sử dụng đất, quyền sở hữu nhà ở và tài sản gắn liền với đất để thực hiện</w:t>
      </w:r>
      <w:r w:rsidRPr="00CF250E">
        <w:rPr>
          <w:rFonts w:eastAsia="Tahoma" w:cs="Times New Roman"/>
          <w:bCs/>
          <w:color w:val="000000"/>
          <w:sz w:val="26"/>
          <w:szCs w:val="26"/>
          <w:lang w:val="am-ET"/>
        </w:rPr>
        <w:t xml:space="preserve"> tập trung đất để sản xuất nông nghiệp</w:t>
      </w:r>
      <w:r w:rsidRPr="00CF250E">
        <w:rPr>
          <w:rFonts w:eastAsia="Tahoma" w:cs="Times New Roman"/>
          <w:bCs/>
          <w:color w:val="000000"/>
          <w:sz w:val="26"/>
          <w:szCs w:val="26"/>
        </w:rPr>
        <w:t xml:space="preserve"> do ngân sách nhà nước bảo đảm.</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bCs/>
          <w:color w:val="000000"/>
          <w:sz w:val="26"/>
          <w:szCs w:val="26"/>
        </w:rPr>
        <w:t>4</w:t>
      </w:r>
      <w:r w:rsidRPr="00CF250E">
        <w:rPr>
          <w:rFonts w:eastAsia="Tahoma" w:cs="Times New Roman"/>
          <w:bCs/>
          <w:color w:val="000000"/>
          <w:sz w:val="26"/>
          <w:szCs w:val="26"/>
          <w:lang w:val="am-ET"/>
        </w:rPr>
        <w:t xml:space="preserve">. </w:t>
      </w:r>
      <w:r w:rsidRPr="00CF250E">
        <w:rPr>
          <w:rFonts w:eastAsia="Tahoma" w:cs="Times New Roman"/>
          <w:color w:val="000000"/>
          <w:sz w:val="26"/>
          <w:szCs w:val="26"/>
          <w:lang w:val="zu-ZA"/>
        </w:rPr>
        <w:t xml:space="preserve">Tổ chức kinh tế, cá nhân </w:t>
      </w:r>
      <w:r w:rsidRPr="00CF250E">
        <w:rPr>
          <w:rFonts w:eastAsia="Tahoma" w:cs="Times New Roman"/>
          <w:bCs/>
          <w:color w:val="000000"/>
          <w:sz w:val="26"/>
          <w:szCs w:val="26"/>
          <w:lang w:val="am-ET"/>
        </w:rPr>
        <w:t xml:space="preserve">thực hiện </w:t>
      </w:r>
      <w:r w:rsidRPr="00CF250E">
        <w:rPr>
          <w:rFonts w:eastAsia="Tahoma" w:cs="Times New Roman"/>
          <w:color w:val="000000"/>
          <w:sz w:val="26"/>
          <w:szCs w:val="26"/>
          <w:lang w:val="zu-ZA"/>
        </w:rPr>
        <w:t>việ</w:t>
      </w:r>
      <w:r w:rsidRPr="00CF250E">
        <w:rPr>
          <w:rFonts w:eastAsia="Tahoma" w:cs="Times New Roman"/>
          <w:bCs/>
          <w:color w:val="000000"/>
          <w:sz w:val="26"/>
          <w:szCs w:val="26"/>
          <w:lang w:val="am-ET"/>
        </w:rPr>
        <w:t>c tập trung đất nông nghiệp</w:t>
      </w:r>
      <w:r w:rsidRPr="00CF250E">
        <w:rPr>
          <w:rFonts w:eastAsia="Tahoma" w:cs="Times New Roman"/>
          <w:bCs/>
          <w:color w:val="000000"/>
          <w:sz w:val="26"/>
          <w:szCs w:val="26"/>
        </w:rPr>
        <w:t xml:space="preserve"> phải lập phương án sử dụng đất trình cơ quan nhà nước có thẩm quyền giao đất, cho thuê đất, cho phép </w:t>
      </w:r>
      <w:r w:rsidRPr="00CF250E">
        <w:rPr>
          <w:rFonts w:eastAsia="Tahoma" w:cs="Times New Roman"/>
          <w:bCs/>
          <w:color w:val="000000"/>
          <w:sz w:val="26"/>
          <w:szCs w:val="26"/>
        </w:rPr>
        <w:lastRenderedPageBreak/>
        <w:t xml:space="preserve">chuyển mục đích sử dụng đất quyết định. Trường hợp trong phương án sử dụng đất có thay đổi mục đích sử dụng đất </w:t>
      </w:r>
      <w:r w:rsidRPr="00CF250E">
        <w:rPr>
          <w:rFonts w:eastAsia="Tahoma" w:cs="Times New Roman"/>
          <w:bCs/>
          <w:color w:val="000000"/>
          <w:sz w:val="26"/>
          <w:szCs w:val="26"/>
          <w:lang w:val="am-ET"/>
        </w:rPr>
        <w:t>trong nội bộ nhóm đất nông nghiệp</w:t>
      </w:r>
      <w:r w:rsidRPr="00CF250E">
        <w:rPr>
          <w:rFonts w:eastAsia="Tahoma" w:cs="Times New Roman"/>
          <w:bCs/>
          <w:color w:val="000000"/>
          <w:sz w:val="26"/>
          <w:szCs w:val="26"/>
        </w:rPr>
        <w:t xml:space="preserve"> thì phải thỏa thuận với chủ sử dụng đất về phương án hoàn trả đất nông nghiệp sau khi đã tham gia tập trung đất đai. </w:t>
      </w:r>
      <w:r w:rsidRPr="00CF250E">
        <w:rPr>
          <w:rFonts w:eastAsia="Tahoma" w:cs="Times New Roman"/>
          <w:bCs/>
          <w:color w:val="000000"/>
          <w:sz w:val="26"/>
          <w:szCs w:val="26"/>
          <w:lang w:val="am-ET"/>
        </w:rPr>
        <w:t xml:space="preserve">Trường hợp tập trung đất nông nghiệp mà phải điều chỉnh lại quyền sử dụng đất thì thực hiện theo quy định tại </w:t>
      </w:r>
      <w:r w:rsidRPr="00CF250E">
        <w:rPr>
          <w:rFonts w:eastAsia="Tahoma" w:cs="Times New Roman"/>
          <w:bCs/>
          <w:color w:val="000000"/>
          <w:sz w:val="26"/>
          <w:szCs w:val="26"/>
          <w:lang w:val="am-ET"/>
        </w:rPr>
        <w:fldChar w:fldCharType="begin"/>
      </w:r>
      <w:r w:rsidRPr="00CF250E">
        <w:rPr>
          <w:rFonts w:eastAsia="Tahoma" w:cs="Times New Roman"/>
          <w:bCs/>
          <w:color w:val="000000"/>
          <w:sz w:val="26"/>
          <w:szCs w:val="26"/>
          <w:lang w:val="am-ET"/>
        </w:rPr>
        <w:instrText xml:space="preserve"> REF _Ref115024900 \r \h </w:instrText>
      </w:r>
      <w:r w:rsidRPr="00CF250E">
        <w:rPr>
          <w:rFonts w:eastAsia="Tahoma" w:cs="Times New Roman"/>
          <w:bCs/>
          <w:color w:val="000000"/>
          <w:sz w:val="26"/>
          <w:szCs w:val="26"/>
          <w:lang w:val="am-ET"/>
        </w:rPr>
      </w:r>
      <w:r w:rsidRPr="00CF250E">
        <w:rPr>
          <w:rFonts w:eastAsia="Tahoma" w:cs="Times New Roman"/>
          <w:bCs/>
          <w:color w:val="000000"/>
          <w:sz w:val="26"/>
          <w:szCs w:val="26"/>
          <w:lang w:val="am-ET"/>
        </w:rPr>
        <w:instrText xml:space="preserve"> \* MERGEFORMAT </w:instrText>
      </w:r>
      <w:r w:rsidRPr="00CF250E">
        <w:rPr>
          <w:rFonts w:eastAsia="Tahoma" w:cs="Times New Roman"/>
          <w:bCs/>
          <w:color w:val="000000"/>
          <w:sz w:val="26"/>
          <w:szCs w:val="26"/>
          <w:lang w:val="am-ET"/>
        </w:rPr>
        <w:fldChar w:fldCharType="separate"/>
      </w:r>
      <w:r w:rsidRPr="00CF250E">
        <w:rPr>
          <w:rFonts w:eastAsia="Tahoma" w:cs="Times New Roman"/>
          <w:bCs/>
          <w:color w:val="000000"/>
          <w:sz w:val="26"/>
          <w:szCs w:val="26"/>
          <w:lang w:val="am-ET"/>
        </w:rPr>
        <w:t>Điều 210</w:t>
      </w:r>
      <w:r w:rsidRPr="00CF250E">
        <w:rPr>
          <w:rFonts w:eastAsia="Tahoma" w:cs="Times New Roman"/>
          <w:bCs/>
          <w:color w:val="000000"/>
          <w:sz w:val="26"/>
          <w:szCs w:val="26"/>
          <w:lang w:val="am-ET"/>
        </w:rPr>
        <w:fldChar w:fldCharType="end"/>
      </w:r>
      <w:r w:rsidRPr="00CF250E">
        <w:rPr>
          <w:rFonts w:eastAsia="Tahoma" w:cs="Times New Roman"/>
          <w:bCs/>
          <w:color w:val="000000"/>
          <w:sz w:val="26"/>
          <w:szCs w:val="26"/>
        </w:rPr>
        <w:t xml:space="preserve"> </w:t>
      </w:r>
      <w:r w:rsidRPr="00CF250E">
        <w:rPr>
          <w:rFonts w:eastAsia="Tahoma" w:cs="Times New Roman"/>
          <w:bCs/>
          <w:color w:val="000000"/>
          <w:sz w:val="26"/>
          <w:szCs w:val="26"/>
          <w:lang w:val="am-ET"/>
        </w:rPr>
        <w:t>của Luật này.</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 xml:space="preserve">5. </w:t>
      </w:r>
      <w:r w:rsidRPr="00CF250E">
        <w:rPr>
          <w:rFonts w:eastAsia="Tahoma" w:cs="Times New Roman"/>
          <w:bCs/>
          <w:color w:val="000000"/>
          <w:sz w:val="26"/>
          <w:szCs w:val="26"/>
          <w:lang w:val="am-ET"/>
        </w:rPr>
        <w:t>Ủy ban nhân dân các cấp</w:t>
      </w:r>
      <w:r w:rsidRPr="00CF250E">
        <w:rPr>
          <w:rFonts w:eastAsia="Tahoma" w:cs="Times New Roman"/>
          <w:bCs/>
          <w:color w:val="000000"/>
          <w:sz w:val="26"/>
          <w:szCs w:val="26"/>
        </w:rPr>
        <w:t xml:space="preserve"> có trách nhiệm </w:t>
      </w:r>
      <w:r w:rsidRPr="00CF250E">
        <w:rPr>
          <w:rFonts w:eastAsia="Tahoma" w:cs="Times New Roman"/>
          <w:color w:val="000000"/>
          <w:sz w:val="26"/>
          <w:szCs w:val="26"/>
          <w:lang w:val="vi-VN"/>
        </w:rPr>
        <w:t>tuyên truyền, phổ biến chính sách</w:t>
      </w:r>
      <w:r w:rsidRPr="00CF250E">
        <w:rPr>
          <w:rFonts w:eastAsia="Tahoma" w:cs="Times New Roman"/>
          <w:color w:val="000000"/>
          <w:sz w:val="26"/>
          <w:szCs w:val="26"/>
        </w:rPr>
        <w:t xml:space="preserve">, pháp luật, hướng dẫn, hỗ trợ các bên trong việc thực </w:t>
      </w:r>
      <w:r w:rsidRPr="00CF250E">
        <w:rPr>
          <w:rFonts w:eastAsia="Tahoma" w:cs="Times New Roman"/>
          <w:bCs/>
          <w:color w:val="000000"/>
          <w:sz w:val="26"/>
          <w:szCs w:val="26"/>
          <w:lang w:val="am-ET"/>
        </w:rPr>
        <w:t>hiện tập trung đất nông nghiệp</w:t>
      </w:r>
      <w:r w:rsidRPr="00CF250E">
        <w:rPr>
          <w:rFonts w:eastAsia="Tahoma" w:cs="Times New Roman"/>
          <w:bCs/>
          <w:color w:val="000000"/>
          <w:sz w:val="26"/>
          <w:szCs w:val="26"/>
        </w:rPr>
        <w:t xml:space="preserve"> và đảm bảo ổn định quy hoạch đất nông nghiệp đã tập trung. </w:t>
      </w:r>
    </w:p>
    <w:p w:rsidR="005C4A7C" w:rsidRPr="00CF250E" w:rsidRDefault="005C4A7C" w:rsidP="005C4A7C">
      <w:pPr>
        <w:widowControl w:val="0"/>
        <w:tabs>
          <w:tab w:val="left" w:pos="0"/>
          <w:tab w:val="left" w:pos="4597"/>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rPr>
        <w:t>6</w:t>
      </w:r>
      <w:r w:rsidRPr="00CF250E">
        <w:rPr>
          <w:rFonts w:eastAsia="Tahoma" w:cs="Times New Roman"/>
          <w:bCs/>
          <w:color w:val="000000"/>
          <w:sz w:val="26"/>
          <w:szCs w:val="26"/>
          <w:lang w:val="am-ET"/>
        </w:rPr>
        <w:t>. Chính phủ quy định chi tiết Điều này</w:t>
      </w:r>
      <w:r w:rsidRPr="00CF250E">
        <w:rPr>
          <w:rFonts w:eastAsia="Tahoma" w:cs="Times New Roman"/>
          <w:bCs/>
          <w:color w:val="000000"/>
          <w:sz w:val="26"/>
          <w:szCs w:val="26"/>
          <w:lang w:val="vi-VN"/>
        </w:rPr>
        <w:t>.</w:t>
      </w:r>
      <w:r w:rsidRPr="00CF250E">
        <w:rPr>
          <w:rFonts w:eastAsia="Tahoma" w:cs="Times New Roman"/>
          <w:bCs/>
          <w:color w:val="000000"/>
          <w:sz w:val="26"/>
          <w:szCs w:val="26"/>
          <w:lang w:val="vi-VN"/>
        </w:rPr>
        <w:tab/>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Cs/>
          <w:color w:val="000000"/>
          <w:sz w:val="26"/>
          <w:szCs w:val="26"/>
          <w:lang w:val="vi-VN"/>
        </w:rPr>
      </w:pPr>
      <w:bookmarkStart w:id="1939" w:name="_Toc107651351"/>
      <w:bookmarkStart w:id="1940" w:name="_Toc112138690"/>
      <w:bookmarkStart w:id="1941" w:name="_Toc114567035"/>
      <w:bookmarkStart w:id="1942" w:name="_Toc115080206"/>
      <w:bookmarkStart w:id="1943" w:name="_Toc115358375"/>
      <w:bookmarkStart w:id="1944" w:name="_Toc120303626"/>
      <w:r w:rsidRPr="00CF250E">
        <w:rPr>
          <w:rFonts w:eastAsia="Tahoma" w:cs="Times New Roman"/>
          <w:b/>
          <w:color w:val="000000"/>
          <w:sz w:val="26"/>
          <w:szCs w:val="26"/>
        </w:rPr>
        <w:t>Tích</w:t>
      </w:r>
      <w:r w:rsidRPr="00CF250E">
        <w:rPr>
          <w:rFonts w:eastAsia="Tahoma" w:cs="Times New Roman"/>
          <w:b/>
          <w:color w:val="000000"/>
          <w:sz w:val="26"/>
          <w:szCs w:val="26"/>
          <w:lang w:val="vi-VN"/>
        </w:rPr>
        <w:t xml:space="preserve"> tụ đất nông nghiệp</w:t>
      </w:r>
      <w:bookmarkEnd w:id="1939"/>
      <w:bookmarkEnd w:id="1940"/>
      <w:bookmarkEnd w:id="1941"/>
      <w:bookmarkEnd w:id="1942"/>
      <w:bookmarkEnd w:id="1943"/>
      <w:bookmarkEnd w:id="1944"/>
      <w:r w:rsidRPr="00CF250E">
        <w:rPr>
          <w:rFonts w:eastAsia="Tahoma" w:cs="Times New Roman"/>
          <w:b/>
          <w:color w:val="000000"/>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1. Nguyên tắc tích tụ đất nông nghiệp</w:t>
      </w:r>
    </w:p>
    <w:p w:rsidR="005C4A7C" w:rsidRPr="00CF250E" w:rsidRDefault="005C4A7C" w:rsidP="005C4A7C">
      <w:pPr>
        <w:widowControl w:val="0"/>
        <w:tabs>
          <w:tab w:val="left" w:pos="0"/>
        </w:tabs>
        <w:spacing w:before="120" w:line="320" w:lineRule="exact"/>
        <w:ind w:firstLine="567"/>
        <w:rPr>
          <w:rFonts w:eastAsia="Tahoma" w:cs="Times New Roman"/>
          <w:bCs/>
          <w:color w:val="000000"/>
          <w:spacing w:val="-2"/>
          <w:sz w:val="26"/>
          <w:szCs w:val="26"/>
        </w:rPr>
      </w:pPr>
      <w:r w:rsidRPr="00CF250E">
        <w:rPr>
          <w:rFonts w:eastAsia="Tahoma" w:cs="Times New Roman"/>
          <w:bCs/>
          <w:color w:val="000000"/>
          <w:spacing w:val="-2"/>
          <w:sz w:val="26"/>
          <w:szCs w:val="26"/>
        </w:rPr>
        <w:t>a)</w:t>
      </w:r>
      <w:r w:rsidRPr="00CF250E">
        <w:rPr>
          <w:rFonts w:eastAsia="Tahoma" w:cs="Times New Roman"/>
          <w:bCs/>
          <w:color w:val="000000"/>
          <w:spacing w:val="-2"/>
          <w:sz w:val="26"/>
          <w:szCs w:val="26"/>
          <w:lang w:val="vi-VN"/>
        </w:rPr>
        <w:t xml:space="preserve"> Đảm bảo quyền, lợi ích hợp pháp của Nhà nước, người sử dụng đất và của các tổ chức, cá nhân có liên quan; không </w:t>
      </w:r>
      <w:r w:rsidRPr="00CF250E">
        <w:rPr>
          <w:rFonts w:eastAsia="Tahoma" w:cs="Times New Roman"/>
          <w:bCs/>
          <w:color w:val="000000"/>
          <w:spacing w:val="-2"/>
          <w:sz w:val="26"/>
          <w:szCs w:val="26"/>
        </w:rPr>
        <w:t xml:space="preserve">ảnh hưởng </w:t>
      </w:r>
      <w:r w:rsidRPr="00CF250E">
        <w:rPr>
          <w:rFonts w:eastAsia="Tahoma" w:cs="Times New Roman"/>
          <w:bCs/>
          <w:color w:val="000000"/>
          <w:spacing w:val="-2"/>
          <w:sz w:val="26"/>
          <w:szCs w:val="26"/>
          <w:lang w:val="vi-VN"/>
        </w:rPr>
        <w:t>đến quốc phòng, an ninh</w:t>
      </w:r>
      <w:r w:rsidRPr="00CF250E">
        <w:rPr>
          <w:rFonts w:eastAsia="Tahoma" w:cs="Times New Roman"/>
          <w:bCs/>
          <w:color w:val="000000"/>
          <w:spacing w:val="-2"/>
          <w:sz w:val="26"/>
          <w:szCs w:val="26"/>
        </w:rPr>
        <w:t>;</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b)</w:t>
      </w:r>
      <w:r w:rsidRPr="00CF250E">
        <w:rPr>
          <w:rFonts w:eastAsia="Tahoma" w:cs="Times New Roman"/>
          <w:bCs/>
          <w:color w:val="000000"/>
          <w:sz w:val="26"/>
          <w:szCs w:val="26"/>
          <w:lang w:val="vi-VN"/>
        </w:rPr>
        <w:t xml:space="preserve"> Tuân thủ quy định của pháp luật về đất đai, pháp luật về dân sự và các pháp luật khác có liên quan</w:t>
      </w:r>
      <w:r w:rsidRPr="00CF250E">
        <w:rPr>
          <w:rFonts w:eastAsia="Tahoma" w:cs="Times New Roman"/>
          <w:bCs/>
          <w:color w:val="000000"/>
          <w:sz w:val="26"/>
          <w:szCs w:val="26"/>
        </w:rPr>
        <w:t xml:space="preserve">; sử dụng đúng mục đích, phù hợp với </w:t>
      </w:r>
      <w:r w:rsidRPr="00CF250E">
        <w:rPr>
          <w:rFonts w:eastAsia="Tahoma" w:cs="Times New Roman"/>
          <w:bCs/>
          <w:color w:val="000000"/>
          <w:sz w:val="26"/>
          <w:szCs w:val="26"/>
          <w:lang w:val="vi-VN"/>
        </w:rPr>
        <w:t>quy hoạch, kế hoạch sử dụng đất</w:t>
      </w:r>
      <w:r w:rsidRPr="00CF250E">
        <w:rPr>
          <w:rFonts w:eastAsia="Tahoma" w:cs="Times New Roman"/>
          <w:bCs/>
          <w:color w:val="000000"/>
          <w:sz w:val="26"/>
          <w:szCs w:val="26"/>
        </w:rPr>
        <w:t xml:space="preserve"> </w:t>
      </w:r>
      <w:r w:rsidRPr="00CF250E">
        <w:rPr>
          <w:rFonts w:eastAsia="Tahoma" w:cs="Times New Roman"/>
          <w:bCs/>
          <w:color w:val="000000"/>
          <w:sz w:val="26"/>
          <w:szCs w:val="26"/>
          <w:lang w:val="vi-VN"/>
        </w:rPr>
        <w:t xml:space="preserve">đã được </w:t>
      </w:r>
      <w:r w:rsidRPr="00CF250E">
        <w:rPr>
          <w:rFonts w:eastAsia="Tahoma" w:cs="Times New Roman"/>
          <w:bCs/>
          <w:color w:val="000000"/>
          <w:sz w:val="26"/>
          <w:szCs w:val="26"/>
        </w:rPr>
        <w:t>cơ quan</w:t>
      </w:r>
      <w:r w:rsidRPr="00CF250E">
        <w:rPr>
          <w:rFonts w:eastAsia="Tahoma" w:cs="Times New Roman"/>
          <w:bCs/>
          <w:color w:val="000000"/>
          <w:sz w:val="26"/>
          <w:szCs w:val="26"/>
          <w:lang w:val="vi-VN"/>
        </w:rPr>
        <w:t xml:space="preserve"> có thẩm quyền phê duyệt</w:t>
      </w:r>
      <w:r w:rsidRPr="00CF250E">
        <w:rPr>
          <w:rFonts w:eastAsia="Tahoma" w:cs="Times New Roman"/>
          <w:bCs/>
          <w:color w:val="000000"/>
          <w:sz w:val="26"/>
          <w:szCs w:val="26"/>
        </w:rPr>
        <w:t xml:space="preserve">; </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c)</w:t>
      </w:r>
      <w:r w:rsidRPr="00CF250E">
        <w:rPr>
          <w:rFonts w:eastAsia="Tahoma" w:cs="Times New Roman"/>
          <w:bCs/>
          <w:color w:val="000000"/>
          <w:sz w:val="26"/>
          <w:szCs w:val="26"/>
          <w:lang w:val="vi-VN"/>
        </w:rPr>
        <w:t xml:space="preserve"> Phù hợp với đặc điểm về đất đai, địa hình, khí hậu, văn hóa</w:t>
      </w:r>
      <w:r w:rsidRPr="00CF250E">
        <w:rPr>
          <w:rFonts w:eastAsia="Tahoma" w:cs="Times New Roman"/>
          <w:bCs/>
          <w:color w:val="000000"/>
          <w:sz w:val="26"/>
          <w:szCs w:val="26"/>
        </w:rPr>
        <w:t>,</w:t>
      </w:r>
      <w:r w:rsidRPr="00CF250E">
        <w:rPr>
          <w:rFonts w:eastAsia="Tahoma" w:cs="Times New Roman"/>
          <w:bCs/>
          <w:color w:val="000000"/>
          <w:sz w:val="26"/>
          <w:szCs w:val="26"/>
          <w:lang w:val="vi-VN"/>
        </w:rPr>
        <w:t xml:space="preserve"> </w:t>
      </w:r>
      <w:r w:rsidRPr="00CF250E">
        <w:rPr>
          <w:rFonts w:eastAsia="Tahoma" w:cs="Times New Roman"/>
          <w:color w:val="000000"/>
          <w:sz w:val="26"/>
          <w:szCs w:val="26"/>
          <w:lang w:val="zu-ZA"/>
        </w:rPr>
        <w:t>quá trình chuyển dịch lao động, chuyển đổi nghề, việc làm ở nông thôn</w:t>
      </w:r>
      <w:r w:rsidRPr="00CF250E">
        <w:rPr>
          <w:rFonts w:eastAsia="Tahoma" w:cs="Times New Roman"/>
          <w:bCs/>
          <w:color w:val="000000"/>
          <w:sz w:val="26"/>
          <w:szCs w:val="26"/>
          <w:lang w:val="vi-VN"/>
        </w:rPr>
        <w:t xml:space="preserve"> của từng vùng, từng khu vực, từng địa phương</w:t>
      </w:r>
      <w:r w:rsidRPr="00CF250E">
        <w:rPr>
          <w:rFonts w:eastAsia="Tahoma" w:cs="Times New Roman"/>
          <w:bCs/>
          <w:color w:val="000000"/>
          <w:sz w:val="26"/>
          <w:szCs w:val="26"/>
        </w:rPr>
        <w:t xml:space="preserve"> </w:t>
      </w:r>
      <w:r w:rsidRPr="00CF250E">
        <w:rPr>
          <w:rFonts w:eastAsia="Tahoma" w:cs="Times New Roman"/>
          <w:bCs/>
          <w:color w:val="000000"/>
          <w:sz w:val="26"/>
          <w:szCs w:val="26"/>
          <w:lang w:val="vi-VN"/>
        </w:rPr>
        <w:t xml:space="preserve">và </w:t>
      </w:r>
      <w:r w:rsidRPr="00CF250E">
        <w:rPr>
          <w:rFonts w:eastAsia="Tahoma" w:cs="Times New Roman"/>
          <w:bCs/>
          <w:color w:val="000000"/>
          <w:sz w:val="26"/>
          <w:szCs w:val="26"/>
          <w:lang w:val="am-ET"/>
        </w:rPr>
        <w:t>phù hợp với nhu cầu của thị trường</w:t>
      </w:r>
      <w:r w:rsidRPr="00CF250E">
        <w:rPr>
          <w:rFonts w:eastAsia="Tahoma" w:cs="Times New Roman"/>
          <w:bCs/>
          <w:color w:val="000000"/>
          <w:sz w:val="26"/>
          <w:szCs w:val="26"/>
        </w:rPr>
        <w:t>.</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bCs/>
          <w:color w:val="000000"/>
          <w:sz w:val="26"/>
          <w:szCs w:val="26"/>
        </w:rPr>
        <w:t>2</w:t>
      </w:r>
      <w:r w:rsidRPr="00CF250E">
        <w:rPr>
          <w:rFonts w:eastAsia="Tahoma" w:cs="Times New Roman"/>
          <w:bCs/>
          <w:color w:val="000000"/>
          <w:sz w:val="26"/>
          <w:szCs w:val="26"/>
          <w:lang w:val="am-ET"/>
        </w:rPr>
        <w:t>. Các phương thức tích tụ đất nông nghiệp</w:t>
      </w:r>
      <w:r w:rsidRPr="00CF250E">
        <w:rPr>
          <w:rFonts w:eastAsia="Tahoma" w:cs="Times New Roman"/>
          <w:bCs/>
          <w:color w:val="000000"/>
          <w:sz w:val="26"/>
          <w:szCs w:val="26"/>
        </w:rPr>
        <w:t>:</w:t>
      </w:r>
      <w:r w:rsidRPr="00CF250E">
        <w:rPr>
          <w:rFonts w:eastAsia="Tahoma" w:cs="Times New Roman"/>
          <w:bCs/>
          <w:color w:val="000000"/>
          <w:sz w:val="26"/>
          <w:szCs w:val="26"/>
          <w:lang w:val="am-ET"/>
        </w:rPr>
        <w:t xml:space="preserve"> </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bCs/>
          <w:color w:val="000000"/>
          <w:sz w:val="26"/>
          <w:szCs w:val="26"/>
          <w:lang w:val="am-ET"/>
        </w:rPr>
        <w:t>a) Nhận chuyển nhượng quyền sử dụng đất nông nghiệp;</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lang w:val="am-ET"/>
        </w:rPr>
        <w:t>b) Nhận góp vốn bằng quyền sử dụng đất nông nghiệp</w:t>
      </w:r>
      <w:r w:rsidRPr="00CF250E">
        <w:rPr>
          <w:rFonts w:eastAsia="Tahoma" w:cs="Times New Roman"/>
          <w:bCs/>
          <w:color w:val="000000"/>
          <w:sz w:val="26"/>
          <w:szCs w:val="26"/>
        </w:rPr>
        <w:t>.</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 xml:space="preserve">3. </w:t>
      </w:r>
      <w:r w:rsidRPr="00CF250E">
        <w:rPr>
          <w:rFonts w:eastAsia="Tahoma" w:cs="Times New Roman"/>
          <w:bCs/>
          <w:color w:val="000000"/>
          <w:sz w:val="26"/>
          <w:szCs w:val="26"/>
          <w:lang w:val="am-ET"/>
        </w:rPr>
        <w:t xml:space="preserve">Nhà nước </w:t>
      </w:r>
      <w:r w:rsidRPr="00CF250E">
        <w:rPr>
          <w:rFonts w:eastAsia="Tahoma" w:cs="Times New Roman"/>
          <w:bCs/>
          <w:color w:val="000000"/>
          <w:sz w:val="26"/>
          <w:szCs w:val="26"/>
        </w:rPr>
        <w:t xml:space="preserve">có chính sách </w:t>
      </w:r>
      <w:r w:rsidRPr="00CF250E">
        <w:rPr>
          <w:rFonts w:eastAsia="Tahoma" w:cs="Times New Roman"/>
          <w:bCs/>
          <w:color w:val="000000"/>
          <w:sz w:val="26"/>
          <w:szCs w:val="26"/>
          <w:lang w:val="am-ET"/>
        </w:rPr>
        <w:t>khuyến khích</w:t>
      </w:r>
      <w:r w:rsidRPr="00CF250E">
        <w:rPr>
          <w:rFonts w:eastAsia="Tahoma" w:cs="Times New Roman"/>
          <w:bCs/>
          <w:color w:val="000000"/>
          <w:sz w:val="26"/>
          <w:szCs w:val="26"/>
        </w:rPr>
        <w:t xml:space="preserve"> tổ chức, cá nhân thực hiện</w:t>
      </w:r>
      <w:r w:rsidRPr="00CF250E">
        <w:rPr>
          <w:rFonts w:eastAsia="Tahoma" w:cs="Times New Roman"/>
          <w:bCs/>
          <w:color w:val="000000"/>
          <w:sz w:val="26"/>
          <w:szCs w:val="26"/>
          <w:lang w:val="am-ET"/>
        </w:rPr>
        <w:t xml:space="preserve"> </w:t>
      </w:r>
      <w:r w:rsidRPr="00CF250E">
        <w:rPr>
          <w:rFonts w:eastAsia="Tahoma" w:cs="Times New Roman"/>
          <w:bCs/>
          <w:color w:val="000000"/>
          <w:sz w:val="26"/>
          <w:szCs w:val="26"/>
        </w:rPr>
        <w:t xml:space="preserve">tích tụ </w:t>
      </w:r>
      <w:r w:rsidRPr="00CF250E">
        <w:rPr>
          <w:rFonts w:eastAsia="Tahoma" w:cs="Times New Roman"/>
          <w:bCs/>
          <w:color w:val="000000"/>
          <w:sz w:val="26"/>
          <w:szCs w:val="26"/>
          <w:lang w:val="am-ET"/>
        </w:rPr>
        <w:t>đất</w:t>
      </w:r>
      <w:r w:rsidRPr="00CF250E">
        <w:rPr>
          <w:rFonts w:eastAsia="Tahoma" w:cs="Times New Roman"/>
          <w:bCs/>
          <w:color w:val="000000"/>
          <w:sz w:val="26"/>
          <w:szCs w:val="26"/>
        </w:rPr>
        <w:t xml:space="preserve"> đai với quy mô phù hợp</w:t>
      </w:r>
      <w:r w:rsidRPr="00CF250E">
        <w:rPr>
          <w:rFonts w:eastAsia="Tahoma" w:cs="Times New Roman"/>
          <w:bCs/>
          <w:color w:val="000000"/>
          <w:sz w:val="26"/>
          <w:szCs w:val="26"/>
          <w:lang w:val="am-ET"/>
        </w:rPr>
        <w:t xml:space="preserve"> để sản xuất nông nghiệp</w:t>
      </w:r>
      <w:r w:rsidRPr="00CF250E">
        <w:rPr>
          <w:rFonts w:eastAsia="Tahoma" w:cs="Times New Roman"/>
          <w:bCs/>
          <w:color w:val="000000"/>
          <w:sz w:val="26"/>
          <w:szCs w:val="26"/>
        </w:rPr>
        <w:t>; ứng dụng khoa học, công nghệ để sử dụng tiết kiệm, hiệu quả quỹ đất đã tích tụ.</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 xml:space="preserve">4. </w:t>
      </w:r>
      <w:r w:rsidRPr="00CF250E">
        <w:rPr>
          <w:rFonts w:eastAsia="Tahoma" w:cs="Times New Roman"/>
          <w:bCs/>
          <w:color w:val="000000"/>
          <w:sz w:val="26"/>
          <w:szCs w:val="26"/>
          <w:lang w:val="am-ET"/>
        </w:rPr>
        <w:t>Ủy ban nhân dân các cấp</w:t>
      </w:r>
      <w:r w:rsidRPr="00CF250E">
        <w:rPr>
          <w:rFonts w:eastAsia="Tahoma" w:cs="Times New Roman"/>
          <w:bCs/>
          <w:color w:val="000000"/>
          <w:sz w:val="26"/>
          <w:szCs w:val="26"/>
        </w:rPr>
        <w:t xml:space="preserve"> có trách nhiệm </w:t>
      </w:r>
      <w:r w:rsidRPr="00CF250E">
        <w:rPr>
          <w:rFonts w:eastAsia="Tahoma" w:cs="Times New Roman"/>
          <w:color w:val="000000"/>
          <w:sz w:val="26"/>
          <w:szCs w:val="26"/>
          <w:lang w:val="vi-VN"/>
        </w:rPr>
        <w:t>tuyên truyền, phổ biến chính sách</w:t>
      </w:r>
      <w:r w:rsidRPr="00CF250E">
        <w:rPr>
          <w:rFonts w:eastAsia="Tahoma" w:cs="Times New Roman"/>
          <w:color w:val="000000"/>
          <w:sz w:val="26"/>
          <w:szCs w:val="26"/>
        </w:rPr>
        <w:t xml:space="preserve">, pháp luật, hướng dẫn, hỗ trợ các bên trong việc thực </w:t>
      </w:r>
      <w:r w:rsidRPr="00CF250E">
        <w:rPr>
          <w:rFonts w:eastAsia="Tahoma" w:cs="Times New Roman"/>
          <w:bCs/>
          <w:color w:val="000000"/>
          <w:sz w:val="26"/>
          <w:szCs w:val="26"/>
          <w:lang w:val="am-ET"/>
        </w:rPr>
        <w:t>hiện tích tụ đất nông nghiệp</w:t>
      </w:r>
      <w:r w:rsidRPr="00CF250E">
        <w:rPr>
          <w:rFonts w:eastAsia="Tahoma" w:cs="Times New Roman"/>
          <w:bCs/>
          <w:color w:val="000000"/>
          <w:sz w:val="26"/>
          <w:szCs w:val="26"/>
        </w:rPr>
        <w:t xml:space="preserve"> và đảm bảo ổn định quy hoạch đất nông nghiệp đã tích tụ.</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5</w:t>
      </w:r>
      <w:r w:rsidRPr="00CF250E">
        <w:rPr>
          <w:rFonts w:eastAsia="Tahoma" w:cs="Times New Roman"/>
          <w:bCs/>
          <w:color w:val="000000"/>
          <w:sz w:val="26"/>
          <w:szCs w:val="26"/>
          <w:lang w:val="am-ET"/>
        </w:rPr>
        <w:t>. Chính phủ quy định chi tiết Điều này</w:t>
      </w:r>
      <w:r w:rsidRPr="00CF250E">
        <w:rPr>
          <w:rFonts w:eastAsia="Tahoma" w:cs="Times New Roman"/>
          <w:bCs/>
          <w:color w:val="000000"/>
          <w:sz w:val="26"/>
          <w:szCs w:val="26"/>
          <w:lang w:val="vi-VN"/>
        </w:rPr>
        <w:t>.</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1945" w:name="_Toc107651352"/>
      <w:bookmarkStart w:id="1946" w:name="_Toc112138691"/>
      <w:bookmarkStart w:id="1947" w:name="_Toc114567036"/>
      <w:bookmarkStart w:id="1948" w:name="_Toc115080207"/>
      <w:bookmarkStart w:id="1949" w:name="_Toc115358376"/>
      <w:bookmarkStart w:id="1950" w:name="_Toc120303627"/>
      <w:r w:rsidRPr="00CF250E">
        <w:rPr>
          <w:rFonts w:cs="Times New Roman"/>
          <w:b/>
          <w:color w:val="000000"/>
          <w:sz w:val="26"/>
          <w:szCs w:val="26"/>
          <w:lang w:eastAsia="x-none"/>
        </w:rPr>
        <w:t>Đất khu nông nghiệp tập trung</w:t>
      </w:r>
      <w:bookmarkEnd w:id="1947"/>
      <w:bookmarkEnd w:id="1948"/>
      <w:bookmarkEnd w:id="1949"/>
      <w:bookmarkEnd w:id="1950"/>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bCs/>
          <w:color w:val="000000"/>
          <w:sz w:val="26"/>
          <w:szCs w:val="26"/>
          <w:lang w:val="am-ET"/>
        </w:rPr>
        <w:t xml:space="preserve">1. Khu nông nghiệp tập trung là khu </w:t>
      </w:r>
      <w:r w:rsidRPr="00CF250E">
        <w:rPr>
          <w:rFonts w:eastAsia="Tahoma" w:cs="Times New Roman"/>
          <w:bCs/>
          <w:color w:val="000000"/>
          <w:sz w:val="26"/>
          <w:szCs w:val="26"/>
        </w:rPr>
        <w:t xml:space="preserve">liên hợp </w:t>
      </w:r>
      <w:r w:rsidRPr="00CF250E">
        <w:rPr>
          <w:rFonts w:eastAsia="Tahoma" w:cs="Times New Roman"/>
          <w:bCs/>
          <w:color w:val="000000"/>
          <w:sz w:val="26"/>
          <w:szCs w:val="26"/>
          <w:lang w:val="am-ET"/>
        </w:rPr>
        <w:t>tập trung</w:t>
      </w:r>
      <w:r w:rsidRPr="00CF250E">
        <w:rPr>
          <w:rFonts w:eastAsia="Tahoma" w:cs="Times New Roman"/>
          <w:bCs/>
          <w:color w:val="000000"/>
          <w:sz w:val="26"/>
          <w:szCs w:val="26"/>
        </w:rPr>
        <w:t xml:space="preserve"> theo vùng để</w:t>
      </w:r>
      <w:r w:rsidRPr="00CF250E">
        <w:rPr>
          <w:rFonts w:eastAsia="Tahoma" w:cs="Times New Roman"/>
          <w:bCs/>
          <w:color w:val="000000"/>
          <w:sz w:val="26"/>
          <w:szCs w:val="26"/>
          <w:lang w:val="am-ET"/>
        </w:rPr>
        <w:t xml:space="preserve"> nghiên cứu, thực nghiệm</w:t>
      </w:r>
      <w:r w:rsidRPr="00CF250E">
        <w:rPr>
          <w:rFonts w:eastAsia="Tahoma" w:cs="Times New Roman"/>
          <w:bCs/>
          <w:color w:val="000000"/>
          <w:sz w:val="26"/>
          <w:szCs w:val="26"/>
        </w:rPr>
        <w:t>,</w:t>
      </w:r>
      <w:r w:rsidRPr="00CF250E">
        <w:rPr>
          <w:rFonts w:eastAsia="Tahoma" w:cs="Times New Roman"/>
          <w:bCs/>
          <w:color w:val="000000"/>
          <w:sz w:val="26"/>
          <w:szCs w:val="26"/>
          <w:lang w:val="am-ET"/>
        </w:rPr>
        <w:t xml:space="preserve"> </w:t>
      </w:r>
      <w:r w:rsidRPr="00CF250E">
        <w:rPr>
          <w:rFonts w:eastAsia="Tahoma" w:cs="Times New Roman"/>
          <w:bCs/>
          <w:color w:val="000000"/>
          <w:sz w:val="26"/>
          <w:szCs w:val="26"/>
        </w:rPr>
        <w:t>bảo quản,</w:t>
      </w:r>
      <w:r w:rsidRPr="00CF250E">
        <w:rPr>
          <w:rFonts w:eastAsia="Tahoma" w:cs="Times New Roman"/>
          <w:bCs/>
          <w:color w:val="000000"/>
          <w:sz w:val="26"/>
          <w:szCs w:val="26"/>
          <w:lang w:val="am-ET"/>
        </w:rPr>
        <w:t xml:space="preserve"> chế biến</w:t>
      </w:r>
      <w:r w:rsidRPr="00CF250E">
        <w:rPr>
          <w:rFonts w:eastAsia="Tahoma" w:cs="Times New Roman"/>
          <w:bCs/>
          <w:color w:val="000000"/>
          <w:sz w:val="26"/>
          <w:szCs w:val="26"/>
        </w:rPr>
        <w:t xml:space="preserve"> và dịch vụ logistics cho </w:t>
      </w:r>
      <w:r w:rsidRPr="00CF250E">
        <w:rPr>
          <w:rFonts w:eastAsia="Tahoma" w:cs="Times New Roman"/>
          <w:bCs/>
          <w:color w:val="000000"/>
          <w:sz w:val="26"/>
          <w:szCs w:val="26"/>
          <w:lang w:val="am-ET"/>
        </w:rPr>
        <w:t>nông sản, lâm sản, thủy sản, hải sản.</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bCs/>
          <w:color w:val="000000"/>
          <w:sz w:val="26"/>
          <w:szCs w:val="26"/>
          <w:lang w:val="am-ET"/>
        </w:rPr>
        <w:t>2. Việc sử dụng đất xây dựng khu nông nghiệp tập trung phải phù hợp với quy hoạch, kế hoạch sử dụng đất</w:t>
      </w:r>
      <w:r w:rsidRPr="00CF250E">
        <w:rPr>
          <w:rFonts w:eastAsia="Tahoma" w:cs="Times New Roman"/>
          <w:bCs/>
          <w:color w:val="000000"/>
          <w:sz w:val="26"/>
          <w:szCs w:val="26"/>
        </w:rPr>
        <w:t xml:space="preserve"> </w:t>
      </w:r>
      <w:r w:rsidRPr="00CF250E">
        <w:rPr>
          <w:rFonts w:eastAsia="Tahoma" w:cs="Times New Roman"/>
          <w:bCs/>
          <w:color w:val="000000"/>
          <w:sz w:val="26"/>
          <w:szCs w:val="26"/>
          <w:lang w:val="am-ET"/>
        </w:rPr>
        <w:t>đã được cơ quan nhà nước có thẩm quyền phê duyệt.</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bCs/>
          <w:color w:val="000000"/>
          <w:sz w:val="26"/>
          <w:szCs w:val="26"/>
          <w:lang w:val="am-ET"/>
        </w:rPr>
        <w:t xml:space="preserve">3. Nhà nước cho thuê đất đối với </w:t>
      </w:r>
      <w:r w:rsidRPr="00CF250E">
        <w:rPr>
          <w:rFonts w:eastAsia="Tahoma" w:cs="Times New Roman"/>
          <w:bCs/>
          <w:color w:val="000000"/>
          <w:sz w:val="26"/>
          <w:szCs w:val="26"/>
        </w:rPr>
        <w:t>tổ chức, cá nhân</w:t>
      </w:r>
      <w:r w:rsidRPr="00CF250E">
        <w:rPr>
          <w:rFonts w:eastAsia="Tahoma" w:cs="Times New Roman"/>
          <w:bCs/>
          <w:color w:val="000000"/>
          <w:sz w:val="26"/>
          <w:szCs w:val="26"/>
          <w:lang w:val="am-ET"/>
        </w:rPr>
        <w:t>, người Việt Nam định cư ở nước ngoài, tổ chức kinh tế có vốn đầu tư nước ngoài để đầu tư xây dựng kinh doanh kết cấu hạ tầng khu nông nghiệp tập trung</w:t>
      </w:r>
      <w:r w:rsidRPr="00CF250E">
        <w:rPr>
          <w:rFonts w:eastAsia="Tahoma" w:cs="Times New Roman"/>
          <w:bCs/>
          <w:color w:val="000000"/>
          <w:sz w:val="26"/>
          <w:szCs w:val="26"/>
        </w:rPr>
        <w:t xml:space="preserve"> hoặc trực tiếp cho thuê đất đối với các tổ chức, cá nhân, </w:t>
      </w:r>
      <w:r w:rsidRPr="00CF250E">
        <w:rPr>
          <w:rFonts w:eastAsia="Tahoma" w:cs="Times New Roman"/>
          <w:bCs/>
          <w:color w:val="000000"/>
          <w:sz w:val="26"/>
          <w:szCs w:val="26"/>
        </w:rPr>
        <w:lastRenderedPageBreak/>
        <w:t>người Việt Nam định cư ở nước ngoài, tổ chức kinh tế có vốn đầu tư nước ngoài đầu tư dự án vào khu nông nghiệp tập trung</w:t>
      </w:r>
      <w:r w:rsidRPr="00CF250E">
        <w:rPr>
          <w:rFonts w:eastAsia="Tahoma" w:cs="Times New Roman"/>
          <w:bCs/>
          <w:color w:val="000000"/>
          <w:sz w:val="26"/>
          <w:szCs w:val="26"/>
          <w:lang w:val="am-ET"/>
        </w:rPr>
        <w:t>.</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bCs/>
          <w:color w:val="000000"/>
          <w:sz w:val="26"/>
          <w:szCs w:val="26"/>
          <w:lang w:val="am-ET"/>
        </w:rPr>
        <w:t>Đối với trường hợp dự án đầu tư xây dựng kinh doanh kết cấu hạ tầng khu nông nghiệp tập trung tại vùng có điều kiện kinh tế - xã hội khó khăn, vùng có điều kiện kinh tế - xã hội đặc biệt khó khăn, vùng biên giới, hải đảo thì ngoài các đối tượng được thuê đất theo quy định tại khoản này, Nhà nước giao đất, cho thuê đất đối với các đơn vị sự nghiệp công để đầu tư xây dựng kinh doanh kết cấu hạ tầng khu nông nghiệp tập trung.</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bCs/>
          <w:color w:val="000000"/>
          <w:sz w:val="26"/>
          <w:szCs w:val="26"/>
          <w:lang w:val="am-ET"/>
        </w:rPr>
        <w:t xml:space="preserve">4. Nhà đầu tư được Nhà nước cho thuê đất để đầu tư xây dựng kinh doanh kết cấu hạ tầng khu nông nghiệp theo hình thức trả tiền thuê đất hàng năm thì có quyền cho thuê lại đất với hình thức trả tiền thuê đất hàng năm; trường hợp nhà đầu tư được Nhà nước cho thuê đất thu tiền thuê đất một lần cho cả thời gian thuê thì có quyền cho thuê lại đất với hình thức trả tiền thuê đất một lần cho cả thời gian thuê hoặc trả tiền thuê đất hàng năm. </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bCs/>
          <w:color w:val="000000"/>
          <w:sz w:val="26"/>
          <w:szCs w:val="26"/>
          <w:lang w:val="am-ET"/>
        </w:rPr>
        <w:t xml:space="preserve">5. Thời hạn sử dụng đất trong khu nông nghiệp tập trung theo thời hạn của dự án đầu tư, nhưng không quá </w:t>
      </w:r>
      <w:r w:rsidRPr="00CF250E">
        <w:rPr>
          <w:rFonts w:eastAsia="Tahoma" w:cs="Times New Roman"/>
          <w:bCs/>
          <w:color w:val="000000"/>
          <w:sz w:val="26"/>
          <w:szCs w:val="26"/>
        </w:rPr>
        <w:t>50</w:t>
      </w:r>
      <w:r w:rsidRPr="00CF250E">
        <w:rPr>
          <w:rFonts w:eastAsia="Tahoma" w:cs="Times New Roman"/>
          <w:bCs/>
          <w:color w:val="000000"/>
          <w:sz w:val="26"/>
          <w:szCs w:val="26"/>
          <w:lang w:val="am-ET"/>
        </w:rPr>
        <w:t xml:space="preserve"> năm.</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bCs/>
          <w:color w:val="000000"/>
          <w:sz w:val="26"/>
          <w:szCs w:val="26"/>
          <w:lang w:val="am-ET"/>
        </w:rPr>
        <w:t>6. Tổ chức kinh tế, cá nhân, người Việt Nam định cư ở nước ngoài, tổ chức kinh tế có vốn đầu tư nước ngoài đầu tư vào sản xuất trong khu nông nghiệp tập trung được thuê lại đất gắn với kết cấu hạ tầng của tổ chức kinh tế, đơn vị sự nghiệp công lập, người Việt Nam định cư ở nước ngoài, tổ chức kinh tế có vốn đầu tư nước ngoài đầu tư xây dựng kinh doanh kết cấu hạ tầng khu nông nghiệp tập trung và có các quyền và nghĩa vụ sau đây:</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bCs/>
          <w:color w:val="000000"/>
          <w:sz w:val="26"/>
          <w:szCs w:val="26"/>
          <w:lang w:val="am-ET"/>
        </w:rPr>
        <w:t xml:space="preserve">a) Trường hợp thuê lại đất trả tiền thuê đất một lần cho cả thời gian thuê thì có các quyền và nghĩa vụ quy định tại </w:t>
      </w:r>
      <w:r w:rsidRPr="00CF250E">
        <w:rPr>
          <w:rFonts w:eastAsia="Tahoma" w:cs="Times New Roman"/>
          <w:bCs/>
          <w:color w:val="000000"/>
          <w:sz w:val="26"/>
          <w:szCs w:val="26"/>
          <w:lang w:val="am-ET"/>
        </w:rPr>
        <w:fldChar w:fldCharType="begin"/>
      </w:r>
      <w:r w:rsidRPr="00CF250E">
        <w:rPr>
          <w:rFonts w:eastAsia="Tahoma" w:cs="Times New Roman"/>
          <w:bCs/>
          <w:color w:val="000000"/>
          <w:sz w:val="26"/>
          <w:szCs w:val="26"/>
          <w:lang w:val="am-ET"/>
        </w:rPr>
        <w:instrText xml:space="preserve"> REF _Ref113313940 \n \h </w:instrText>
      </w:r>
      <w:r w:rsidRPr="00CF250E">
        <w:rPr>
          <w:rFonts w:eastAsia="Tahoma" w:cs="Times New Roman"/>
          <w:bCs/>
          <w:color w:val="000000"/>
          <w:sz w:val="26"/>
          <w:szCs w:val="26"/>
          <w:lang w:val="am-ET"/>
        </w:rPr>
      </w:r>
      <w:r w:rsidRPr="00CF250E">
        <w:rPr>
          <w:rFonts w:eastAsia="Tahoma" w:cs="Times New Roman"/>
          <w:bCs/>
          <w:color w:val="000000"/>
          <w:sz w:val="26"/>
          <w:szCs w:val="26"/>
          <w:lang w:val="am-ET"/>
        </w:rPr>
        <w:instrText xml:space="preserve"> \* MERGEFORMAT </w:instrText>
      </w:r>
      <w:r w:rsidRPr="00CF250E">
        <w:rPr>
          <w:rFonts w:eastAsia="Tahoma" w:cs="Times New Roman"/>
          <w:bCs/>
          <w:color w:val="000000"/>
          <w:sz w:val="26"/>
          <w:szCs w:val="26"/>
          <w:lang w:val="am-ET"/>
        </w:rPr>
        <w:fldChar w:fldCharType="separate"/>
      </w:r>
      <w:r w:rsidRPr="00CF250E">
        <w:rPr>
          <w:rFonts w:eastAsia="Tahoma" w:cs="Times New Roman"/>
          <w:bCs/>
          <w:color w:val="000000"/>
          <w:sz w:val="26"/>
          <w:szCs w:val="26"/>
          <w:lang w:val="am-ET"/>
        </w:rPr>
        <w:t>Điều 35</w:t>
      </w:r>
      <w:r w:rsidRPr="00CF250E">
        <w:rPr>
          <w:rFonts w:eastAsia="Tahoma" w:cs="Times New Roman"/>
          <w:bCs/>
          <w:color w:val="000000"/>
          <w:sz w:val="26"/>
          <w:szCs w:val="26"/>
          <w:lang w:val="am-ET"/>
        </w:rPr>
        <w:fldChar w:fldCharType="end"/>
      </w:r>
      <w:r w:rsidRPr="00CF250E">
        <w:rPr>
          <w:rFonts w:eastAsia="Tahoma" w:cs="Times New Roman"/>
          <w:bCs/>
          <w:color w:val="000000"/>
          <w:sz w:val="26"/>
          <w:szCs w:val="26"/>
          <w:lang w:val="en-GB"/>
        </w:rPr>
        <w:t xml:space="preserve"> </w:t>
      </w:r>
      <w:r w:rsidRPr="00CF250E">
        <w:rPr>
          <w:rFonts w:eastAsia="Tahoma" w:cs="Times New Roman"/>
          <w:bCs/>
          <w:color w:val="000000"/>
          <w:sz w:val="26"/>
          <w:szCs w:val="26"/>
          <w:lang w:val="am-ET"/>
        </w:rPr>
        <w:t>của Luật này;</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bCs/>
          <w:color w:val="000000"/>
          <w:sz w:val="26"/>
          <w:szCs w:val="26"/>
          <w:lang w:val="am-ET"/>
        </w:rPr>
        <w:t xml:space="preserve">b) Trường hợp thuê lại đất trả tiền thuê đất hàng năm thì có các quyền và nghĩa vụ quy định tại </w:t>
      </w:r>
      <w:r w:rsidRPr="00CF250E">
        <w:rPr>
          <w:rFonts w:eastAsia="Tahoma" w:cs="Times New Roman"/>
          <w:bCs/>
          <w:color w:val="000000"/>
          <w:sz w:val="26"/>
          <w:szCs w:val="26"/>
          <w:lang w:val="am-ET"/>
        </w:rPr>
        <w:fldChar w:fldCharType="begin"/>
      </w:r>
      <w:r w:rsidRPr="00CF250E">
        <w:rPr>
          <w:rFonts w:eastAsia="Tahoma" w:cs="Times New Roman"/>
          <w:bCs/>
          <w:color w:val="000000"/>
          <w:sz w:val="26"/>
          <w:szCs w:val="26"/>
          <w:lang w:val="am-ET"/>
        </w:rPr>
        <w:instrText xml:space="preserve"> REF _Ref113313957 \n \h </w:instrText>
      </w:r>
      <w:r w:rsidRPr="00CF250E">
        <w:rPr>
          <w:rFonts w:eastAsia="Tahoma" w:cs="Times New Roman"/>
          <w:bCs/>
          <w:color w:val="000000"/>
          <w:sz w:val="26"/>
          <w:szCs w:val="26"/>
          <w:lang w:val="am-ET"/>
        </w:rPr>
      </w:r>
      <w:r w:rsidRPr="00CF250E">
        <w:rPr>
          <w:rFonts w:eastAsia="Tahoma" w:cs="Times New Roman"/>
          <w:bCs/>
          <w:color w:val="000000"/>
          <w:sz w:val="26"/>
          <w:szCs w:val="26"/>
          <w:lang w:val="am-ET"/>
        </w:rPr>
        <w:instrText xml:space="preserve"> \* MERGEFORMAT </w:instrText>
      </w:r>
      <w:r w:rsidRPr="00CF250E">
        <w:rPr>
          <w:rFonts w:eastAsia="Tahoma" w:cs="Times New Roman"/>
          <w:bCs/>
          <w:color w:val="000000"/>
          <w:sz w:val="26"/>
          <w:szCs w:val="26"/>
          <w:lang w:val="am-ET"/>
        </w:rPr>
        <w:fldChar w:fldCharType="separate"/>
      </w:r>
      <w:r w:rsidRPr="00CF250E">
        <w:rPr>
          <w:rFonts w:eastAsia="Tahoma" w:cs="Times New Roman"/>
          <w:bCs/>
          <w:color w:val="000000"/>
          <w:sz w:val="26"/>
          <w:szCs w:val="26"/>
          <w:lang w:val="am-ET"/>
        </w:rPr>
        <w:t>Điều 36</w:t>
      </w:r>
      <w:r w:rsidRPr="00CF250E">
        <w:rPr>
          <w:rFonts w:eastAsia="Tahoma" w:cs="Times New Roman"/>
          <w:bCs/>
          <w:color w:val="000000"/>
          <w:sz w:val="26"/>
          <w:szCs w:val="26"/>
          <w:lang w:val="am-ET"/>
        </w:rPr>
        <w:fldChar w:fldCharType="end"/>
      </w:r>
      <w:r w:rsidRPr="00CF250E">
        <w:rPr>
          <w:rFonts w:eastAsia="Tahoma" w:cs="Times New Roman"/>
          <w:bCs/>
          <w:color w:val="000000"/>
          <w:sz w:val="26"/>
          <w:szCs w:val="26"/>
          <w:lang w:val="am-ET"/>
        </w:rPr>
        <w:t xml:space="preserve"> của Luật này.</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lang w:val="am-ET"/>
        </w:rPr>
        <w:t xml:space="preserve">7. Người sử dụng đất trong khu nông nghiệp tập trung phải sử dụng đất đúng mục đích đã được xác định, được cấp Giấy chứng nhận quyền sử dụng đất, quyền sở hữu nhà ở và tài sản khác gắn liền với đất </w:t>
      </w:r>
      <w:r w:rsidRPr="00CF250E">
        <w:rPr>
          <w:rFonts w:eastAsia="Tahoma" w:cs="Times New Roman"/>
          <w:bCs/>
          <w:color w:val="000000"/>
          <w:sz w:val="26"/>
          <w:szCs w:val="26"/>
        </w:rPr>
        <w:t xml:space="preserve">theo </w:t>
      </w:r>
      <w:r w:rsidRPr="00CF250E">
        <w:rPr>
          <w:rFonts w:eastAsia="Tahoma" w:cs="Times New Roman"/>
          <w:bCs/>
          <w:color w:val="000000"/>
          <w:sz w:val="26"/>
          <w:szCs w:val="26"/>
          <w:lang w:val="am-ET"/>
        </w:rPr>
        <w:t>quy định của Luật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1951" w:name="_Ref113312492"/>
      <w:bookmarkStart w:id="1952" w:name="_Toc114567037"/>
      <w:bookmarkStart w:id="1953" w:name="_Toc115080208"/>
      <w:bookmarkStart w:id="1954" w:name="_Toc115358377"/>
      <w:bookmarkStart w:id="1955" w:name="_Toc120303628"/>
      <w:r w:rsidRPr="00CF250E">
        <w:rPr>
          <w:rFonts w:cs="Times New Roman"/>
          <w:b/>
          <w:color w:val="000000"/>
          <w:sz w:val="26"/>
          <w:szCs w:val="26"/>
          <w:lang w:val="x-none" w:eastAsia="x-none"/>
        </w:rPr>
        <w:t>Đất ở tại nông thôn</w:t>
      </w:r>
      <w:bookmarkEnd w:id="1945"/>
      <w:bookmarkEnd w:id="1946"/>
      <w:bookmarkEnd w:id="1951"/>
      <w:bookmarkEnd w:id="1952"/>
      <w:bookmarkEnd w:id="1953"/>
      <w:bookmarkEnd w:id="1954"/>
      <w:bookmarkEnd w:id="1955"/>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1. Đất ở </w:t>
      </w:r>
      <w:r w:rsidRPr="00CF250E">
        <w:rPr>
          <w:rFonts w:eastAsia="Tahoma" w:cs="Times New Roman"/>
          <w:color w:val="000000"/>
          <w:sz w:val="26"/>
          <w:szCs w:val="26"/>
        </w:rPr>
        <w:t>do</w:t>
      </w:r>
      <w:r w:rsidRPr="00CF250E">
        <w:rPr>
          <w:rFonts w:eastAsia="Tahoma" w:cs="Times New Roman"/>
          <w:color w:val="000000"/>
          <w:sz w:val="26"/>
          <w:szCs w:val="26"/>
          <w:lang w:val="vi-VN"/>
        </w:rPr>
        <w:t xml:space="preserve"> cá nhân đ</w:t>
      </w:r>
      <w:r w:rsidRPr="00CF250E">
        <w:rPr>
          <w:rFonts w:eastAsia="Tahoma" w:cs="Times New Roman"/>
          <w:color w:val="000000"/>
          <w:sz w:val="26"/>
          <w:szCs w:val="26"/>
        </w:rPr>
        <w:t xml:space="preserve">ang sử dụng </w:t>
      </w:r>
      <w:r w:rsidRPr="00CF250E">
        <w:rPr>
          <w:rFonts w:eastAsia="Tahoma" w:cs="Times New Roman"/>
          <w:color w:val="000000"/>
          <w:sz w:val="26"/>
          <w:szCs w:val="26"/>
          <w:lang w:val="vi-VN"/>
        </w:rPr>
        <w:t xml:space="preserve">tại nông thôn gồm đất để xây dựng nhà ở, xây dựng các công trình phục vụ đời sống, vườn, ao trong cùng </w:t>
      </w:r>
      <w:r w:rsidRPr="00CF250E">
        <w:rPr>
          <w:rFonts w:eastAsia="Tahoma" w:cs="Times New Roman"/>
          <w:color w:val="000000"/>
          <w:sz w:val="26"/>
          <w:szCs w:val="26"/>
        </w:rPr>
        <w:t xml:space="preserve">một </w:t>
      </w:r>
      <w:r w:rsidRPr="00CF250E">
        <w:rPr>
          <w:rFonts w:eastAsia="Tahoma" w:cs="Times New Roman"/>
          <w:color w:val="000000"/>
          <w:sz w:val="26"/>
          <w:szCs w:val="26"/>
          <w:lang w:val="vi-VN"/>
        </w:rPr>
        <w:t xml:space="preserve">thửa đất thuộc khu dân cư nông thôn, phù hợp với </w:t>
      </w:r>
      <w:r w:rsidRPr="00CF250E">
        <w:rPr>
          <w:rFonts w:eastAsia="Tahoma" w:cs="Times New Roman"/>
          <w:color w:val="000000"/>
          <w:sz w:val="26"/>
          <w:szCs w:val="26"/>
        </w:rPr>
        <w:t xml:space="preserve">quy hoạch sử dụng đất, </w:t>
      </w:r>
      <w:r w:rsidRPr="00CF250E">
        <w:rPr>
          <w:rFonts w:eastAsia="Tahoma" w:cs="Times New Roman"/>
          <w:color w:val="000000"/>
          <w:sz w:val="26"/>
          <w:szCs w:val="26"/>
          <w:lang w:val="vi-VN"/>
        </w:rPr>
        <w:t xml:space="preserve">quy hoạch xây dựng đã được cơ quan nhà nước có thẩm quyền </w:t>
      </w:r>
      <w:r w:rsidRPr="00CF250E">
        <w:rPr>
          <w:rFonts w:eastAsia="Tahoma" w:cs="Times New Roman"/>
          <w:color w:val="000000"/>
          <w:sz w:val="26"/>
          <w:szCs w:val="26"/>
        </w:rPr>
        <w:t>phê</w:t>
      </w:r>
      <w:r w:rsidRPr="00CF250E">
        <w:rPr>
          <w:rFonts w:eastAsia="Tahoma" w:cs="Times New Roman"/>
          <w:color w:val="000000"/>
          <w:sz w:val="26"/>
          <w:szCs w:val="26"/>
          <w:lang w:val="vi-VN"/>
        </w:rPr>
        <w:t xml:space="preserve"> duyệt.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pacing w:val="-4"/>
          <w:sz w:val="26"/>
          <w:szCs w:val="26"/>
          <w:lang w:val="vi-VN"/>
        </w:rPr>
        <w:t>2. Căn cứ vào quỹ đất của địa phương và quy hoạch phát triển nông thôn đã được cơ quan nhà nước có thẩm quyền phê duyệt, Ủy ban nhân dân cấp tỉnh quy định hạn mức đất giao cho cá nhân để làm nhà ở tại nông thôn</w:t>
      </w:r>
      <w:r w:rsidRPr="00CF250E">
        <w:rPr>
          <w:rFonts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3. Việc phân bổ đất ở tại nông thôn trong quy hoạch, kế hoạch sử dụng đất phải đồng bộ với quy hoạch các công trình công cộng, công trình sự nghiệp bảo đảm thuận tiện cho sản xuất, đời sống của nhân dân, vệ sinh môi trường và theo hướng hiện đại hóa nông thôn.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4. Nhà nước có chính sách tạo điều kiện cho những người sống ở nông thôn có chỗ ở trên cơ sở tận dụng đất trong những khu dân cư sẵn có, hạn chế việc mở rộng khu dân cư trên đất nông nghiệp.</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1956" w:name="_Toc107651353"/>
      <w:bookmarkStart w:id="1957" w:name="_Toc112138692"/>
      <w:bookmarkStart w:id="1958" w:name="_Ref113312499"/>
      <w:bookmarkStart w:id="1959" w:name="_Ref113312591"/>
      <w:bookmarkStart w:id="1960" w:name="_Toc114567038"/>
      <w:bookmarkStart w:id="1961" w:name="_Toc115080209"/>
      <w:bookmarkStart w:id="1962" w:name="_Toc115358378"/>
      <w:bookmarkStart w:id="1963" w:name="_Toc120303629"/>
      <w:r w:rsidRPr="00CF250E">
        <w:rPr>
          <w:rFonts w:cs="Times New Roman"/>
          <w:b/>
          <w:color w:val="000000"/>
          <w:sz w:val="26"/>
          <w:szCs w:val="26"/>
          <w:lang w:val="x-none" w:eastAsia="x-none"/>
        </w:rPr>
        <w:lastRenderedPageBreak/>
        <w:t>Đất ở tại đô thị</w:t>
      </w:r>
      <w:bookmarkEnd w:id="1956"/>
      <w:bookmarkEnd w:id="1957"/>
      <w:bookmarkEnd w:id="1958"/>
      <w:bookmarkEnd w:id="1959"/>
      <w:bookmarkEnd w:id="1960"/>
      <w:bookmarkEnd w:id="1961"/>
      <w:bookmarkEnd w:id="1962"/>
      <w:bookmarkEnd w:id="1963"/>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1. Đất ở tại đô thị gồm đất để xây dựng nhà ở, xây dựng các công trình phục vụ đời sống, </w:t>
      </w:r>
      <w:r w:rsidRPr="00CF250E">
        <w:rPr>
          <w:rFonts w:eastAsia="Tahoma" w:cs="Times New Roman"/>
          <w:color w:val="000000"/>
          <w:sz w:val="26"/>
          <w:szCs w:val="26"/>
        </w:rPr>
        <w:t>vườn, ao</w:t>
      </w:r>
      <w:r w:rsidRPr="00CF250E">
        <w:rPr>
          <w:rFonts w:eastAsia="Tahoma" w:cs="Times New Roman"/>
          <w:color w:val="000000"/>
          <w:sz w:val="26"/>
          <w:szCs w:val="26"/>
          <w:lang w:val="vi-VN"/>
        </w:rPr>
        <w:t xml:space="preserve"> trong cùng một thửa đất thuộc khu dân cư đô thị, phù hợp với </w:t>
      </w:r>
      <w:r w:rsidRPr="00CF250E">
        <w:rPr>
          <w:rFonts w:eastAsia="Tahoma" w:cs="Times New Roman"/>
          <w:color w:val="000000"/>
          <w:sz w:val="26"/>
          <w:szCs w:val="26"/>
        </w:rPr>
        <w:t xml:space="preserve">quy hoạch sử dụng đất, </w:t>
      </w:r>
      <w:r w:rsidRPr="00CF250E">
        <w:rPr>
          <w:rFonts w:eastAsia="Tahoma" w:cs="Times New Roman"/>
          <w:color w:val="000000"/>
          <w:sz w:val="26"/>
          <w:szCs w:val="26"/>
          <w:lang w:val="vi-VN"/>
        </w:rPr>
        <w:t xml:space="preserve">quy hoạch xây dựng đã được cơ quan nhà nước có thẩm quyền </w:t>
      </w:r>
      <w:r w:rsidRPr="00CF250E">
        <w:rPr>
          <w:rFonts w:eastAsia="Tahoma" w:cs="Times New Roman"/>
          <w:color w:val="000000"/>
          <w:sz w:val="26"/>
          <w:szCs w:val="26"/>
        </w:rPr>
        <w:t>phê</w:t>
      </w:r>
      <w:r w:rsidRPr="00CF250E">
        <w:rPr>
          <w:rFonts w:eastAsia="Tahoma" w:cs="Times New Roman"/>
          <w:color w:val="000000"/>
          <w:sz w:val="26"/>
          <w:szCs w:val="26"/>
          <w:lang w:val="vi-VN"/>
        </w:rPr>
        <w:t xml:space="preserve"> duyệt.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2. Đất ở tại đô thị phải bố trí đồng bộ với đất sử dụng cho mục đích xây dựng các công trình công cộng, công trình sự nghiệp, bảo đảm vệ sinh môi trường và cảnh quan đô thị hiện đại.</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3. Nhà nước có quy hoạch sử dụng đất để xây dựng nhà ở tại đô thị, có chính sách tạo điều kiện để những người sống ở đô thị có chỗ ở. </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rPr>
      </w:pPr>
      <w:r w:rsidRPr="00CF250E">
        <w:rPr>
          <w:rFonts w:eastAsia="Tahoma" w:cs="Times New Roman"/>
          <w:color w:val="000000"/>
          <w:spacing w:val="-4"/>
          <w:sz w:val="26"/>
          <w:szCs w:val="26"/>
          <w:lang w:val="vi-VN"/>
        </w:rPr>
        <w:t>4. Ủy ban nhân dân cấp tỉnh căn cứ vào quy hoạch sử dụng đất, quy hoạch xây dựng và quỹ đất của địa phương quy định hạn mức đất ở giao cho cá nhân tự xây dựng nhà ở</w:t>
      </w:r>
      <w:r w:rsidRPr="00CF250E">
        <w:rPr>
          <w:rFonts w:eastAsia="Tahoma" w:cs="Times New Roman"/>
          <w:color w:val="000000"/>
          <w:spacing w:val="-4"/>
          <w:sz w:val="26"/>
          <w:szCs w:val="26"/>
        </w:rPr>
        <w: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5. Việc chuyển đất ở sang đất xây dựng cơ sở sản xuất, kinh doanh phải phù hợp với quy hoạch, kế hoạch sử dụng đất, quy hoạch xây dựng </w:t>
      </w:r>
      <w:r w:rsidRPr="00CF250E">
        <w:rPr>
          <w:rFonts w:eastAsia="Tahoma" w:cs="Times New Roman"/>
          <w:bCs/>
          <w:color w:val="000000"/>
          <w:sz w:val="26"/>
          <w:szCs w:val="26"/>
          <w:lang w:val="vi-VN"/>
        </w:rPr>
        <w:t xml:space="preserve">đã được cơ quan nhà nước có thẩm quyền phê duyệt </w:t>
      </w:r>
      <w:r w:rsidRPr="00CF250E">
        <w:rPr>
          <w:rFonts w:eastAsia="Tahoma" w:cs="Times New Roman"/>
          <w:color w:val="000000"/>
          <w:sz w:val="26"/>
          <w:szCs w:val="26"/>
          <w:lang w:val="vi-VN"/>
        </w:rPr>
        <w:t xml:space="preserve">và tuân thủ các quy định </w:t>
      </w:r>
      <w:r w:rsidRPr="00CF250E">
        <w:rPr>
          <w:rFonts w:eastAsia="Tahoma" w:cs="Times New Roman"/>
          <w:color w:val="000000"/>
          <w:sz w:val="26"/>
          <w:szCs w:val="26"/>
        </w:rPr>
        <w:t xml:space="preserve">của pháp luật </w:t>
      </w:r>
      <w:r w:rsidRPr="00CF250E">
        <w:rPr>
          <w:rFonts w:eastAsia="Tahoma" w:cs="Times New Roman"/>
          <w:color w:val="000000"/>
          <w:sz w:val="26"/>
          <w:szCs w:val="26"/>
          <w:lang w:val="vi-VN"/>
        </w:rPr>
        <w:t>về trật tự, an toàn, bảo vệ môi trường đô thị.</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1964" w:name="_Toc107651354"/>
      <w:bookmarkStart w:id="1965" w:name="_Toc112138693"/>
      <w:bookmarkStart w:id="1966" w:name="_Toc114567039"/>
      <w:bookmarkStart w:id="1967" w:name="_Toc115080210"/>
      <w:bookmarkStart w:id="1968" w:name="_Toc115358379"/>
      <w:bookmarkStart w:id="1969" w:name="_Toc120303630"/>
      <w:r w:rsidRPr="00CF250E">
        <w:rPr>
          <w:rFonts w:cs="Times New Roman"/>
          <w:b/>
          <w:color w:val="000000"/>
          <w:sz w:val="26"/>
          <w:szCs w:val="26"/>
          <w:lang w:val="x-none" w:eastAsia="x-none"/>
        </w:rPr>
        <w:t>Đất xây dựng khu chung cư</w:t>
      </w:r>
      <w:bookmarkEnd w:id="1964"/>
      <w:bookmarkEnd w:id="1965"/>
      <w:bookmarkEnd w:id="1966"/>
      <w:bookmarkEnd w:id="1967"/>
      <w:bookmarkEnd w:id="1968"/>
      <w:bookmarkEnd w:id="1969"/>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1. Đất xây dựng khu chung cư gồm đất để xây dựng nhà chung cư, xây dựng các công trình phục vụ trực tiếp </w:t>
      </w:r>
      <w:r w:rsidRPr="00CF250E">
        <w:rPr>
          <w:rFonts w:eastAsia="Tahoma" w:cs="Times New Roman"/>
          <w:color w:val="000000"/>
          <w:sz w:val="26"/>
          <w:szCs w:val="26"/>
        </w:rPr>
        <w:t>cho</w:t>
      </w:r>
      <w:r w:rsidRPr="00CF250E">
        <w:rPr>
          <w:rFonts w:eastAsia="Tahoma" w:cs="Times New Roman"/>
          <w:color w:val="000000"/>
          <w:sz w:val="26"/>
          <w:szCs w:val="26"/>
          <w:lang w:val="vi-VN"/>
        </w:rPr>
        <w:t xml:space="preserve"> đời sống của những gia đình trong nhà chung cư và các công trình phục vụ cộng đồng theo quy hoạch xây dựng đã được cơ quan nhà nước có thẩm quyền </w:t>
      </w:r>
      <w:r w:rsidRPr="00CF250E">
        <w:rPr>
          <w:rFonts w:eastAsia="Tahoma" w:cs="Times New Roman"/>
          <w:color w:val="000000"/>
          <w:sz w:val="26"/>
          <w:szCs w:val="26"/>
        </w:rPr>
        <w:t>phê</w:t>
      </w:r>
      <w:r w:rsidRPr="00CF250E">
        <w:rPr>
          <w:rFonts w:eastAsia="Tahoma" w:cs="Times New Roman"/>
          <w:color w:val="000000"/>
          <w:sz w:val="26"/>
          <w:szCs w:val="26"/>
          <w:lang w:val="vi-VN"/>
        </w:rPr>
        <w:t xml:space="preserve"> duyệt.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2. Việc quy hoạch đất xây dựng khu chung cư phải bảo đảm đồng bộ với quy hoạch các công trình công cộng, bảo vệ môi trường.</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3. Chính phủ quy định chi tiết chế độ sử dụng đất xây dựng khu chung cư.</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color w:val="000000"/>
          <w:spacing w:val="-2"/>
          <w:sz w:val="26"/>
          <w:szCs w:val="26"/>
          <w:lang w:val="vi-VN"/>
        </w:rPr>
      </w:pPr>
      <w:bookmarkStart w:id="1970" w:name="_Toc107651355"/>
      <w:bookmarkStart w:id="1971" w:name="_Toc112138694"/>
      <w:bookmarkStart w:id="1972" w:name="_Toc114567040"/>
      <w:bookmarkStart w:id="1973" w:name="_Toc115080211"/>
      <w:bookmarkStart w:id="1974" w:name="_Toc115358380"/>
      <w:bookmarkStart w:id="1975" w:name="_Toc120303631"/>
      <w:r w:rsidRPr="00CF250E">
        <w:rPr>
          <w:rFonts w:cs="Times New Roman"/>
          <w:b/>
          <w:bCs/>
          <w:color w:val="000000"/>
          <w:sz w:val="26"/>
          <w:szCs w:val="26"/>
          <w:lang w:val="vi-VN"/>
        </w:rPr>
        <w:t>Đất sử dụng để chỉnh trang đô thị và khu dân cư nông thôn</w:t>
      </w:r>
      <w:bookmarkEnd w:id="1970"/>
      <w:bookmarkEnd w:id="1971"/>
      <w:bookmarkEnd w:id="1972"/>
      <w:bookmarkEnd w:id="1973"/>
      <w:bookmarkEnd w:id="1974"/>
      <w:bookmarkEnd w:id="1975"/>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1. Đất sử dụng để chỉnh trang đô thị gồm đất chỉnh trang khu vực nội thành, nội thị hiện có; đất được quy hoạch để mở rộng đô thị.</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Đất sử dụng để chỉnh trang khu dân cư nông thôn gồm đất chỉnh trang trong khu dân cư hiện có, đất thuộc quỹ đất nông nghiệp sử dụng vào mục đích công ích, đất được quy hoạch để mở rộng khu dân cư nông thôn.</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2. Việc sử dụng đất để chỉnh trang đô thị, khu dân cư nông thôn phải phù hợp với quy hoạch, kế hoạch sử dụng đất, quy hoạch xây dựng đã được cơ quan nhà nước có thẩm quyền phê duyệt và các quy chuẩn, tiêu chuẩn xây dựng do cơ quan nhà nước có thẩm quyền ban hành.</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3. Nhà nước thu hồi đất, giao cho tổ chức kinh tế, tổ chức kinh tế có vốn đầu tư nước ngoài để thực hiện dự án chỉnh trang đô thị, khu dân cư nông thôn trong các trường hợp quy định tại </w:t>
      </w:r>
      <w:r w:rsidRPr="00CF250E">
        <w:rPr>
          <w:rFonts w:eastAsia="Tahoma" w:cs="Times New Roman"/>
          <w:color w:val="000000"/>
          <w:sz w:val="26"/>
          <w:szCs w:val="26"/>
          <w:lang w:val="vi-VN"/>
        </w:rPr>
        <w:fldChar w:fldCharType="begin"/>
      </w:r>
      <w:r w:rsidRPr="00CF250E">
        <w:rPr>
          <w:rFonts w:eastAsia="Tahoma" w:cs="Times New Roman"/>
          <w:color w:val="000000"/>
          <w:sz w:val="26"/>
          <w:szCs w:val="26"/>
          <w:lang w:val="vi-VN"/>
        </w:rPr>
        <w:instrText xml:space="preserve"> REF _Ref113308418 \n \h </w:instrText>
      </w:r>
      <w:r w:rsidRPr="00CF250E">
        <w:rPr>
          <w:rFonts w:eastAsia="Tahoma" w:cs="Times New Roman"/>
          <w:color w:val="000000"/>
          <w:sz w:val="26"/>
          <w:szCs w:val="26"/>
          <w:lang w:val="vi-VN"/>
        </w:rPr>
      </w:r>
      <w:r w:rsidRPr="00CF250E">
        <w:rPr>
          <w:rFonts w:eastAsia="Tahoma" w:cs="Times New Roman"/>
          <w:color w:val="000000"/>
          <w:sz w:val="26"/>
          <w:szCs w:val="26"/>
          <w:lang w:val="vi-VN"/>
        </w:rPr>
        <w:instrText xml:space="preserve"> \* MERGEFORMAT </w:instrText>
      </w:r>
      <w:r w:rsidRPr="00CF250E">
        <w:rPr>
          <w:rFonts w:eastAsia="Tahoma" w:cs="Times New Roman"/>
          <w:color w:val="000000"/>
          <w:sz w:val="26"/>
          <w:szCs w:val="26"/>
          <w:lang w:val="vi-VN"/>
        </w:rPr>
        <w:fldChar w:fldCharType="separate"/>
      </w:r>
      <w:r w:rsidRPr="00CF250E">
        <w:rPr>
          <w:rFonts w:eastAsia="Tahoma" w:cs="Times New Roman"/>
          <w:color w:val="000000"/>
          <w:sz w:val="26"/>
          <w:szCs w:val="26"/>
          <w:lang w:val="vi-VN"/>
        </w:rPr>
        <w:t>Điều 78</w:t>
      </w:r>
      <w:r w:rsidRPr="00CF250E">
        <w:rPr>
          <w:rFonts w:eastAsia="Tahoma" w:cs="Times New Roman"/>
          <w:color w:val="000000"/>
          <w:sz w:val="26"/>
          <w:szCs w:val="26"/>
          <w:lang w:val="vi-VN"/>
        </w:rPr>
        <w:fldChar w:fldCharType="end"/>
      </w:r>
      <w:r w:rsidRPr="00CF250E">
        <w:rPr>
          <w:rFonts w:eastAsia="Tahoma" w:cs="Times New Roman"/>
          <w:color w:val="000000"/>
          <w:sz w:val="26"/>
          <w:szCs w:val="26"/>
          <w:lang w:val="vi-VN"/>
        </w:rPr>
        <w:t xml:space="preserve"> của Luật này.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4. Tổ chức, cá nhân được góp quyền sử dụng đất để xây dựng, chỉnh trang các công trình phục vụ lợi ích chung của cộng đồng bằng nguồn vốn do nhân dân đóng góp hoặc Nhà </w:t>
      </w:r>
      <w:r w:rsidRPr="00CF250E">
        <w:rPr>
          <w:rFonts w:eastAsia="Tahoma" w:cs="Times New Roman"/>
          <w:color w:val="000000"/>
          <w:sz w:val="26"/>
          <w:szCs w:val="26"/>
          <w:lang w:val="vi-VN"/>
        </w:rPr>
        <w:lastRenderedPageBreak/>
        <w:t xml:space="preserve">nước hỗ trợ. Việc tự nguyện góp quyền sử dụng đất, bồi thường hoặc hỗ trợ do tổ chức, hộ gia đình, cá nhân đó tự thỏa thuận. Việc điều chỉnh lại quyền sử dụng đất thực hiện theo quy định tại </w:t>
      </w:r>
      <w:r w:rsidRPr="00CF250E">
        <w:rPr>
          <w:rFonts w:eastAsia="Tahoma" w:cs="Times New Roman"/>
          <w:color w:val="000000"/>
          <w:sz w:val="26"/>
          <w:szCs w:val="26"/>
          <w:lang w:val="vi-VN"/>
        </w:rPr>
        <w:fldChar w:fldCharType="begin"/>
      </w:r>
      <w:r w:rsidRPr="00CF250E">
        <w:rPr>
          <w:rFonts w:eastAsia="Tahoma" w:cs="Times New Roman"/>
          <w:color w:val="000000"/>
          <w:sz w:val="26"/>
          <w:szCs w:val="26"/>
          <w:lang w:val="vi-VN"/>
        </w:rPr>
        <w:instrText xml:space="preserve"> REF _Ref115024900 \r \h </w:instrText>
      </w:r>
      <w:r w:rsidRPr="00CF250E">
        <w:rPr>
          <w:rFonts w:eastAsia="Tahoma" w:cs="Times New Roman"/>
          <w:color w:val="000000"/>
          <w:sz w:val="26"/>
          <w:szCs w:val="26"/>
          <w:lang w:val="vi-VN"/>
        </w:rPr>
      </w:r>
      <w:r w:rsidRPr="00CF250E">
        <w:rPr>
          <w:rFonts w:eastAsia="Tahoma" w:cs="Times New Roman"/>
          <w:color w:val="000000"/>
          <w:sz w:val="26"/>
          <w:szCs w:val="26"/>
          <w:lang w:val="vi-VN"/>
        </w:rPr>
        <w:instrText xml:space="preserve"> \* MERGEFORMAT </w:instrText>
      </w:r>
      <w:r w:rsidRPr="00CF250E">
        <w:rPr>
          <w:rFonts w:eastAsia="Tahoma" w:cs="Times New Roman"/>
          <w:color w:val="000000"/>
          <w:sz w:val="26"/>
          <w:szCs w:val="26"/>
          <w:lang w:val="vi-VN"/>
        </w:rPr>
        <w:fldChar w:fldCharType="separate"/>
      </w:r>
      <w:r w:rsidRPr="00CF250E">
        <w:rPr>
          <w:rFonts w:eastAsia="Tahoma" w:cs="Times New Roman"/>
          <w:color w:val="000000"/>
          <w:sz w:val="26"/>
          <w:szCs w:val="26"/>
          <w:lang w:val="vi-VN"/>
        </w:rPr>
        <w:t>Điều 210</w:t>
      </w:r>
      <w:r w:rsidRPr="00CF250E">
        <w:rPr>
          <w:rFonts w:eastAsia="Tahoma" w:cs="Times New Roman"/>
          <w:color w:val="000000"/>
          <w:sz w:val="26"/>
          <w:szCs w:val="26"/>
          <w:lang w:val="vi-VN"/>
        </w:rPr>
        <w:fldChar w:fldCharType="end"/>
      </w:r>
      <w:r w:rsidRPr="00CF250E">
        <w:rPr>
          <w:rFonts w:eastAsia="Tahoma" w:cs="Times New Roman"/>
          <w:color w:val="000000"/>
          <w:sz w:val="26"/>
          <w:szCs w:val="26"/>
          <w:lang w:val="vi-VN"/>
        </w:rPr>
        <w:t xml:space="preserve"> của Luật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vi-VN"/>
        </w:rPr>
      </w:pPr>
      <w:bookmarkStart w:id="1976" w:name="_Toc107651356"/>
      <w:bookmarkStart w:id="1977" w:name="_Toc112138695"/>
      <w:bookmarkStart w:id="1978" w:name="_Ref113313227"/>
      <w:bookmarkStart w:id="1979" w:name="_Ref113313275"/>
      <w:bookmarkStart w:id="1980" w:name="_Ref113313465"/>
      <w:bookmarkStart w:id="1981" w:name="_Toc114567041"/>
      <w:bookmarkStart w:id="1982" w:name="_Toc115080212"/>
      <w:bookmarkStart w:id="1983" w:name="_Toc115358381"/>
      <w:bookmarkStart w:id="1984" w:name="_Toc120303632"/>
      <w:r w:rsidRPr="00CF250E">
        <w:rPr>
          <w:rFonts w:cs="Times New Roman"/>
          <w:b/>
          <w:color w:val="000000"/>
          <w:sz w:val="26"/>
          <w:szCs w:val="26"/>
          <w:lang w:val="vi-VN"/>
        </w:rPr>
        <w:t xml:space="preserve">Đất </w:t>
      </w:r>
      <w:r w:rsidRPr="00CF250E">
        <w:rPr>
          <w:rFonts w:cs="Times New Roman"/>
          <w:b/>
          <w:color w:val="000000"/>
          <w:sz w:val="26"/>
          <w:szCs w:val="26"/>
        </w:rPr>
        <w:t>xây dựn</w:t>
      </w:r>
      <w:r w:rsidRPr="00CF250E">
        <w:rPr>
          <w:rFonts w:cs="Times New Roman"/>
          <w:b/>
          <w:color w:val="000000"/>
          <w:sz w:val="26"/>
          <w:szCs w:val="26"/>
          <w:lang w:val="vi-VN"/>
        </w:rPr>
        <w:t>g trụ sở cơ quan, công trình sự nghiệp</w:t>
      </w:r>
      <w:bookmarkEnd w:id="1976"/>
      <w:bookmarkEnd w:id="1977"/>
      <w:bookmarkEnd w:id="1978"/>
      <w:bookmarkEnd w:id="1979"/>
      <w:bookmarkEnd w:id="1980"/>
      <w:bookmarkEnd w:id="1981"/>
      <w:bookmarkEnd w:id="1982"/>
      <w:bookmarkEnd w:id="1983"/>
      <w:bookmarkEnd w:id="1984"/>
      <w:r w:rsidRPr="00CF250E">
        <w:rPr>
          <w:rFonts w:cs="Times New Roman"/>
          <w:b/>
          <w:color w:val="000000"/>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vi-VN"/>
        </w:rPr>
      </w:pPr>
      <w:r w:rsidRPr="00CF250E">
        <w:rPr>
          <w:rFonts w:eastAsia="Tahoma" w:cs="Times New Roman"/>
          <w:color w:val="000000"/>
          <w:sz w:val="26"/>
          <w:szCs w:val="26"/>
          <w:lang w:val="vi-VN"/>
        </w:rPr>
        <w:t xml:space="preserve">1. </w:t>
      </w:r>
      <w:r w:rsidRPr="00CF250E">
        <w:rPr>
          <w:rFonts w:eastAsia="Tahoma" w:cs="Times New Roman"/>
          <w:bCs/>
          <w:color w:val="000000"/>
          <w:sz w:val="26"/>
          <w:szCs w:val="26"/>
          <w:lang w:val="vi-VN"/>
        </w:rPr>
        <w:t>Đất xây dựng trụ sở cơ quan gồm đất trụ sở cơ quan nhà nước, tổ chức chính trị, tổ chức chính trị - xã hội.</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2. Đất xây dựng công trình sự nghiệp gồm đất xây dựng các công trình sự nghiệp thuộc các ngành và lĩnh vực về kinh tế, văn hóa, xã hội, y tế, giáo dục và đào tạo, thể dục thể thao, khoa học và công nghệ, khí tượng thủy văn,</w:t>
      </w:r>
      <w:r w:rsidRPr="00CF250E">
        <w:rPr>
          <w:rFonts w:eastAsia="Tahoma" w:cs="Times New Roman"/>
          <w:bCs/>
          <w:color w:val="000000"/>
          <w:sz w:val="26"/>
          <w:szCs w:val="26"/>
        </w:rPr>
        <w:t xml:space="preserve"> </w:t>
      </w:r>
      <w:r w:rsidRPr="00CF250E">
        <w:rPr>
          <w:rFonts w:eastAsia="Tahoma" w:cs="Times New Roman"/>
          <w:bCs/>
          <w:color w:val="000000"/>
          <w:sz w:val="26"/>
          <w:szCs w:val="26"/>
          <w:lang w:val="vi-VN"/>
        </w:rPr>
        <w:t>môi trường, ngoại giao</w:t>
      </w:r>
      <w:r w:rsidRPr="00CF250E">
        <w:rPr>
          <w:rFonts w:eastAsia="Tahoma" w:cs="Times New Roman"/>
          <w:color w:val="000000"/>
          <w:sz w:val="26"/>
          <w:szCs w:val="26"/>
          <w:lang w:val="vi-VN"/>
        </w:rPr>
        <w:t xml:space="preserve"> </w:t>
      </w:r>
      <w:r w:rsidRPr="00CF250E">
        <w:rPr>
          <w:rFonts w:eastAsia="Tahoma" w:cs="Times New Roman"/>
          <w:bCs/>
          <w:color w:val="000000"/>
          <w:sz w:val="26"/>
          <w:szCs w:val="26"/>
          <w:lang w:val="vi-VN"/>
        </w:rPr>
        <w:t>và các công trình sự nghiệp khác.</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3. Việc sử dụng đất quy định tại khoản 1 và khoản 2 Điều này phải phù hợp với quy hoạch, kế hoạch sử dụng đất, quy hoạch xây dựng đã được cơ quan nhà nước có thẩm quyền phê duyệt.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4. Người </w:t>
      </w:r>
      <w:r w:rsidRPr="00CF250E">
        <w:rPr>
          <w:rFonts w:eastAsia="Tahoma" w:cs="Times New Roman"/>
          <w:color w:val="000000"/>
          <w:sz w:val="26"/>
          <w:szCs w:val="26"/>
        </w:rPr>
        <w:t xml:space="preserve">đại diện </w:t>
      </w:r>
      <w:r w:rsidRPr="00CF250E">
        <w:rPr>
          <w:rFonts w:eastAsia="Tahoma" w:cs="Times New Roman"/>
          <w:color w:val="000000"/>
          <w:sz w:val="26"/>
          <w:szCs w:val="26"/>
          <w:lang w:val="vi-VN"/>
        </w:rPr>
        <w:t xml:space="preserve">cơ quan, tổ chức được giao đất, cho thuê đất có trách nhiệm bảo toàn diện tích đất được giao, được thuê và phải sử dụng đất đúng mục đích.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lang w:val="vi-VN"/>
        </w:rPr>
        <w:t>Nghiêm cấm việc sử dụng đất xây dựng trụ sở cơ quan, xây dựng công trình sự nghiệp vào mục đích khác.</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z w:val="26"/>
          <w:szCs w:val="26"/>
          <w:lang w:val="vi-VN"/>
        </w:rPr>
        <w:t xml:space="preserve">5. </w:t>
      </w:r>
      <w:r w:rsidRPr="00CF250E">
        <w:rPr>
          <w:rFonts w:cs="Times New Roman"/>
          <w:color w:val="000000"/>
          <w:spacing w:val="-4"/>
          <w:sz w:val="26"/>
          <w:szCs w:val="26"/>
          <w:lang w:val="vi-VN"/>
        </w:rPr>
        <w:t>Nhà nước khuyến khích việc sử dụng đất vào mục đích phát triển văn hóa, y tế, giáo dục</w:t>
      </w:r>
      <w:r w:rsidRPr="00CF250E">
        <w:rPr>
          <w:rFonts w:cs="Times New Roman"/>
          <w:color w:val="000000"/>
          <w:sz w:val="26"/>
          <w:szCs w:val="26"/>
          <w:lang w:val="vi-VN"/>
        </w:rPr>
        <w:t xml:space="preserve"> và </w:t>
      </w:r>
      <w:r w:rsidRPr="00CF250E">
        <w:rPr>
          <w:rFonts w:cs="Times New Roman"/>
          <w:color w:val="000000"/>
          <w:spacing w:val="-4"/>
          <w:sz w:val="26"/>
          <w:szCs w:val="26"/>
          <w:lang w:val="vi-VN"/>
        </w:rPr>
        <w:t>đào tạo, thể dục thể thao, khoa học và công nghệ, môi trường.</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am-ET"/>
        </w:rPr>
      </w:pPr>
      <w:bookmarkStart w:id="1985" w:name="_Toc107651357"/>
      <w:bookmarkStart w:id="1986" w:name="_Toc112138696"/>
      <w:bookmarkStart w:id="1987" w:name="_Toc114567042"/>
      <w:bookmarkStart w:id="1988" w:name="_Toc115080213"/>
      <w:bookmarkStart w:id="1989" w:name="_Toc115358382"/>
      <w:bookmarkStart w:id="1990" w:name="_Toc120303633"/>
      <w:r w:rsidRPr="00CF250E">
        <w:rPr>
          <w:rFonts w:cs="Times New Roman"/>
          <w:b/>
          <w:color w:val="000000"/>
          <w:sz w:val="26"/>
          <w:szCs w:val="26"/>
          <w:lang w:val="vi-VN"/>
        </w:rPr>
        <w:t>Đất quốc phòng, an ninh</w:t>
      </w:r>
      <w:bookmarkEnd w:id="1985"/>
      <w:bookmarkEnd w:id="1986"/>
      <w:bookmarkEnd w:id="1987"/>
      <w:bookmarkEnd w:id="1988"/>
      <w:bookmarkEnd w:id="1989"/>
      <w:bookmarkEnd w:id="1990"/>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eastAsia="Tahoma" w:cs="Times New Roman"/>
          <w:color w:val="000000"/>
          <w:sz w:val="26"/>
          <w:szCs w:val="26"/>
          <w:lang w:val="vi-VN"/>
        </w:rPr>
        <w:t xml:space="preserve">1. Đất quốc phòng, an ninh bao gồm đất sử dụng vào các mục đích quy định tại </w:t>
      </w:r>
      <w:r w:rsidRPr="00CF250E">
        <w:rPr>
          <w:rFonts w:eastAsia="Tahoma" w:cs="Times New Roman"/>
          <w:color w:val="000000"/>
          <w:sz w:val="26"/>
          <w:szCs w:val="26"/>
          <w:lang w:val="vi-VN"/>
        </w:rPr>
        <w:fldChar w:fldCharType="begin"/>
      </w:r>
      <w:r w:rsidRPr="00CF250E">
        <w:rPr>
          <w:rFonts w:eastAsia="Tahoma" w:cs="Times New Roman"/>
          <w:color w:val="000000"/>
          <w:sz w:val="26"/>
          <w:szCs w:val="26"/>
          <w:lang w:val="vi-VN"/>
        </w:rPr>
        <w:instrText xml:space="preserve"> REF _Ref113314062 \n \h </w:instrText>
      </w:r>
      <w:r w:rsidRPr="00CF250E">
        <w:rPr>
          <w:rFonts w:eastAsia="Tahoma" w:cs="Times New Roman"/>
          <w:color w:val="000000"/>
          <w:sz w:val="26"/>
          <w:szCs w:val="26"/>
          <w:lang w:val="vi-VN"/>
        </w:rPr>
      </w:r>
      <w:r w:rsidRPr="00CF250E">
        <w:rPr>
          <w:rFonts w:eastAsia="Tahoma" w:cs="Times New Roman"/>
          <w:color w:val="000000"/>
          <w:sz w:val="26"/>
          <w:szCs w:val="26"/>
          <w:lang w:val="vi-VN"/>
        </w:rPr>
        <w:instrText xml:space="preserve"> \* MERGEFORMAT </w:instrText>
      </w:r>
      <w:r w:rsidRPr="00CF250E">
        <w:rPr>
          <w:rFonts w:eastAsia="Tahoma" w:cs="Times New Roman"/>
          <w:color w:val="000000"/>
          <w:sz w:val="26"/>
          <w:szCs w:val="26"/>
          <w:lang w:val="vi-VN"/>
        </w:rPr>
        <w:fldChar w:fldCharType="separate"/>
      </w:r>
      <w:r w:rsidRPr="00CF250E">
        <w:rPr>
          <w:rFonts w:eastAsia="Tahoma" w:cs="Times New Roman"/>
          <w:color w:val="000000"/>
          <w:sz w:val="26"/>
          <w:szCs w:val="26"/>
          <w:lang w:val="vi-VN"/>
        </w:rPr>
        <w:t>Điều 77</w:t>
      </w:r>
      <w:r w:rsidRPr="00CF250E">
        <w:rPr>
          <w:rFonts w:eastAsia="Tahoma" w:cs="Times New Roman"/>
          <w:color w:val="000000"/>
          <w:sz w:val="26"/>
          <w:szCs w:val="26"/>
          <w:lang w:val="vi-VN"/>
        </w:rPr>
        <w:fldChar w:fldCharType="end"/>
      </w:r>
      <w:r w:rsidRPr="00CF250E">
        <w:rPr>
          <w:rFonts w:eastAsia="Tahoma" w:cs="Times New Roman"/>
          <w:color w:val="000000"/>
          <w:sz w:val="26"/>
          <w:szCs w:val="26"/>
          <w:lang w:val="vi-VN"/>
        </w:rPr>
        <w:t xml:space="preserve"> của Luật này.</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eastAsia="Tahoma" w:cs="Times New Roman"/>
          <w:color w:val="000000"/>
          <w:spacing w:val="4"/>
          <w:sz w:val="26"/>
          <w:szCs w:val="26"/>
          <w:lang w:val="vi-VN"/>
        </w:rPr>
        <w:t xml:space="preserve">2. Ủy ban nhân dân cấp tỉnh </w:t>
      </w:r>
      <w:r w:rsidRPr="00CF250E">
        <w:rPr>
          <w:rFonts w:eastAsia="Tahoma" w:cs="Times New Roman"/>
          <w:color w:val="000000"/>
          <w:spacing w:val="4"/>
          <w:sz w:val="26"/>
          <w:szCs w:val="26"/>
        </w:rPr>
        <w:t xml:space="preserve">chủ trì, phối hợp với Bộ Quốc phòng, Bộ Công an </w:t>
      </w:r>
      <w:r w:rsidRPr="00CF250E">
        <w:rPr>
          <w:rFonts w:eastAsia="Tahoma" w:cs="Times New Roman"/>
          <w:color w:val="000000"/>
          <w:spacing w:val="4"/>
          <w:sz w:val="26"/>
          <w:szCs w:val="26"/>
          <w:lang w:val="vi-VN"/>
        </w:rPr>
        <w:t>thực hiện việc quản lý nhà nước đối với đất quốc phòng, an ninh thuộc địa bàn quản lý hành chính của địa phương.</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pacing w:val="-4"/>
          <w:sz w:val="26"/>
          <w:szCs w:val="26"/>
          <w:lang w:val="vi-VN"/>
        </w:rPr>
        <w:t>3. Đối với những khu vực nằm trong quy hoạch sử dụng đất quốc phòng, an ninh nhưng chưa có nhu cầu sử dụng vào mục đích quốc phòng, an ninh thì người đang sử dụng đất được tiếp tục sử dụng đến khi có quyết định thu hồi đất của cơ quan nhà nước có thẩm quyền nhưng không được làm biến dạng địa hình tự nhiên.</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pacing w:val="-4"/>
          <w:sz w:val="26"/>
          <w:szCs w:val="26"/>
          <w:lang w:val="vi-VN"/>
        </w:rPr>
        <w:t xml:space="preserve">4. Đối với đất quốc phòng, an ninh hiện do các đơn vị, doanh nghiệp quân đội, công an thuộc Bộ Quốc phòng, Bộ Công an quản lý, sử dụng khi kết hợp với hoạt động lao động sản xuất, xây dựng kinh tế gắn với nhiệm vụ quân sự, quốc phòng, an ninh thì phải lập phương án sử dụng đất trình Bộ trưởng Bộ Quốc phòng, Bộ trưởng Bộ Công an xem xét, phê duyệt và phải nộp tiền sử dụng đất theo quy định của Luật này.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Trường hợp sử dụng đất quốc phòng, an ninh kết hợp với hoạt động lao động sản xuất, xây dựng kinh tế để tổ chức giáo dục; lao động, cải tạo, hướng nghiệp, dạy nghề cho phạm nhân; rèn luyện, tăng gia sản xuất cải thiện đời sống; dịch vụ hỗ trợ hậu cần - kỹ thuật thì không phải nộp tiền sử dụng đất.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5. Quyền và nghĩa vụ của đơn vị, doanh nghiệp quân đội, công an khi sử dụng đất </w:t>
      </w:r>
      <w:r w:rsidRPr="00CF250E">
        <w:rPr>
          <w:rFonts w:eastAsia="Tahoma" w:cs="Times New Roman"/>
          <w:color w:val="000000"/>
          <w:sz w:val="26"/>
          <w:szCs w:val="26"/>
          <w:lang w:val="vi-VN"/>
        </w:rPr>
        <w:lastRenderedPageBreak/>
        <w:t>quốc phòng, an ninh kết hợp với hoạt động lao động sản xuất, xây dựng kinh tế:</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a) Được tổ chức, sản xuất kinh doanh theo phương án đã được Bộ trưởng Bộ Quốc phòng, Bộ trưởng Bộ Công an phê duyệt;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b) Được hưởng thành quả lao động, kết quả đầu tư trên đất và các lợi ích khác theo quy định của pháp luật;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c) Không được bồi thường về đất và tài sản gắn liền với đất khi chấm dứt phương án sử dụng đất quốc phòng, an ninh kết hợp với hoạt động lao động sản xuất, xây dựng kinh tế để phục vụ nhiệm vụ quân sự, quốc phòng, an ninh;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d) Không được chuyển nhượng, tặng cho, cho thuê quyền sử dụng đất;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đ) Không được thế chấp, góp vốn bằng quyền sử dụng đất;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e) Không được tự ý chuyển mục đích sử dụng đất;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lang w:val="vi-VN"/>
        </w:rPr>
        <w:t xml:space="preserve">g) </w:t>
      </w:r>
      <w:r w:rsidRPr="00CF250E">
        <w:rPr>
          <w:rFonts w:eastAsia="Tahoma" w:cs="Times New Roman"/>
          <w:color w:val="000000"/>
          <w:sz w:val="26"/>
          <w:szCs w:val="26"/>
        </w:rPr>
        <w:t xml:space="preserve">Đơn vị </w:t>
      </w:r>
      <w:r w:rsidRPr="00CF250E">
        <w:rPr>
          <w:rFonts w:eastAsia="Tahoma" w:cs="Times New Roman"/>
          <w:color w:val="000000"/>
          <w:sz w:val="26"/>
          <w:szCs w:val="26"/>
          <w:lang w:val="vi-VN"/>
        </w:rPr>
        <w:t xml:space="preserve">quân đội, công an </w:t>
      </w:r>
      <w:r w:rsidRPr="00CF250E">
        <w:rPr>
          <w:rFonts w:eastAsia="Tahoma" w:cs="Times New Roman"/>
          <w:color w:val="000000"/>
          <w:sz w:val="26"/>
          <w:szCs w:val="26"/>
        </w:rPr>
        <w:t>k</w:t>
      </w:r>
      <w:r w:rsidRPr="00CF250E">
        <w:rPr>
          <w:rFonts w:eastAsia="Tahoma" w:cs="Times New Roman"/>
          <w:color w:val="000000"/>
          <w:sz w:val="26"/>
          <w:szCs w:val="26"/>
          <w:lang w:val="vi-VN"/>
        </w:rPr>
        <w:t>hông được chuyển nhượng, cho thuê</w:t>
      </w:r>
      <w:r w:rsidRPr="00CF250E">
        <w:rPr>
          <w:rFonts w:eastAsia="Tahoma" w:cs="Times New Roman"/>
          <w:color w:val="000000"/>
          <w:sz w:val="26"/>
          <w:szCs w:val="26"/>
        </w:rPr>
        <w:t>,</w:t>
      </w:r>
      <w:r w:rsidRPr="00CF250E">
        <w:rPr>
          <w:rFonts w:eastAsia="Tahoma" w:cs="Times New Roman"/>
          <w:color w:val="000000"/>
          <w:sz w:val="26"/>
          <w:szCs w:val="26"/>
          <w:lang w:val="vi-VN"/>
        </w:rPr>
        <w:t xml:space="preserve"> tặng cho, thế chấp, góp vốn bằng tài sản gắn liền với đất;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 xml:space="preserve">h) Doanh nghiệp </w:t>
      </w:r>
      <w:r w:rsidRPr="00CF250E">
        <w:rPr>
          <w:rFonts w:eastAsia="Tahoma" w:cs="Times New Roman"/>
          <w:color w:val="000000"/>
          <w:sz w:val="26"/>
          <w:szCs w:val="26"/>
          <w:lang w:val="vi-VN"/>
        </w:rPr>
        <w:t>quân đội, công an</w:t>
      </w:r>
      <w:r w:rsidRPr="00CF250E">
        <w:rPr>
          <w:rFonts w:eastAsia="Tahoma" w:cs="Times New Roman"/>
          <w:color w:val="000000"/>
          <w:sz w:val="26"/>
          <w:szCs w:val="26"/>
        </w:rPr>
        <w:t xml:space="preserve"> được </w:t>
      </w:r>
      <w:r w:rsidRPr="00CF250E">
        <w:rPr>
          <w:rFonts w:eastAsia="Tahoma" w:cs="Times New Roman"/>
          <w:color w:val="000000"/>
          <w:sz w:val="26"/>
          <w:szCs w:val="26"/>
          <w:lang w:val="vi-VN"/>
        </w:rPr>
        <w:t>cho thuê</w:t>
      </w:r>
      <w:r w:rsidRPr="00CF250E">
        <w:rPr>
          <w:rFonts w:eastAsia="Tahoma" w:cs="Times New Roman"/>
          <w:color w:val="000000"/>
          <w:sz w:val="26"/>
          <w:szCs w:val="26"/>
        </w:rPr>
        <w:t>,</w:t>
      </w:r>
      <w:r w:rsidRPr="00CF250E">
        <w:rPr>
          <w:rFonts w:eastAsia="Tahoma" w:cs="Times New Roman"/>
          <w:color w:val="000000"/>
          <w:sz w:val="26"/>
          <w:szCs w:val="26"/>
          <w:lang w:val="vi-VN"/>
        </w:rPr>
        <w:t xml:space="preserve"> thế chấp, góp vốn bằng tài sản gắn liền với đất</w:t>
      </w:r>
      <w:r w:rsidRPr="00CF250E">
        <w:rPr>
          <w:rFonts w:eastAsia="Tahoma" w:cs="Times New Roman"/>
          <w:color w:val="000000"/>
          <w:sz w:val="26"/>
          <w:szCs w:val="26"/>
        </w:rPr>
        <w:t xml:space="preserve"> do mình tạo lập; chuyển nhượng tài sản gắn liền với đất trong nội bộ Bộ Quốc phòng, Bộ Công an theo phương án được</w:t>
      </w:r>
      <w:r w:rsidRPr="00CF250E">
        <w:rPr>
          <w:rFonts w:eastAsia="Tahoma" w:cs="Times New Roman"/>
          <w:color w:val="000000"/>
          <w:sz w:val="26"/>
          <w:szCs w:val="26"/>
          <w:lang w:val="vi-VN"/>
        </w:rPr>
        <w:t xml:space="preserve"> Bộ trưởng Bộ Quốc phòng, Bộ trưởng Bộ Công an phê duyệt</w:t>
      </w:r>
      <w:r w:rsidRPr="00CF250E">
        <w:rPr>
          <w:rFonts w:eastAsia="Tahoma"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i</w:t>
      </w:r>
      <w:r w:rsidRPr="00CF250E">
        <w:rPr>
          <w:rFonts w:eastAsia="Tahoma" w:cs="Times New Roman"/>
          <w:color w:val="000000"/>
          <w:sz w:val="26"/>
          <w:szCs w:val="26"/>
          <w:lang w:val="vi-VN"/>
        </w:rPr>
        <w:t>) Thực hiện đầy đủ nghĩa vụ tài chính theo quy định.</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eastAsia="Tahoma" w:cs="Times New Roman"/>
          <w:color w:val="000000"/>
          <w:sz w:val="26"/>
          <w:szCs w:val="26"/>
          <w:lang w:val="vi-VN"/>
        </w:rPr>
        <w:t>6. Chính phủ quy định chi tiết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strike/>
          <w:color w:val="000000"/>
          <w:spacing w:val="-8"/>
          <w:sz w:val="26"/>
          <w:szCs w:val="26"/>
          <w:lang w:val="am-ET"/>
        </w:rPr>
      </w:pPr>
      <w:bookmarkStart w:id="1991" w:name="_Toc107651358"/>
      <w:bookmarkStart w:id="1992" w:name="_Toc112138697"/>
      <w:bookmarkStart w:id="1993" w:name="_Toc114567043"/>
      <w:bookmarkStart w:id="1994" w:name="_Toc115080214"/>
      <w:bookmarkStart w:id="1995" w:name="_Toc115358383"/>
      <w:bookmarkStart w:id="1996" w:name="_Toc120303634"/>
      <w:r w:rsidRPr="00CF250E">
        <w:rPr>
          <w:rFonts w:cs="Times New Roman"/>
          <w:b/>
          <w:color w:val="000000"/>
          <w:spacing w:val="-8"/>
          <w:sz w:val="26"/>
          <w:szCs w:val="26"/>
          <w:lang w:val="vi-VN"/>
        </w:rPr>
        <w:t>Đất khu công nghiệp, khu chế xuất, cụm công nghiệp</w:t>
      </w:r>
      <w:bookmarkEnd w:id="1991"/>
      <w:bookmarkEnd w:id="1992"/>
      <w:bookmarkEnd w:id="1993"/>
      <w:bookmarkEnd w:id="1994"/>
      <w:bookmarkEnd w:id="1995"/>
      <w:bookmarkEnd w:id="1996"/>
      <w:r w:rsidRPr="00CF250E">
        <w:rPr>
          <w:rFonts w:cs="Times New Roman"/>
          <w:b/>
          <w:strike/>
          <w:color w:val="000000"/>
          <w:spacing w:val="-8"/>
          <w:sz w:val="26"/>
          <w:szCs w:val="26"/>
        </w:rPr>
        <w:t xml:space="preserve"> </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am-ET"/>
        </w:rPr>
      </w:pPr>
      <w:r w:rsidRPr="00CF250E">
        <w:rPr>
          <w:rFonts w:cs="Times New Roman"/>
          <w:color w:val="000000"/>
          <w:sz w:val="26"/>
          <w:szCs w:val="26"/>
          <w:lang w:val="am-ET"/>
        </w:rPr>
        <w:t>1. Việc sử dụng đất xây dựng khu công nghiệp, khu chế xuất</w:t>
      </w:r>
      <w:r w:rsidRPr="00CF250E">
        <w:rPr>
          <w:rFonts w:cs="Times New Roman"/>
          <w:color w:val="000000"/>
          <w:sz w:val="26"/>
          <w:szCs w:val="26"/>
        </w:rPr>
        <w:t>,</w:t>
      </w:r>
      <w:r w:rsidRPr="00CF250E">
        <w:rPr>
          <w:rFonts w:cs="Times New Roman"/>
          <w:color w:val="000000"/>
          <w:sz w:val="26"/>
          <w:szCs w:val="26"/>
          <w:lang w:val="am-ET"/>
        </w:rPr>
        <w:t xml:space="preserve"> cụm công nghiệp phải phù hợp với quy hoạch, kế hoạch sử dụng đất, quy hoạch xây dựng đã được cơ quan nhà nước có thẩm quyền phê duyệt.</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am-ET"/>
        </w:rPr>
        <w:t>2. Nhà nước cho thuê đất đối với tổ chức kinh tế người Việt Nam định cư ở nước ngoài, tổ chức kinh tế có vốn đầu tư nước ngoài để đầu tư xây dựng kinh doanh kết cấu hạ tầng khu công nghiệp, cụm công nghiệp, khu chế xuất</w:t>
      </w:r>
      <w:r w:rsidRPr="00CF250E">
        <w:rPr>
          <w:rFonts w:cs="Times New Roman"/>
          <w:color w:val="000000"/>
          <w:sz w:val="26"/>
          <w:szCs w:val="26"/>
        </w:rPr>
        <w:t>.</w:t>
      </w:r>
    </w:p>
    <w:p w:rsidR="005C4A7C" w:rsidRPr="00CF250E" w:rsidRDefault="005C4A7C" w:rsidP="005C4A7C">
      <w:pPr>
        <w:widowControl w:val="0"/>
        <w:shd w:val="clear" w:color="auto" w:fill="FFFFFF"/>
        <w:tabs>
          <w:tab w:val="left" w:pos="0"/>
        </w:tabs>
        <w:spacing w:before="120" w:line="320" w:lineRule="exact"/>
        <w:ind w:firstLine="567"/>
        <w:rPr>
          <w:rFonts w:eastAsia="Tahoma" w:cs="Times New Roman"/>
          <w:color w:val="000000"/>
          <w:sz w:val="26"/>
          <w:szCs w:val="26"/>
        </w:rPr>
      </w:pPr>
      <w:r w:rsidRPr="00CF250E">
        <w:rPr>
          <w:rFonts w:cs="Times New Roman"/>
          <w:color w:val="000000"/>
          <w:sz w:val="26"/>
          <w:szCs w:val="26"/>
          <w:lang w:val="am-ET"/>
        </w:rPr>
        <w:t>Đ</w:t>
      </w:r>
      <w:r w:rsidRPr="00CF250E">
        <w:rPr>
          <w:rFonts w:cs="Times New Roman"/>
          <w:color w:val="000000"/>
          <w:sz w:val="26"/>
          <w:szCs w:val="26"/>
        </w:rPr>
        <w:t>ố</w:t>
      </w:r>
      <w:r w:rsidRPr="00CF250E">
        <w:rPr>
          <w:rFonts w:cs="Times New Roman"/>
          <w:color w:val="000000"/>
          <w:sz w:val="26"/>
          <w:szCs w:val="26"/>
          <w:lang w:val="am-ET"/>
        </w:rPr>
        <w:t xml:space="preserve">i với </w:t>
      </w:r>
      <w:r w:rsidRPr="00CF250E">
        <w:rPr>
          <w:rFonts w:cs="Times New Roman"/>
          <w:color w:val="000000"/>
          <w:sz w:val="26"/>
          <w:szCs w:val="26"/>
        </w:rPr>
        <w:t xml:space="preserve">trường hợp dự án </w:t>
      </w:r>
      <w:r w:rsidRPr="00CF250E">
        <w:rPr>
          <w:rFonts w:cs="Times New Roman"/>
          <w:color w:val="000000"/>
          <w:sz w:val="26"/>
          <w:szCs w:val="26"/>
          <w:lang w:val="am-ET"/>
        </w:rPr>
        <w:t xml:space="preserve">đầu tư xây dựng kinh doanh kết cấu hạ </w:t>
      </w:r>
      <w:r w:rsidRPr="00CF250E">
        <w:rPr>
          <w:rFonts w:cs="Times New Roman"/>
          <w:color w:val="000000"/>
          <w:sz w:val="26"/>
          <w:szCs w:val="26"/>
        </w:rPr>
        <w:t xml:space="preserve">tầng </w:t>
      </w:r>
      <w:r w:rsidRPr="00CF250E">
        <w:rPr>
          <w:rFonts w:eastAsia="Tahoma" w:cs="Times New Roman"/>
          <w:color w:val="000000"/>
          <w:sz w:val="26"/>
          <w:szCs w:val="26"/>
        </w:rPr>
        <w:t>khu công nghiệp, cụm công nghiệp, khu chế xuất</w:t>
      </w:r>
      <w:r w:rsidRPr="00CF250E">
        <w:rPr>
          <w:rFonts w:cs="Times New Roman"/>
          <w:color w:val="000000"/>
          <w:sz w:val="26"/>
          <w:szCs w:val="26"/>
          <w:lang w:val="am-ET"/>
        </w:rPr>
        <w:t xml:space="preserve"> </w:t>
      </w:r>
      <w:r w:rsidRPr="00CF250E">
        <w:rPr>
          <w:rFonts w:cs="Times New Roman"/>
          <w:color w:val="000000"/>
          <w:sz w:val="26"/>
          <w:szCs w:val="26"/>
        </w:rPr>
        <w:t xml:space="preserve">tại </w:t>
      </w:r>
      <w:r w:rsidRPr="00CF250E">
        <w:rPr>
          <w:rFonts w:cs="Times New Roman"/>
          <w:color w:val="000000"/>
          <w:sz w:val="26"/>
          <w:szCs w:val="26"/>
          <w:lang w:val="am-ET"/>
        </w:rPr>
        <w:t xml:space="preserve">vùng có điều kiện kinh tế - xã hội khó khăn, vùng có điều kiện kinh tế - xã hội đặc biệt </w:t>
      </w:r>
      <w:r w:rsidRPr="00CF250E">
        <w:rPr>
          <w:rFonts w:eastAsia="Tahoma" w:cs="Times New Roman"/>
          <w:color w:val="000000"/>
          <w:sz w:val="26"/>
          <w:szCs w:val="26"/>
        </w:rPr>
        <w:t>khó khăn, vùng biên giới, hải đảo thì ngoài các đối tượng được thuê đất theo quy định tại khoản này, Nhà nước giao đất, cho thuê đất đối với các đơn vị sự nghiệp công để đầu tư xây dựng kinh doanh kết cấu hạ tầng khu công nghiệp, cụm công nghiệp, khu chế xuất.</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3. </w:t>
      </w:r>
      <w:r w:rsidRPr="00CF250E">
        <w:rPr>
          <w:rFonts w:cs="Times New Roman"/>
          <w:color w:val="000000"/>
          <w:sz w:val="26"/>
          <w:szCs w:val="26"/>
          <w:lang w:val="am-ET"/>
        </w:rPr>
        <w:t>Nhà đầu tư đã được Nhà nước cho thuê đất để đầu tư xây dựng kinh doanh kết cấu hạ tầng khu công nghiệp, cụm công nghiệp, khu chế xuất theo hình thức trả tiền thuê đất hàng năm được quyền chuyển sang hình thức thuê đất trả tiền một lần cho cả thời gian thuê đối với toàn bộ hoặc từng phần diện tích đất kinh doanh.</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am-ET"/>
        </w:rPr>
        <w:t xml:space="preserve">Đối với phần diện tích thuê đất trả tiền thuê đất hàng năm thì người được Nhà nước </w:t>
      </w:r>
      <w:r w:rsidRPr="00CF250E">
        <w:rPr>
          <w:rFonts w:cs="Times New Roman"/>
          <w:color w:val="000000"/>
          <w:sz w:val="26"/>
          <w:szCs w:val="26"/>
          <w:lang w:val="am-ET"/>
        </w:rPr>
        <w:lastRenderedPageBreak/>
        <w:t>cho thuê đất có quyền cho thuê lại đất với hình thức trả tiền thuê đất hàng năm; đối với phần diện tích thuê đất trả tiền thuê đất một lần cho cả thời gian thuê thì người được Nhà nước cho thuê đất có quyền cho thuê lại đất với hình thức trả tiền thuê đất một lần cho cả thời gian thuê hoặc trả tiền thuê đất hàng năm.</w:t>
      </w:r>
      <w:r w:rsidRPr="00CF250E">
        <w:rPr>
          <w:rFonts w:cs="Times New Roman"/>
          <w:color w:val="000000"/>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4</w:t>
      </w:r>
      <w:r w:rsidRPr="00CF250E">
        <w:rPr>
          <w:rFonts w:cs="Times New Roman"/>
          <w:color w:val="000000"/>
          <w:sz w:val="26"/>
          <w:szCs w:val="26"/>
          <w:lang w:val="vi-VN"/>
        </w:rPr>
        <w:t>. Thời hạn sử dụng đất trong khu công nghiệp, khu chế xuất, cụm công nghiệp theo thời hạn của dự án đầu tư.</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Trường hợp thời hạn của dự án đầu tư dài hơn thời hạn sử dụng đất còn lại của khu công nghiệp, khu chế xuất, cụm công nghiệp thì tổ chức kinh tế đầu tư xây dựng kinh doanh kết cấu hạ tầng khu công nghiệp, khu chế xuất, cụm công nghiệp phải xin phép cơ quan nhà nước có thẩm quyền cho phép điều chỉnh thời hạn sử dụng đất cho phù hợp nhưng tổng thời hạn sử dụng đất không quá 70 năm và phải nộp tiền sử dụng đất hoặc tiền thuê đất đối với diện tích đất được gia hạn sử dụng. </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5</w:t>
      </w:r>
      <w:r w:rsidRPr="00CF250E">
        <w:rPr>
          <w:rFonts w:cs="Times New Roman"/>
          <w:color w:val="000000"/>
          <w:sz w:val="26"/>
          <w:szCs w:val="26"/>
          <w:lang w:val="vi-VN"/>
        </w:rPr>
        <w:t>. Tổ chức kinh tế, cá nhân, người Việt Nam định cư ở nước ngoài, tổ chức kinh tế có vốn đầu tư nước ngoài đầu tư vào sản xuất, kinh doanh trong khu công nghiệp, cụm công nghiệp, khu chế xuất, được thuê lại đất gắn với kết cấu hạ tầng của tổ chức kinh tế, đơn vị sự nghiệp công lập, người Việt Nam định cư ở nước ngoài, tổ chức kinh tế có vốn đầu tư nước ngoài đầu tư xây dựng kinh doanh kết cấu hạ tầng và có các quyền và nghĩa vụ sau đây:</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a) Trường hợp thuê lại đất trả tiền thuê đất một lần cho cả thời gian thuê thì có các quyền và nghĩa vụ quy định tại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_Ref113314085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35</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b) Trường hợp thuê lại đất trả tiền thuê đất hàng năm thì có các quyền và nghĩa vụ quy định tại </w:t>
      </w:r>
      <w:r w:rsidRPr="00CF250E">
        <w:rPr>
          <w:rFonts w:cs="Times New Roman"/>
          <w:color w:val="000000"/>
          <w:sz w:val="26"/>
          <w:szCs w:val="26"/>
          <w:lang w:val="vi-VN"/>
        </w:rPr>
        <w:fldChar w:fldCharType="begin"/>
      </w:r>
      <w:r w:rsidRPr="00CF250E">
        <w:rPr>
          <w:rFonts w:cs="Times New Roman"/>
          <w:color w:val="000000"/>
          <w:sz w:val="26"/>
          <w:szCs w:val="26"/>
          <w:lang w:val="vi-VN"/>
        </w:rPr>
        <w:instrText xml:space="preserve"> REF _Ref113314095 \n \h </w:instrText>
      </w:r>
      <w:r w:rsidRPr="00CF250E">
        <w:rPr>
          <w:rFonts w:cs="Times New Roman"/>
          <w:color w:val="000000"/>
          <w:sz w:val="26"/>
          <w:szCs w:val="26"/>
          <w:lang w:val="vi-VN"/>
        </w:rPr>
      </w:r>
      <w:r w:rsidRPr="00CF250E">
        <w:rPr>
          <w:rFonts w:cs="Times New Roman"/>
          <w:color w:val="000000"/>
          <w:sz w:val="26"/>
          <w:szCs w:val="26"/>
          <w:lang w:val="vi-VN"/>
        </w:rPr>
        <w:instrText xml:space="preserve"> \* MERGEFORMAT </w:instrText>
      </w:r>
      <w:r w:rsidRPr="00CF250E">
        <w:rPr>
          <w:rFonts w:cs="Times New Roman"/>
          <w:color w:val="000000"/>
          <w:sz w:val="26"/>
          <w:szCs w:val="26"/>
          <w:lang w:val="vi-VN"/>
        </w:rPr>
        <w:fldChar w:fldCharType="separate"/>
      </w:r>
      <w:r w:rsidRPr="00CF250E">
        <w:rPr>
          <w:rFonts w:cs="Times New Roman"/>
          <w:color w:val="000000"/>
          <w:sz w:val="26"/>
          <w:szCs w:val="26"/>
          <w:lang w:val="vi-VN"/>
        </w:rPr>
        <w:t>Điều 36</w:t>
      </w:r>
      <w:r w:rsidRPr="00CF250E">
        <w:rPr>
          <w:rFonts w:cs="Times New Roman"/>
          <w:color w:val="000000"/>
          <w:sz w:val="26"/>
          <w:szCs w:val="26"/>
          <w:lang w:val="vi-VN"/>
        </w:rPr>
        <w:fldChar w:fldCharType="end"/>
      </w:r>
      <w:r w:rsidRPr="00CF250E">
        <w:rPr>
          <w:rFonts w:cs="Times New Roman"/>
          <w:color w:val="000000"/>
          <w:sz w:val="26"/>
          <w:szCs w:val="26"/>
          <w:lang w:val="vi-VN"/>
        </w:rPr>
        <w:t xml:space="preserve"> của Luật này.</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pacing w:val="-4"/>
          <w:sz w:val="26"/>
          <w:szCs w:val="26"/>
        </w:rPr>
        <w:t>6</w:t>
      </w:r>
      <w:r w:rsidRPr="00CF250E">
        <w:rPr>
          <w:rFonts w:cs="Times New Roman"/>
          <w:color w:val="000000"/>
          <w:spacing w:val="-4"/>
          <w:sz w:val="26"/>
          <w:szCs w:val="26"/>
          <w:lang w:val="vi-VN"/>
        </w:rPr>
        <w:t>. Người sử dụng đất trong khu công nghiệp, cụm công nghiệp, khu chế xuất phải sử dụng đất đúng mục đích đã được xác định, được cấp Giấy chứng nhận quyền sử dụng đất, quyền sở hữu nhà ở và tài sản khác gắn liền với đất quy định của Luật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7</w:t>
      </w:r>
      <w:r w:rsidRPr="00CF250E">
        <w:rPr>
          <w:rFonts w:cs="Times New Roman"/>
          <w:color w:val="000000"/>
          <w:sz w:val="26"/>
          <w:szCs w:val="26"/>
          <w:lang w:val="vi-VN"/>
        </w:rPr>
        <w:t>. Tổ chức kinh tế, cá nhân, người Việt Nam định cư ở nước ngoài đầu tư sản xuất, kinh doanh trong khu công nghiệp, cụm công nghiệp, khu chế xuất đã được Nhà nước giao đất, nhận chuyển nhượng quyền sử dụng đất gắn với kết cấu hạ tầng của tổ chức kinh tế, đơn vị sự nghiệp công lập, người Việt Nam định cư ở nước ngoài, tổ chức kinh tế có vốn đầu tư nước ngoài đầu tư xây dựng kinh doanh kết cấu hạ tầng khu công nghiệp, cụm công nghiệp, khu chế xuất trước ngày Luật này có hiệu lực thi hành thì được tiếp tục sử dụng đất theo thời hạn còn lại của dự án mà không phải chuyển sang thuê đất. Khi hết thời hạn thực hiện dự án nếu có nhu cầu được Nhà nước xem xét cho thuê đất theo quy định của Luật này.</w:t>
      </w:r>
      <w:r w:rsidRPr="00CF250E">
        <w:rPr>
          <w:rFonts w:cs="Times New Roman"/>
          <w:color w:val="000000"/>
          <w:sz w:val="26"/>
          <w:szCs w:val="26"/>
        </w:rPr>
        <w:t xml:space="preserve"> </w:t>
      </w:r>
    </w:p>
    <w:p w:rsidR="005C4A7C" w:rsidRPr="00CF250E" w:rsidRDefault="005C4A7C" w:rsidP="005C4A7C">
      <w:pPr>
        <w:widowControl w:val="0"/>
        <w:tabs>
          <w:tab w:val="left" w:pos="0"/>
        </w:tabs>
        <w:spacing w:before="120" w:line="320" w:lineRule="exact"/>
        <w:ind w:firstLine="567"/>
        <w:rPr>
          <w:rFonts w:cs="Times New Roman"/>
          <w:strike/>
          <w:color w:val="000000"/>
          <w:sz w:val="26"/>
          <w:szCs w:val="26"/>
          <w:lang w:val="vi-VN"/>
        </w:rPr>
      </w:pPr>
      <w:r w:rsidRPr="00CF250E">
        <w:rPr>
          <w:rFonts w:cs="Times New Roman"/>
          <w:color w:val="000000"/>
          <w:sz w:val="26"/>
          <w:szCs w:val="26"/>
        </w:rPr>
        <w:t xml:space="preserve">8. Chủ đầu tư kết cấu hạ tầng khu công nghiệp có trách nhiệm dành quỹ đất  công nghiệp đã đầu tư kết cấu hạ tầng để cho thuê </w:t>
      </w:r>
      <w:r w:rsidRPr="00CF250E">
        <w:rPr>
          <w:rFonts w:cs="Times New Roman"/>
          <w:color w:val="000000"/>
          <w:sz w:val="26"/>
          <w:szCs w:val="26"/>
          <w:lang w:val="vi-VN"/>
        </w:rPr>
        <w:t xml:space="preserve">lại </w:t>
      </w:r>
      <w:r w:rsidRPr="00CF250E">
        <w:rPr>
          <w:rFonts w:cs="Times New Roman"/>
          <w:color w:val="000000"/>
          <w:sz w:val="26"/>
          <w:szCs w:val="26"/>
        </w:rPr>
        <w:t>đối với các doanh nghiệp vừa và nhỏ, các cơ sở di dời do ô nhiễm môi trường</w:t>
      </w:r>
      <w:r w:rsidRPr="00CF250E">
        <w:rPr>
          <w:rFonts w:cs="Times New Roman"/>
          <w:color w:val="000000"/>
          <w:sz w:val="26"/>
          <w:szCs w:val="26"/>
          <w:lang w:val="vi-VN"/>
        </w:rPr>
        <w:t>.</w:t>
      </w:r>
      <w:r w:rsidRPr="00CF250E">
        <w:rPr>
          <w:rFonts w:cs="Times New Roman"/>
          <w:strike/>
          <w:color w:val="000000"/>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Nhà nước có chính sách giảm tiền thuê lại đất trong khu công nghiệp cho các trường hợp quy định tại khoản này. Khoản tiền thuê lại đất được giảm được hoàn trả cho</w:t>
      </w:r>
      <w:r w:rsidRPr="00CF250E">
        <w:rPr>
          <w:rFonts w:cs="Times New Roman"/>
          <w:color w:val="000000"/>
          <w:sz w:val="26"/>
          <w:szCs w:val="26"/>
        </w:rPr>
        <w:t xml:space="preserve"> chủ đầu tư kết cấu hạ tầng khu công nghiệp</w:t>
      </w:r>
      <w:r w:rsidRPr="00CF250E">
        <w:rPr>
          <w:rFonts w:cs="Times New Roman"/>
          <w:color w:val="000000"/>
          <w:sz w:val="26"/>
          <w:szCs w:val="26"/>
          <w:lang w:val="vi-VN"/>
        </w:rPr>
        <w:t xml:space="preserve"> thông qua việc khấu trừ vào tiền thuê đất mà chủ đầu tư kết cấu hạ tầng khu công nghiệp phải nộp theo quy định của pháp luật về thu tiền thuê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Ủy ban nhân dân cấp tỉnh căn cứ vào tình hình thực tế tại địa phương</w:t>
      </w:r>
      <w:r w:rsidRPr="00CF250E">
        <w:rPr>
          <w:rFonts w:cs="Times New Roman"/>
          <w:color w:val="000000"/>
          <w:sz w:val="26"/>
          <w:szCs w:val="26"/>
          <w:lang w:val="vi-VN"/>
        </w:rPr>
        <w:t xml:space="preserve"> và ý kiến thống </w:t>
      </w:r>
      <w:r w:rsidRPr="00CF250E">
        <w:rPr>
          <w:rFonts w:cs="Times New Roman"/>
          <w:color w:val="000000"/>
          <w:sz w:val="26"/>
          <w:szCs w:val="26"/>
          <w:lang w:val="vi-VN"/>
        </w:rPr>
        <w:lastRenderedPageBreak/>
        <w:t>nhất của Bộ Kế hoạch và Đầu tư,</w:t>
      </w:r>
      <w:r w:rsidRPr="00CF250E">
        <w:rPr>
          <w:rFonts w:cs="Times New Roman"/>
          <w:color w:val="000000"/>
          <w:sz w:val="26"/>
          <w:szCs w:val="26"/>
        </w:rPr>
        <w:t xml:space="preserve"> </w:t>
      </w:r>
      <w:r w:rsidRPr="00CF250E">
        <w:rPr>
          <w:rFonts w:cs="Times New Roman"/>
          <w:color w:val="000000"/>
          <w:sz w:val="26"/>
          <w:szCs w:val="26"/>
          <w:lang w:val="vi-VN"/>
        </w:rPr>
        <w:t>Bộ Tài nguyên và Môi trường</w:t>
      </w:r>
      <w:r w:rsidRPr="00CF250E">
        <w:rPr>
          <w:rFonts w:cs="Times New Roman"/>
          <w:color w:val="000000"/>
          <w:sz w:val="26"/>
          <w:szCs w:val="26"/>
        </w:rPr>
        <w:t xml:space="preserve"> để xác định quỹ đất dành cho các doanh nghiệp vừa và nhỏ, các cơ sở di dời do ô nhiễm môi trường.</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9. Ủy ban nhân dân cấp tỉnh có trách nhiệm xác định nhu cầu xây dựng khu nhà ở, công trình công cộng </w:t>
      </w:r>
      <w:r w:rsidRPr="00CF250E">
        <w:rPr>
          <w:rFonts w:cs="Times New Roman"/>
          <w:color w:val="000000"/>
          <w:sz w:val="26"/>
          <w:szCs w:val="26"/>
          <w:lang w:val="am-ET"/>
        </w:rPr>
        <w:t xml:space="preserve">phục vụ đời sống người lao động làm việc trong khu công nghiệp, khu chế xuất </w:t>
      </w:r>
      <w:r w:rsidRPr="00CF250E">
        <w:rPr>
          <w:rFonts w:cs="Times New Roman"/>
          <w:color w:val="000000"/>
          <w:sz w:val="26"/>
          <w:szCs w:val="26"/>
        </w:rPr>
        <w:t xml:space="preserve">để tích hợp </w:t>
      </w:r>
      <w:r w:rsidRPr="00CF250E">
        <w:rPr>
          <w:rFonts w:cs="Times New Roman"/>
          <w:color w:val="000000"/>
          <w:sz w:val="26"/>
          <w:szCs w:val="26"/>
          <w:lang w:val="am-ET"/>
        </w:rPr>
        <w:t xml:space="preserve">vào </w:t>
      </w:r>
      <w:r w:rsidRPr="00CF250E">
        <w:rPr>
          <w:rFonts w:cs="Times New Roman"/>
          <w:color w:val="000000"/>
          <w:sz w:val="26"/>
          <w:szCs w:val="26"/>
        </w:rPr>
        <w:t xml:space="preserve">quy hoạch, kế hoạch sử dụng đất, quy hoạch đô thị, nông thôn. Không bố trí khu vực nhà ở của người lao động trong các khu công nghiệp, khu chế xuất.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10</w:t>
      </w:r>
      <w:r w:rsidRPr="00CF250E">
        <w:rPr>
          <w:rFonts w:cs="Times New Roman"/>
          <w:color w:val="000000"/>
          <w:sz w:val="26"/>
          <w:szCs w:val="26"/>
          <w:lang w:val="vi-VN"/>
        </w:rPr>
        <w:t>. Chính phủ quy định chi tiết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vi-VN"/>
        </w:rPr>
      </w:pPr>
      <w:bookmarkStart w:id="1997" w:name="_Toc107651359"/>
      <w:bookmarkStart w:id="1998" w:name="_Toc112138699"/>
      <w:bookmarkStart w:id="1999" w:name="_Toc114567044"/>
      <w:bookmarkStart w:id="2000" w:name="_Toc115080215"/>
      <w:bookmarkStart w:id="2001" w:name="_Toc115358384"/>
      <w:bookmarkStart w:id="2002" w:name="_Toc120303635"/>
      <w:r w:rsidRPr="00CF250E">
        <w:rPr>
          <w:rFonts w:cs="Times New Roman"/>
          <w:b/>
          <w:color w:val="000000"/>
          <w:sz w:val="26"/>
          <w:szCs w:val="26"/>
        </w:rPr>
        <w:t>Đất sử dụng cho</w:t>
      </w:r>
      <w:r w:rsidRPr="00CF250E">
        <w:rPr>
          <w:rFonts w:cs="Times New Roman"/>
          <w:b/>
          <w:color w:val="000000"/>
          <w:sz w:val="26"/>
          <w:szCs w:val="26"/>
          <w:lang w:val="vi-VN"/>
        </w:rPr>
        <w:t xml:space="preserve"> khu công nghệ cao</w:t>
      </w:r>
      <w:bookmarkEnd w:id="1997"/>
      <w:bookmarkEnd w:id="1998"/>
      <w:bookmarkEnd w:id="1999"/>
      <w:bookmarkEnd w:id="2000"/>
      <w:bookmarkEnd w:id="2001"/>
      <w:bookmarkEnd w:id="2002"/>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nb-NO"/>
        </w:rPr>
      </w:pPr>
      <w:r w:rsidRPr="00CF250E">
        <w:rPr>
          <w:rFonts w:cs="Times New Roman"/>
          <w:bCs/>
          <w:color w:val="000000"/>
          <w:sz w:val="26"/>
          <w:szCs w:val="26"/>
          <w:lang w:val="am-ET"/>
        </w:rPr>
        <w:t xml:space="preserve">1. Đất sử dụng cho khu công nghệ cao theo quyết định thành lập của </w:t>
      </w:r>
      <w:r w:rsidRPr="00CF250E">
        <w:rPr>
          <w:rFonts w:cs="Times New Roman"/>
          <w:bCs/>
          <w:color w:val="000000"/>
          <w:sz w:val="26"/>
          <w:szCs w:val="26"/>
          <w:lang w:val="nb-NO"/>
        </w:rPr>
        <w:t xml:space="preserve">Thủ tướng Chính phủ </w:t>
      </w:r>
      <w:r w:rsidRPr="00CF250E">
        <w:rPr>
          <w:rFonts w:cs="Times New Roman"/>
          <w:bCs/>
          <w:color w:val="000000"/>
          <w:sz w:val="26"/>
          <w:szCs w:val="26"/>
          <w:lang w:val="am-ET"/>
        </w:rPr>
        <w:t>bao gồm</w:t>
      </w:r>
      <w:r w:rsidRPr="00CF250E">
        <w:rPr>
          <w:rFonts w:cs="Times New Roman"/>
          <w:bCs/>
          <w:color w:val="000000"/>
          <w:sz w:val="26"/>
          <w:szCs w:val="26"/>
          <w:lang w:val="nb-NO"/>
        </w:rPr>
        <w:t xml:space="preserve"> </w:t>
      </w:r>
      <w:r w:rsidRPr="00CF250E">
        <w:rPr>
          <w:rFonts w:cs="Times New Roman"/>
          <w:bCs/>
          <w:color w:val="000000"/>
          <w:sz w:val="26"/>
          <w:szCs w:val="26"/>
          <w:lang w:val="am-ET"/>
        </w:rPr>
        <w:t xml:space="preserve">các loại đất </w:t>
      </w:r>
      <w:r w:rsidRPr="00CF250E">
        <w:rPr>
          <w:rFonts w:cs="Times New Roman"/>
          <w:bCs/>
          <w:color w:val="000000"/>
          <w:sz w:val="26"/>
          <w:szCs w:val="26"/>
          <w:lang w:val="nb-NO"/>
        </w:rPr>
        <w:t xml:space="preserve">để sử dụng vào các mục đích theo quy định của pháp luật về công nghệ cao. Việc sử dụng đất </w:t>
      </w:r>
      <w:r w:rsidRPr="00CF250E">
        <w:rPr>
          <w:rFonts w:cs="Times New Roman"/>
          <w:bCs/>
          <w:color w:val="000000"/>
          <w:sz w:val="26"/>
          <w:szCs w:val="26"/>
          <w:lang w:val="am-ET"/>
        </w:rPr>
        <w:t>cho khu công nghệ cao</w:t>
      </w:r>
      <w:r w:rsidRPr="00CF250E">
        <w:rPr>
          <w:rFonts w:cs="Times New Roman"/>
          <w:color w:val="000000"/>
          <w:sz w:val="26"/>
          <w:szCs w:val="26"/>
          <w:lang w:val="am-ET"/>
        </w:rPr>
        <w:t xml:space="preserve"> phải phù hợp với quy hoạch, kế hoạch sử dụng đất, quy hoạch xây dựng đã được cơ quan nhà nước có thẩm quyền phê duyệt.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bCs/>
          <w:color w:val="000000"/>
          <w:sz w:val="26"/>
          <w:szCs w:val="26"/>
          <w:lang w:val="am-ET"/>
        </w:rPr>
        <w:t xml:space="preserve">Khi quy hoạch, thành lập khu công nghệ cao phải đồng thời lập quy </w:t>
      </w:r>
      <w:r w:rsidRPr="00CF250E">
        <w:rPr>
          <w:rFonts w:cs="Times New Roman"/>
          <w:bCs/>
          <w:color w:val="000000"/>
          <w:spacing w:val="-4"/>
          <w:sz w:val="26"/>
          <w:szCs w:val="26"/>
          <w:lang w:val="am-ET"/>
        </w:rPr>
        <w:t>hoạch, xây dựng khu nhà ở, công trình công cộng nằm ngoài khu công nghệ cao để phục vụ đời sống chuyên gia, người lao động làm việc trong khu công nghệ cao.</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vi-VN"/>
        </w:rPr>
      </w:pPr>
      <w:r w:rsidRPr="00CF250E">
        <w:rPr>
          <w:rFonts w:cs="Times New Roman"/>
          <w:bCs/>
          <w:color w:val="000000"/>
          <w:sz w:val="26"/>
          <w:szCs w:val="26"/>
          <w:lang w:val="am-ET"/>
        </w:rPr>
        <w:t>2.</w:t>
      </w:r>
      <w:r w:rsidRPr="00CF250E">
        <w:rPr>
          <w:rFonts w:cs="Times New Roman"/>
          <w:bCs/>
          <w:color w:val="000000"/>
          <w:sz w:val="26"/>
          <w:szCs w:val="26"/>
        </w:rPr>
        <w:t xml:space="preserve"> </w:t>
      </w:r>
      <w:r w:rsidRPr="00CF250E">
        <w:rPr>
          <w:rFonts w:cs="Times New Roman"/>
          <w:bCs/>
          <w:color w:val="000000"/>
          <w:sz w:val="26"/>
          <w:szCs w:val="26"/>
          <w:lang w:val="am-ET"/>
        </w:rPr>
        <w:t xml:space="preserve">Ban quản lý khu công nghệ cao </w:t>
      </w:r>
      <w:r w:rsidRPr="00CF250E">
        <w:rPr>
          <w:rFonts w:cs="Times New Roman"/>
          <w:bCs/>
          <w:color w:val="000000"/>
          <w:sz w:val="26"/>
          <w:szCs w:val="26"/>
        </w:rPr>
        <w:t xml:space="preserve">có </w:t>
      </w:r>
      <w:r w:rsidRPr="00CF250E">
        <w:rPr>
          <w:rFonts w:cs="Times New Roman"/>
          <w:bCs/>
          <w:color w:val="000000"/>
          <w:sz w:val="26"/>
          <w:szCs w:val="26"/>
          <w:lang w:val="vi-VN"/>
        </w:rPr>
        <w:t>trách nhiệm:</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pacing w:val="-4"/>
          <w:sz w:val="26"/>
          <w:szCs w:val="26"/>
          <w:lang w:val="vi-VN"/>
        </w:rPr>
        <w:t>a) Phối hợp với tổ chức làm nhiệm vụ bồi thường, giải phóng mặt bằng thực hiện việc bồi thường, hỗ trợ, tái định cư đối với diện tích đất được cơ quan nhà nước có thẩm quyền thu hồi để giao cho mình trước khi giao lại đất, cho thuê đất;</w:t>
      </w:r>
    </w:p>
    <w:p w:rsidR="005C4A7C" w:rsidRPr="00CF250E" w:rsidRDefault="005C4A7C" w:rsidP="005C4A7C">
      <w:pPr>
        <w:widowControl w:val="0"/>
        <w:tabs>
          <w:tab w:val="left" w:pos="0"/>
          <w:tab w:val="num" w:pos="567"/>
        </w:tabs>
        <w:spacing w:before="120" w:line="320" w:lineRule="exact"/>
        <w:ind w:firstLine="567"/>
        <w:rPr>
          <w:rFonts w:cs="Times New Roman"/>
          <w:bCs/>
          <w:color w:val="000000"/>
          <w:sz w:val="26"/>
          <w:szCs w:val="26"/>
        </w:rPr>
      </w:pPr>
      <w:r w:rsidRPr="00CF250E">
        <w:rPr>
          <w:rFonts w:cs="Times New Roman"/>
          <w:color w:val="000000"/>
          <w:sz w:val="26"/>
          <w:szCs w:val="26"/>
        </w:rPr>
        <w:t>b</w:t>
      </w:r>
      <w:r w:rsidRPr="00CF250E">
        <w:rPr>
          <w:rFonts w:cs="Times New Roman"/>
          <w:color w:val="000000"/>
          <w:sz w:val="26"/>
          <w:szCs w:val="26"/>
          <w:lang w:val="vi-VN"/>
        </w:rPr>
        <w:t xml:space="preserve">) Trình </w:t>
      </w:r>
      <w:r w:rsidRPr="00CF250E">
        <w:rPr>
          <w:rFonts w:cs="Times New Roman"/>
          <w:color w:val="000000"/>
          <w:sz w:val="26"/>
          <w:szCs w:val="26"/>
        </w:rPr>
        <w:t>Ủy</w:t>
      </w:r>
      <w:r w:rsidRPr="00CF250E">
        <w:rPr>
          <w:rFonts w:cs="Times New Roman"/>
          <w:color w:val="000000"/>
          <w:sz w:val="26"/>
          <w:szCs w:val="26"/>
          <w:lang w:val="vi-VN"/>
        </w:rPr>
        <w:t xml:space="preserve"> ban nhân dân cấp tỉnh quyết định giao đất, cho thuê đất</w:t>
      </w:r>
      <w:r w:rsidRPr="00CF250E">
        <w:rPr>
          <w:rFonts w:cs="Times New Roman"/>
          <w:color w:val="000000"/>
          <w:sz w:val="26"/>
          <w:szCs w:val="26"/>
        </w:rPr>
        <w:t>,</w:t>
      </w:r>
      <w:r w:rsidRPr="00CF250E">
        <w:rPr>
          <w:rFonts w:cs="Times New Roman"/>
          <w:color w:val="000000"/>
          <w:sz w:val="26"/>
          <w:szCs w:val="26"/>
          <w:lang w:val="vi-VN"/>
        </w:rPr>
        <w:t xml:space="preserve"> quyết định mức thu tiền thuê đất</w:t>
      </w:r>
      <w:r w:rsidRPr="00CF250E">
        <w:rPr>
          <w:rFonts w:cs="Times New Roman"/>
          <w:color w:val="000000"/>
          <w:sz w:val="26"/>
          <w:szCs w:val="26"/>
        </w:rPr>
        <w:t xml:space="preserve">, </w:t>
      </w:r>
      <w:r w:rsidRPr="00CF250E">
        <w:rPr>
          <w:rFonts w:cs="Times New Roman"/>
          <w:color w:val="000000"/>
          <w:sz w:val="26"/>
          <w:szCs w:val="26"/>
          <w:lang w:val="vi-VN"/>
        </w:rPr>
        <w:t xml:space="preserve">thu hồi đất đã giao, cho thuê đất </w:t>
      </w:r>
      <w:r w:rsidRPr="00CF250E">
        <w:rPr>
          <w:rFonts w:cs="Times New Roman"/>
          <w:color w:val="000000"/>
          <w:sz w:val="26"/>
          <w:szCs w:val="26"/>
        </w:rPr>
        <w:t>trong khu công nghệ cao</w:t>
      </w:r>
      <w:r w:rsidRPr="00CF250E">
        <w:rPr>
          <w:rFonts w:cs="Times New Roman"/>
          <w:bCs/>
          <w:color w:val="000000"/>
          <w:sz w:val="26"/>
          <w:szCs w:val="26"/>
        </w:rPr>
        <w:t xml:space="preserve"> và</w:t>
      </w:r>
      <w:r w:rsidRPr="00CF250E">
        <w:rPr>
          <w:rFonts w:cs="Times New Roman"/>
          <w:bCs/>
          <w:color w:val="000000"/>
          <w:sz w:val="26"/>
          <w:szCs w:val="26"/>
          <w:lang w:val="vi-VN"/>
        </w:rPr>
        <w:t xml:space="preserve"> quản lý quỹ đất đã thu hồi;</w:t>
      </w:r>
      <w:r w:rsidRPr="00CF250E">
        <w:rPr>
          <w:rFonts w:cs="Times New Roman"/>
          <w:bCs/>
          <w:color w:val="000000"/>
          <w:sz w:val="26"/>
          <w:szCs w:val="26"/>
        </w:rPr>
        <w:t xml:space="preserve"> </w:t>
      </w:r>
    </w:p>
    <w:p w:rsidR="005C4A7C" w:rsidRPr="00CF250E" w:rsidRDefault="005C4A7C" w:rsidP="005C4A7C">
      <w:pPr>
        <w:widowControl w:val="0"/>
        <w:tabs>
          <w:tab w:val="left" w:pos="0"/>
          <w:tab w:val="left" w:pos="3360"/>
        </w:tabs>
        <w:spacing w:before="120" w:line="320" w:lineRule="exact"/>
        <w:ind w:firstLine="567"/>
        <w:rPr>
          <w:rFonts w:cs="Times New Roman"/>
          <w:bCs/>
          <w:color w:val="000000"/>
          <w:sz w:val="26"/>
          <w:szCs w:val="26"/>
        </w:rPr>
      </w:pPr>
      <w:r w:rsidRPr="00CF250E">
        <w:rPr>
          <w:rFonts w:cs="Times New Roman"/>
          <w:bCs/>
          <w:color w:val="000000"/>
          <w:sz w:val="26"/>
          <w:szCs w:val="26"/>
        </w:rPr>
        <w:t>c</w:t>
      </w:r>
      <w:r w:rsidRPr="00CF250E">
        <w:rPr>
          <w:rFonts w:cs="Times New Roman"/>
          <w:bCs/>
          <w:color w:val="000000"/>
          <w:sz w:val="26"/>
          <w:szCs w:val="26"/>
          <w:lang w:val="vi-VN"/>
        </w:rPr>
        <w:t xml:space="preserve">) </w:t>
      </w:r>
      <w:r w:rsidRPr="00CF250E">
        <w:rPr>
          <w:rFonts w:cs="Times New Roman"/>
          <w:bCs/>
          <w:color w:val="000000"/>
          <w:sz w:val="26"/>
          <w:szCs w:val="26"/>
        </w:rPr>
        <w:t>Phối hợp với</w:t>
      </w:r>
      <w:r w:rsidRPr="00CF250E">
        <w:rPr>
          <w:rFonts w:cs="Times New Roman"/>
          <w:bCs/>
          <w:color w:val="000000"/>
          <w:sz w:val="26"/>
          <w:szCs w:val="26"/>
          <w:lang w:val="vi-VN"/>
        </w:rPr>
        <w:t xml:space="preserve"> </w:t>
      </w:r>
      <w:r w:rsidRPr="00CF250E">
        <w:rPr>
          <w:rFonts w:cs="Times New Roman"/>
          <w:bCs/>
          <w:color w:val="000000"/>
          <w:sz w:val="26"/>
          <w:szCs w:val="26"/>
        </w:rPr>
        <w:t>cơ quan</w:t>
      </w:r>
      <w:r w:rsidRPr="00CF250E">
        <w:rPr>
          <w:rFonts w:cs="Times New Roman"/>
          <w:bCs/>
          <w:color w:val="000000"/>
          <w:sz w:val="26"/>
          <w:szCs w:val="26"/>
          <w:lang w:val="vi-VN"/>
        </w:rPr>
        <w:t xml:space="preserve"> đăng ký đất đai để </w:t>
      </w:r>
      <w:r w:rsidRPr="00CF250E">
        <w:rPr>
          <w:rFonts w:cs="Times New Roman"/>
          <w:bCs/>
          <w:color w:val="000000"/>
          <w:sz w:val="26"/>
          <w:szCs w:val="26"/>
        </w:rPr>
        <w:t xml:space="preserve">thực hiện </w:t>
      </w:r>
      <w:r w:rsidRPr="00CF250E">
        <w:rPr>
          <w:rFonts w:cs="Times New Roman"/>
          <w:bCs/>
          <w:color w:val="000000"/>
          <w:sz w:val="26"/>
          <w:szCs w:val="26"/>
          <w:lang w:val="vi-VN"/>
        </w:rPr>
        <w:t>đăng ký vào hồ sơ địa chính, cập nhật cơ sở dữ liệu đất đai và cấp Giấy chứng nhận quyền sử dụng đất, quyền sở hữu nhà ở và tài sản khác gắn liền với đất</w:t>
      </w:r>
      <w:r w:rsidRPr="00CF250E">
        <w:rPr>
          <w:rFonts w:cs="Times New Roman"/>
          <w:bCs/>
          <w:color w:val="000000"/>
          <w:sz w:val="26"/>
          <w:szCs w:val="26"/>
        </w:rPr>
        <w:t xml:space="preserve"> cho người sử dụng đất trong khu công nghệ cao;</w:t>
      </w:r>
    </w:p>
    <w:p w:rsidR="005C4A7C" w:rsidRPr="00CF250E" w:rsidRDefault="005C4A7C" w:rsidP="005C4A7C">
      <w:pPr>
        <w:widowControl w:val="0"/>
        <w:tabs>
          <w:tab w:val="left" w:pos="0"/>
          <w:tab w:val="left" w:pos="3360"/>
        </w:tabs>
        <w:spacing w:before="120" w:line="320" w:lineRule="exact"/>
        <w:ind w:firstLine="567"/>
        <w:rPr>
          <w:rFonts w:cs="Times New Roman"/>
          <w:bCs/>
          <w:color w:val="000000"/>
          <w:sz w:val="26"/>
          <w:szCs w:val="26"/>
        </w:rPr>
      </w:pPr>
      <w:r w:rsidRPr="00CF250E">
        <w:rPr>
          <w:rFonts w:cs="Times New Roman"/>
          <w:bCs/>
          <w:color w:val="000000"/>
          <w:sz w:val="26"/>
          <w:szCs w:val="26"/>
        </w:rPr>
        <w:t>d) Lập biên bản vi phạm hành chính trong lĩnh vực đất đai và gửi đến các cơ quan có thẩm quyền để xử lý theo quy định.</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bCs/>
          <w:color w:val="000000"/>
          <w:sz w:val="26"/>
          <w:szCs w:val="26"/>
        </w:rPr>
        <w:t>4</w:t>
      </w:r>
      <w:r w:rsidRPr="00CF250E">
        <w:rPr>
          <w:rFonts w:cs="Times New Roman"/>
          <w:bCs/>
          <w:color w:val="000000"/>
          <w:sz w:val="26"/>
          <w:szCs w:val="26"/>
          <w:lang w:val="am-ET"/>
        </w:rPr>
        <w:t xml:space="preserve">. Doanh nghiệp phát triển khu công nghệ cao, doanh nghiệp phát triển hạ tầng được </w:t>
      </w:r>
      <w:r w:rsidRPr="00CF250E">
        <w:rPr>
          <w:rFonts w:cs="Times New Roman"/>
          <w:bCs/>
          <w:color w:val="000000"/>
          <w:sz w:val="26"/>
          <w:szCs w:val="26"/>
        </w:rPr>
        <w:t xml:space="preserve">Ủy ban nhân dân cấp tỉnh </w:t>
      </w:r>
      <w:r w:rsidRPr="00CF250E">
        <w:rPr>
          <w:rFonts w:cs="Times New Roman"/>
          <w:bCs/>
          <w:color w:val="000000"/>
          <w:sz w:val="26"/>
          <w:szCs w:val="26"/>
          <w:lang w:val="am-ET"/>
        </w:rPr>
        <w:t>cho thuê đất; người có nhu cầu sử dụng đất trong khu công nghệ cao được thuê lại đất của doanh nghiệp phát triển khu công nghệ cao, doanh nghiệp phát triển hạ tầng.</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bCs/>
          <w:color w:val="000000"/>
          <w:sz w:val="26"/>
          <w:szCs w:val="26"/>
        </w:rPr>
        <w:t>5</w:t>
      </w:r>
      <w:r w:rsidRPr="00CF250E">
        <w:rPr>
          <w:rFonts w:cs="Times New Roman"/>
          <w:bCs/>
          <w:color w:val="000000"/>
          <w:sz w:val="26"/>
          <w:szCs w:val="26"/>
          <w:lang w:val="am-ET"/>
        </w:rPr>
        <w:t xml:space="preserve">. Người sử dụng đất trong khu công nghệ cao phải sử dụng đất đúng mục đích đã được ghi trong </w:t>
      </w:r>
      <w:r w:rsidRPr="00CF250E">
        <w:rPr>
          <w:rFonts w:cs="Times New Roman"/>
          <w:bCs/>
          <w:color w:val="000000"/>
          <w:sz w:val="26"/>
          <w:szCs w:val="26"/>
          <w:lang w:val="vi-VN"/>
        </w:rPr>
        <w:t xml:space="preserve">quyết định giao đất, </w:t>
      </w:r>
      <w:r w:rsidRPr="00CF250E">
        <w:rPr>
          <w:rFonts w:cs="Times New Roman"/>
          <w:bCs/>
          <w:color w:val="000000"/>
          <w:sz w:val="26"/>
          <w:szCs w:val="26"/>
          <w:lang w:val="am-ET"/>
        </w:rPr>
        <w:t>hợp đồng thuê đất, được cấp Giấy chứng nhận quyền sử dụng đất, quyền sở hữu nhà ở và tài sản khác gắn liền với đất và có các quyền, nghĩa vụ theo quy định của Luật này.</w:t>
      </w:r>
    </w:p>
    <w:p w:rsidR="005C4A7C" w:rsidRPr="00CF250E" w:rsidRDefault="005C4A7C" w:rsidP="005C4A7C">
      <w:pPr>
        <w:widowControl w:val="0"/>
        <w:tabs>
          <w:tab w:val="left" w:pos="0"/>
        </w:tabs>
        <w:spacing w:before="120" w:line="320" w:lineRule="exact"/>
        <w:ind w:firstLine="567"/>
        <w:rPr>
          <w:rFonts w:cs="Times New Roman"/>
          <w:bCs/>
          <w:color w:val="000000"/>
          <w:spacing w:val="-4"/>
          <w:sz w:val="26"/>
          <w:szCs w:val="26"/>
          <w:lang w:val="am-ET"/>
        </w:rPr>
      </w:pPr>
      <w:r w:rsidRPr="00CF250E">
        <w:rPr>
          <w:rFonts w:cs="Times New Roman"/>
          <w:bCs/>
          <w:color w:val="000000"/>
          <w:spacing w:val="-4"/>
          <w:sz w:val="26"/>
          <w:szCs w:val="26"/>
          <w:lang w:val="am-ET"/>
        </w:rPr>
        <w:t xml:space="preserve">Trường hợp chuyển nhượng quyền sử dụng đất trong khu công nghệ cao thì người nhận chuyển nhượng phải tiếp tục sử dụng đất đúng mục đích đã được xác định. </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am-ET"/>
        </w:rPr>
      </w:pPr>
      <w:r w:rsidRPr="00CF250E">
        <w:rPr>
          <w:rFonts w:cs="Times New Roman"/>
          <w:bCs/>
          <w:color w:val="000000"/>
          <w:sz w:val="26"/>
          <w:szCs w:val="26"/>
        </w:rPr>
        <w:t>6</w:t>
      </w:r>
      <w:r w:rsidRPr="00CF250E">
        <w:rPr>
          <w:rFonts w:cs="Times New Roman"/>
          <w:bCs/>
          <w:color w:val="000000"/>
          <w:sz w:val="26"/>
          <w:szCs w:val="26"/>
          <w:lang w:val="am-ET"/>
        </w:rPr>
        <w:t xml:space="preserve">. Nhà nước khuyến khích tổ chức, người Việt Nam định cư ở nước ngoài, </w:t>
      </w:r>
      <w:r w:rsidRPr="00CF250E">
        <w:rPr>
          <w:rFonts w:cs="Times New Roman"/>
          <w:bCs/>
          <w:color w:val="000000"/>
          <w:sz w:val="26"/>
          <w:szCs w:val="26"/>
          <w:lang w:val="vi-VN"/>
        </w:rPr>
        <w:t xml:space="preserve">tổ chức </w:t>
      </w:r>
      <w:r w:rsidRPr="00CF250E">
        <w:rPr>
          <w:rFonts w:cs="Times New Roman"/>
          <w:bCs/>
          <w:color w:val="000000"/>
          <w:sz w:val="26"/>
          <w:szCs w:val="26"/>
          <w:lang w:val="vi-VN"/>
        </w:rPr>
        <w:lastRenderedPageBreak/>
        <w:t xml:space="preserve">kinh tế </w:t>
      </w:r>
      <w:r w:rsidRPr="00CF250E">
        <w:rPr>
          <w:rFonts w:cs="Times New Roman"/>
          <w:bCs/>
          <w:color w:val="000000"/>
          <w:sz w:val="26"/>
          <w:szCs w:val="26"/>
          <w:lang w:val="am-ET"/>
        </w:rPr>
        <w:t xml:space="preserve">có vốn đầu tư nước ngoài đầu tư xây dựng kinh doanh kết cấu hạ tầng trong khu công nghệ cao và khuyến khích tổ chức, cá nhân, người Việt Nam định cư ở nước ngoài, </w:t>
      </w:r>
      <w:r w:rsidRPr="00CF250E">
        <w:rPr>
          <w:rFonts w:cs="Times New Roman"/>
          <w:bCs/>
          <w:color w:val="000000"/>
          <w:sz w:val="26"/>
          <w:szCs w:val="26"/>
          <w:lang w:val="vi-VN"/>
        </w:rPr>
        <w:t xml:space="preserve">tổ chức kinh tế </w:t>
      </w:r>
      <w:r w:rsidRPr="00CF250E">
        <w:rPr>
          <w:rFonts w:cs="Times New Roman"/>
          <w:bCs/>
          <w:color w:val="000000"/>
          <w:sz w:val="26"/>
          <w:szCs w:val="26"/>
          <w:lang w:val="am-ET"/>
        </w:rPr>
        <w:t>có vốn đầu tư nước ngoài sử dụng đất vào mục đích phát triển khoa học và công nghệ.</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rPr>
      </w:pPr>
      <w:r w:rsidRPr="00CF250E">
        <w:rPr>
          <w:rFonts w:cs="Times New Roman"/>
          <w:bCs/>
          <w:color w:val="000000"/>
          <w:sz w:val="26"/>
          <w:szCs w:val="26"/>
          <w:lang w:val="am-ET"/>
        </w:rPr>
        <w:t>7. C</w:t>
      </w:r>
      <w:r w:rsidRPr="00CF250E">
        <w:rPr>
          <w:rFonts w:cs="Times New Roman"/>
          <w:bCs/>
          <w:color w:val="000000"/>
          <w:sz w:val="26"/>
          <w:szCs w:val="26"/>
        </w:rPr>
        <w:t>h</w:t>
      </w:r>
      <w:r w:rsidRPr="00CF250E">
        <w:rPr>
          <w:rFonts w:cs="Times New Roman"/>
          <w:bCs/>
          <w:color w:val="000000"/>
          <w:sz w:val="26"/>
          <w:szCs w:val="26"/>
          <w:lang w:val="am-ET"/>
        </w:rPr>
        <w:t>ính phủ quy định chi tiết Đ</w:t>
      </w:r>
      <w:r w:rsidRPr="00CF250E">
        <w:rPr>
          <w:rFonts w:cs="Times New Roman"/>
          <w:bCs/>
          <w:color w:val="000000"/>
          <w:sz w:val="26"/>
          <w:szCs w:val="26"/>
        </w:rPr>
        <w:t>i</w:t>
      </w:r>
      <w:r w:rsidRPr="00CF250E">
        <w:rPr>
          <w:rFonts w:cs="Times New Roman"/>
          <w:bCs/>
          <w:color w:val="000000"/>
          <w:sz w:val="26"/>
          <w:szCs w:val="26"/>
          <w:lang w:val="am-ET"/>
        </w:rPr>
        <w:t>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vi-VN"/>
        </w:rPr>
      </w:pPr>
      <w:bookmarkStart w:id="2003" w:name="_Toc107651360"/>
      <w:bookmarkStart w:id="2004" w:name="_Toc112138700"/>
      <w:bookmarkStart w:id="2005" w:name="_Toc114567045"/>
      <w:bookmarkStart w:id="2006" w:name="_Toc115080216"/>
      <w:bookmarkStart w:id="2007" w:name="_Toc115358385"/>
      <w:bookmarkStart w:id="2008" w:name="_Toc120303636"/>
      <w:r w:rsidRPr="00CF250E">
        <w:rPr>
          <w:rFonts w:cs="Times New Roman"/>
          <w:b/>
          <w:color w:val="000000"/>
          <w:sz w:val="26"/>
          <w:szCs w:val="26"/>
          <w:lang w:val="vi-VN"/>
        </w:rPr>
        <w:t>Đất sử dụng cho hoạt động khoáng sản</w:t>
      </w:r>
      <w:bookmarkEnd w:id="2003"/>
      <w:bookmarkEnd w:id="2004"/>
      <w:bookmarkEnd w:id="2005"/>
      <w:bookmarkEnd w:id="2006"/>
      <w:bookmarkEnd w:id="2007"/>
      <w:bookmarkEnd w:id="2008"/>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b-NO"/>
        </w:rPr>
      </w:pPr>
      <w:r w:rsidRPr="00CF250E">
        <w:rPr>
          <w:rFonts w:cs="Times New Roman"/>
          <w:color w:val="000000"/>
          <w:sz w:val="26"/>
          <w:szCs w:val="26"/>
          <w:lang w:val="nb-NO"/>
        </w:rPr>
        <w:t xml:space="preserve">1. Đất sử dụng cho hoạt động khoáng sản bao gồm đất để thăm dò, khai thác, chế biến khoáng sản </w:t>
      </w:r>
      <w:r w:rsidRPr="00CF250E">
        <w:rPr>
          <w:rFonts w:cs="Times New Roman"/>
          <w:color w:val="000000"/>
          <w:sz w:val="26"/>
          <w:szCs w:val="26"/>
          <w:lang w:val="vi-VN"/>
        </w:rPr>
        <w:t>và khu vực các công trình phụ trợ cho hoạt động khoáng sản và hành lang an toàn trong hoạt động khoáng sản</w:t>
      </w:r>
      <w:r w:rsidRPr="00CF250E">
        <w:rPr>
          <w:rFonts w:cs="Times New Roman"/>
          <w:color w:val="000000"/>
          <w:sz w:val="26"/>
          <w:szCs w:val="26"/>
          <w:lang w:val="nb-NO"/>
        </w:rPr>
        <w:t xml:space="preserve">.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nb-NO"/>
        </w:rPr>
      </w:pPr>
      <w:r w:rsidRPr="00CF250E">
        <w:rPr>
          <w:rFonts w:eastAsia="Tahoma" w:cs="Times New Roman"/>
          <w:color w:val="000000"/>
          <w:sz w:val="26"/>
          <w:szCs w:val="26"/>
          <w:lang w:val="nb-NO"/>
        </w:rPr>
        <w:t>2. Đất để khai thác khoáng sản được Nhà nước cho thuê đối với tổ chức, cá nhân, người Việt Nam định cư ở nước ngoài, t</w:t>
      </w:r>
      <w:r w:rsidRPr="00CF250E">
        <w:rPr>
          <w:rFonts w:eastAsia="Tahoma" w:cs="Times New Roman"/>
          <w:color w:val="000000"/>
          <w:sz w:val="26"/>
          <w:szCs w:val="26"/>
          <w:lang w:val="vi-VN"/>
        </w:rPr>
        <w:t xml:space="preserve">ổ chức kinh tế </w:t>
      </w:r>
      <w:r w:rsidRPr="00CF250E">
        <w:rPr>
          <w:rFonts w:eastAsia="Tahoma" w:cs="Times New Roman"/>
          <w:color w:val="000000"/>
          <w:sz w:val="26"/>
          <w:szCs w:val="26"/>
          <w:lang w:val="nb-NO"/>
        </w:rPr>
        <w:t>có vốn đầu tư nước ngoài được phép thực hiện dự án khai thác khoáng sản.</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nb-NO"/>
        </w:rPr>
      </w:pPr>
      <w:r w:rsidRPr="00CF250E">
        <w:rPr>
          <w:rFonts w:eastAsia="Tahoma" w:cs="Times New Roman"/>
          <w:color w:val="000000"/>
          <w:sz w:val="26"/>
          <w:szCs w:val="26"/>
          <w:lang w:val="nb-NO"/>
        </w:rPr>
        <w:t>Đất sử dụng cho các công trình phụ trợ khai thác khoáng sản để làm mặt bằng chế biến khoáng sản, sử dụng làm bãi thải, kho chứa không</w:t>
      </w:r>
      <w:r w:rsidRPr="00CF250E">
        <w:rPr>
          <w:rFonts w:eastAsia="Tahoma" w:cs="Times New Roman"/>
          <w:color w:val="000000"/>
          <w:sz w:val="26"/>
          <w:szCs w:val="26"/>
          <w:lang w:val="vi-VN"/>
        </w:rPr>
        <w:t xml:space="preserve"> gắn với khu vực khai thác </w:t>
      </w:r>
      <w:r w:rsidRPr="00CF250E">
        <w:rPr>
          <w:rFonts w:eastAsia="Tahoma" w:cs="Times New Roman"/>
          <w:color w:val="000000"/>
          <w:sz w:val="26"/>
          <w:szCs w:val="26"/>
          <w:lang w:val="nb-NO"/>
        </w:rPr>
        <w:t xml:space="preserve">thuộc loại đất sản xuất, kinh doanh phi nông nghiệp có chế độ sử dụng đất như đất thương mại, dịch vụ, đất cơ sở sản xuất phi nông nghiệp quy định tại </w:t>
      </w:r>
      <w:r w:rsidRPr="00CF250E">
        <w:rPr>
          <w:rFonts w:eastAsia="Tahoma" w:cs="Times New Roman"/>
          <w:color w:val="000000"/>
          <w:sz w:val="26"/>
          <w:szCs w:val="26"/>
          <w:lang w:val="nb-NO"/>
        </w:rPr>
        <w:fldChar w:fldCharType="begin"/>
      </w:r>
      <w:r w:rsidRPr="00CF250E">
        <w:rPr>
          <w:rFonts w:eastAsia="Tahoma" w:cs="Times New Roman"/>
          <w:color w:val="000000"/>
          <w:sz w:val="26"/>
          <w:szCs w:val="26"/>
          <w:lang w:val="nb-NO"/>
        </w:rPr>
        <w:instrText xml:space="preserve"> REF _Ref113314160 \n \h </w:instrText>
      </w:r>
      <w:r w:rsidRPr="00CF250E">
        <w:rPr>
          <w:rFonts w:eastAsia="Tahoma" w:cs="Times New Roman"/>
          <w:color w:val="000000"/>
          <w:sz w:val="26"/>
          <w:szCs w:val="26"/>
          <w:lang w:val="nb-NO"/>
        </w:rPr>
      </w:r>
      <w:r w:rsidRPr="00CF250E">
        <w:rPr>
          <w:rFonts w:eastAsia="Tahoma" w:cs="Times New Roman"/>
          <w:color w:val="000000"/>
          <w:sz w:val="26"/>
          <w:szCs w:val="26"/>
          <w:lang w:val="nb-NO"/>
        </w:rPr>
        <w:instrText xml:space="preserve"> \* MERGEFORMAT </w:instrText>
      </w:r>
      <w:r w:rsidRPr="00CF250E">
        <w:rPr>
          <w:rFonts w:eastAsia="Tahoma" w:cs="Times New Roman"/>
          <w:color w:val="000000"/>
          <w:sz w:val="26"/>
          <w:szCs w:val="26"/>
          <w:lang w:val="nb-NO"/>
        </w:rPr>
        <w:fldChar w:fldCharType="separate"/>
      </w:r>
      <w:r w:rsidRPr="00CF250E">
        <w:rPr>
          <w:rFonts w:eastAsia="Tahoma" w:cs="Times New Roman"/>
          <w:color w:val="000000"/>
          <w:sz w:val="26"/>
          <w:szCs w:val="26"/>
          <w:lang w:val="nb-NO"/>
        </w:rPr>
        <w:t>Điều 197</w:t>
      </w:r>
      <w:r w:rsidRPr="00CF250E">
        <w:rPr>
          <w:rFonts w:eastAsia="Tahoma" w:cs="Times New Roman"/>
          <w:color w:val="000000"/>
          <w:sz w:val="26"/>
          <w:szCs w:val="26"/>
          <w:lang w:val="nb-NO"/>
        </w:rPr>
        <w:fldChar w:fldCharType="end"/>
      </w:r>
      <w:r w:rsidRPr="00CF250E">
        <w:rPr>
          <w:rFonts w:eastAsia="Tahoma" w:cs="Times New Roman"/>
          <w:color w:val="000000"/>
          <w:sz w:val="26"/>
          <w:szCs w:val="26"/>
          <w:lang w:val="nb-NO"/>
        </w:rPr>
        <w:t xml:space="preserve"> của Luật này.</w:t>
      </w:r>
    </w:p>
    <w:p w:rsidR="005C4A7C" w:rsidRPr="00CF250E" w:rsidRDefault="005C4A7C" w:rsidP="005C4A7C">
      <w:pPr>
        <w:widowControl w:val="0"/>
        <w:tabs>
          <w:tab w:val="left" w:pos="0"/>
        </w:tabs>
        <w:spacing w:before="120" w:line="320" w:lineRule="exact"/>
        <w:ind w:firstLine="567"/>
        <w:rPr>
          <w:rFonts w:cs="Times New Roman"/>
          <w:color w:val="000000"/>
          <w:spacing w:val="-6"/>
          <w:sz w:val="26"/>
          <w:szCs w:val="26"/>
          <w:lang w:val="nb-NO"/>
        </w:rPr>
      </w:pPr>
      <w:r w:rsidRPr="00CF250E">
        <w:rPr>
          <w:rFonts w:cs="Times New Roman"/>
          <w:color w:val="000000"/>
          <w:spacing w:val="-6"/>
          <w:sz w:val="26"/>
          <w:szCs w:val="26"/>
          <w:lang w:val="nb-NO"/>
        </w:rPr>
        <w:t>3. Việc sử dụng đất cho hoạt động khoáng sản phải tuân theo các quy định sau đây: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b-NO"/>
        </w:rPr>
      </w:pPr>
      <w:r w:rsidRPr="00CF250E">
        <w:rPr>
          <w:rFonts w:cs="Times New Roman"/>
          <w:color w:val="000000"/>
          <w:sz w:val="26"/>
          <w:szCs w:val="26"/>
          <w:lang w:val="nb-NO"/>
        </w:rPr>
        <w:t xml:space="preserve">a) Có Giấy phép thăm dò, khai thác khoáng sản và quyết định cho thuê đất để khai thác khoáng sản hoặc quyết định cho thuê đất </w:t>
      </w:r>
      <w:r w:rsidRPr="00CF250E">
        <w:rPr>
          <w:rFonts w:eastAsia="Tahoma" w:cs="Times New Roman"/>
          <w:color w:val="000000"/>
          <w:sz w:val="26"/>
          <w:szCs w:val="26"/>
          <w:lang w:val="nb-NO"/>
        </w:rPr>
        <w:t xml:space="preserve">sử dụng cho các công trình phụ trợ khai thác khoáng sản, </w:t>
      </w:r>
      <w:r w:rsidRPr="00CF250E">
        <w:rPr>
          <w:rFonts w:cs="Times New Roman"/>
          <w:color w:val="000000"/>
          <w:sz w:val="26"/>
          <w:szCs w:val="26"/>
          <w:lang w:val="nb-NO"/>
        </w:rPr>
        <w:t xml:space="preserve">để làm mặt bằng chế biến khoáng sản </w:t>
      </w:r>
      <w:r w:rsidRPr="00CF250E">
        <w:rPr>
          <w:rFonts w:eastAsia="Tahoma" w:cs="Times New Roman"/>
          <w:color w:val="000000"/>
          <w:sz w:val="26"/>
          <w:szCs w:val="26"/>
          <w:lang w:val="nb-NO"/>
        </w:rPr>
        <w:t xml:space="preserve">sử dụng làm bãi thải, kho chứa </w:t>
      </w:r>
      <w:r w:rsidRPr="00CF250E">
        <w:rPr>
          <w:rFonts w:cs="Times New Roman"/>
          <w:color w:val="000000"/>
          <w:sz w:val="26"/>
          <w:szCs w:val="26"/>
          <w:lang w:val="nb-NO"/>
        </w:rPr>
        <w:t>của cơ quan nhà nước có thẩm quyền theo quy định của Chính phủ;</w:t>
      </w:r>
    </w:p>
    <w:p w:rsidR="005C4A7C" w:rsidRPr="00CF250E" w:rsidRDefault="005C4A7C" w:rsidP="005C4A7C">
      <w:pPr>
        <w:widowControl w:val="0"/>
        <w:tabs>
          <w:tab w:val="left" w:pos="0"/>
        </w:tabs>
        <w:spacing w:before="120" w:line="320" w:lineRule="exact"/>
        <w:ind w:firstLine="567"/>
        <w:rPr>
          <w:rFonts w:cs="Times New Roman"/>
          <w:color w:val="000000"/>
          <w:spacing w:val="-8"/>
          <w:sz w:val="26"/>
          <w:szCs w:val="26"/>
          <w:lang w:val="nb-NO"/>
        </w:rPr>
      </w:pPr>
      <w:r w:rsidRPr="00CF250E">
        <w:rPr>
          <w:rFonts w:cs="Times New Roman"/>
          <w:color w:val="000000"/>
          <w:spacing w:val="-8"/>
          <w:sz w:val="26"/>
          <w:szCs w:val="26"/>
          <w:lang w:val="nb-NO"/>
        </w:rPr>
        <w:t>b) Thực hiện các biện pháp bảo vệ môi trường, xử lý chất thải và các biện pháp khác để không gây thiệt hại cho người sử dụng đất trong khu vực và xung quanh;</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b-NO"/>
        </w:rPr>
      </w:pPr>
      <w:r w:rsidRPr="00CF250E">
        <w:rPr>
          <w:rFonts w:cs="Times New Roman"/>
          <w:color w:val="000000"/>
          <w:sz w:val="26"/>
          <w:szCs w:val="26"/>
          <w:lang w:val="nb-NO"/>
        </w:rPr>
        <w:t xml:space="preserve">c) Sử dụng đất phù hợp với tiến độ khai thác </w:t>
      </w:r>
      <w:r w:rsidRPr="00CF250E">
        <w:rPr>
          <w:rFonts w:eastAsia="Tahoma" w:cs="Times New Roman"/>
          <w:bCs/>
          <w:color w:val="000000"/>
          <w:sz w:val="26"/>
          <w:szCs w:val="26"/>
          <w:lang w:val="vi-VN"/>
        </w:rPr>
        <w:t>khoáng sản theo dự án và giấy phép khai thác khoáng sản đã được cơ quan có thẩm quyền phê duyệt; người sử dụng đất có trách nhiệm trả lại đất đúng với tiến</w:t>
      </w:r>
      <w:r w:rsidRPr="00CF250E">
        <w:rPr>
          <w:rFonts w:cs="Times New Roman"/>
          <w:color w:val="000000"/>
          <w:sz w:val="26"/>
          <w:szCs w:val="26"/>
          <w:lang w:val="nb-NO"/>
        </w:rPr>
        <w:t xml:space="preserve"> độ khai thác khoáng sản và trạng thái lớp đất mặt được quy định trong hợp đồng thuê đất;</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nb-NO"/>
        </w:rPr>
      </w:pPr>
      <w:r w:rsidRPr="00CF250E">
        <w:rPr>
          <w:rFonts w:cs="Times New Roman"/>
          <w:color w:val="000000"/>
          <w:spacing w:val="-4"/>
          <w:sz w:val="26"/>
          <w:szCs w:val="26"/>
          <w:lang w:val="nb-NO"/>
        </w:rPr>
        <w:t>d) Trường hợp thăm dò, khai thác khoáng sản mà không sử dụng lớp đất mặt hoặc không ảnh hưởng đến việc sử dụng mặt đất thì không phải thuê đất mặt.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vi-VN"/>
        </w:rPr>
      </w:pPr>
      <w:r w:rsidRPr="00CF250E">
        <w:rPr>
          <w:rFonts w:cs="Times New Roman"/>
          <w:bCs/>
          <w:color w:val="000000"/>
          <w:sz w:val="26"/>
          <w:szCs w:val="26"/>
        </w:rPr>
        <w:t>4</w:t>
      </w:r>
      <w:r w:rsidRPr="00CF250E">
        <w:rPr>
          <w:rFonts w:cs="Times New Roman"/>
          <w:bCs/>
          <w:color w:val="000000"/>
          <w:sz w:val="26"/>
          <w:szCs w:val="26"/>
          <w:lang w:val="vi-VN"/>
        </w:rPr>
        <w:t xml:space="preserve">. Trong quá trình sử dụng đất để </w:t>
      </w:r>
      <w:r w:rsidRPr="00CF250E">
        <w:rPr>
          <w:rFonts w:cs="Times New Roman"/>
          <w:color w:val="000000"/>
          <w:sz w:val="26"/>
          <w:szCs w:val="26"/>
          <w:lang w:val="nb-NO"/>
        </w:rPr>
        <w:t>thăm dò, khai thác khoáng sản</w:t>
      </w:r>
      <w:r w:rsidRPr="00CF250E">
        <w:rPr>
          <w:rFonts w:cs="Times New Roman"/>
          <w:bCs/>
          <w:color w:val="000000"/>
          <w:sz w:val="26"/>
          <w:szCs w:val="26"/>
          <w:lang w:val="vi-VN"/>
        </w:rPr>
        <w:t>, người sử dụng đất phải áp dụng các biện pháp công nghệ thích hợp để khai thác, sử dụng đất hợp lý, tiết kiệm; phải thực hiện các biện pháp cần thiết để không gây thiệt hại cho sản xuất, đời sống của những người sử dụng đất xung quanh và không ảnh hưởng xấu đến môi trường.</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rPr>
      </w:pPr>
      <w:r w:rsidRPr="00CF250E">
        <w:rPr>
          <w:rFonts w:cs="Times New Roman"/>
          <w:bCs/>
          <w:color w:val="000000"/>
          <w:sz w:val="26"/>
          <w:szCs w:val="26"/>
        </w:rPr>
        <w:t>5</w:t>
      </w:r>
      <w:r w:rsidRPr="00CF250E">
        <w:rPr>
          <w:rFonts w:cs="Times New Roman"/>
          <w:bCs/>
          <w:color w:val="000000"/>
          <w:sz w:val="26"/>
          <w:szCs w:val="26"/>
          <w:lang w:val="vi-VN"/>
        </w:rPr>
        <w:t>. Nghiêm cấm sử dụng</w:t>
      </w:r>
      <w:r w:rsidRPr="00CF250E">
        <w:rPr>
          <w:rFonts w:cs="Times New Roman"/>
          <w:bCs/>
          <w:color w:val="000000"/>
          <w:sz w:val="26"/>
          <w:szCs w:val="26"/>
        </w:rPr>
        <w:t xml:space="preserve"> đất thuộc khu vực cấm hoạt động khoáng sản, khu vực tạm thời cấm hoạt động khoáng sản theo quy định pháp luật về khoáng sản để khai thác khoáng sản.</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vi-VN"/>
        </w:rPr>
      </w:pPr>
      <w:bookmarkStart w:id="2009" w:name="_Toc107651361"/>
      <w:bookmarkStart w:id="2010" w:name="_Toc112138701"/>
      <w:bookmarkStart w:id="2011" w:name="_Ref113314160"/>
      <w:bookmarkStart w:id="2012" w:name="_Toc114567046"/>
      <w:bookmarkStart w:id="2013" w:name="_Toc115080217"/>
      <w:bookmarkStart w:id="2014" w:name="_Toc115358386"/>
      <w:bookmarkStart w:id="2015" w:name="_Toc120303637"/>
      <w:r w:rsidRPr="00CF250E">
        <w:rPr>
          <w:rFonts w:cs="Times New Roman"/>
          <w:b/>
          <w:color w:val="000000"/>
          <w:spacing w:val="-4"/>
          <w:sz w:val="26"/>
          <w:szCs w:val="26"/>
          <w:lang w:val="vi-VN"/>
        </w:rPr>
        <w:t>Đất thương mại, dịch vụ</w:t>
      </w:r>
      <w:r w:rsidRPr="00CF250E">
        <w:rPr>
          <w:rFonts w:cs="Times New Roman"/>
          <w:b/>
          <w:color w:val="000000"/>
          <w:spacing w:val="-4"/>
          <w:sz w:val="26"/>
          <w:szCs w:val="26"/>
          <w:lang w:val="nb-NO"/>
        </w:rPr>
        <w:t xml:space="preserve">; </w:t>
      </w:r>
      <w:r w:rsidRPr="00CF250E">
        <w:rPr>
          <w:rFonts w:cs="Times New Roman"/>
          <w:b/>
          <w:color w:val="000000"/>
          <w:spacing w:val="-4"/>
          <w:sz w:val="26"/>
          <w:szCs w:val="26"/>
          <w:lang w:val="vi-VN"/>
        </w:rPr>
        <w:t>đất cơ sở sản xuất phi nông nghiệp</w:t>
      </w:r>
      <w:bookmarkEnd w:id="2009"/>
      <w:bookmarkEnd w:id="2010"/>
      <w:bookmarkEnd w:id="2011"/>
      <w:bookmarkEnd w:id="2012"/>
      <w:bookmarkEnd w:id="2013"/>
      <w:bookmarkEnd w:id="2014"/>
      <w:bookmarkEnd w:id="2015"/>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b-NO"/>
        </w:rPr>
      </w:pPr>
      <w:r w:rsidRPr="00CF250E">
        <w:rPr>
          <w:rFonts w:cs="Times New Roman"/>
          <w:color w:val="000000"/>
          <w:sz w:val="26"/>
          <w:szCs w:val="26"/>
          <w:lang w:val="nb-NO"/>
        </w:rPr>
        <w:t>1. Đất thương mại, dịch vụ bao gồm đất xây dựng cơ sở kinh doanh thương mại, dịch vụ và các công trình khác phục vụ cho kinh doanh, thương mại, dịch vụ.</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b-NO"/>
        </w:rPr>
      </w:pPr>
      <w:r w:rsidRPr="00CF250E">
        <w:rPr>
          <w:rFonts w:cs="Times New Roman"/>
          <w:color w:val="000000"/>
          <w:sz w:val="26"/>
          <w:szCs w:val="26"/>
          <w:lang w:val="nb-NO"/>
        </w:rPr>
        <w:lastRenderedPageBreak/>
        <w:t>Đất cơ sở sản xuất phi nông nghiệp bao gồm đất để xây dựng các cơ sở sản xuất phi nông nghiệp nằm ngoài khu công nghiệp, cụm công nghiệp, khu chế xuất.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b-NO"/>
        </w:rPr>
      </w:pPr>
      <w:r w:rsidRPr="00CF250E">
        <w:rPr>
          <w:rFonts w:cs="Times New Roman"/>
          <w:color w:val="000000"/>
          <w:sz w:val="26"/>
          <w:szCs w:val="26"/>
          <w:lang w:val="nb-NO"/>
        </w:rPr>
        <w:t>2. Việc sử dụng đất thương mại, dịch vụ; đất cơ sở sản xuất phi nông nghiệp phải phù hợp với quy hoạch, kế hoạch sử dụng đất, quy hoạch xây dựng đô thị, quy hoạch xây dựng điểm dân cư nông thôn đã được cơ quan nhà nước có thẩm quyền phê duyệt và các quy định về bảo vệ môi trường.</w:t>
      </w:r>
    </w:p>
    <w:p w:rsidR="005C4A7C" w:rsidRPr="00CF250E" w:rsidRDefault="005C4A7C" w:rsidP="005C4A7C">
      <w:pPr>
        <w:widowControl w:val="0"/>
        <w:tabs>
          <w:tab w:val="left" w:pos="0"/>
        </w:tabs>
        <w:spacing w:before="120" w:line="320" w:lineRule="exact"/>
        <w:ind w:firstLine="567"/>
        <w:rPr>
          <w:rFonts w:cs="Times New Roman"/>
          <w:color w:val="000000"/>
          <w:spacing w:val="-2"/>
          <w:sz w:val="26"/>
          <w:szCs w:val="26"/>
          <w:lang w:val="nb-NO"/>
        </w:rPr>
      </w:pPr>
      <w:r w:rsidRPr="00CF250E">
        <w:rPr>
          <w:rFonts w:cs="Times New Roman"/>
          <w:color w:val="000000"/>
          <w:spacing w:val="-2"/>
          <w:sz w:val="26"/>
          <w:szCs w:val="26"/>
          <w:lang w:val="nb-NO"/>
        </w:rPr>
        <w:t>3. Tổ chức kinh tế, cá nhân sử dụng đất thương mại, dịch vụ; đất cơ sở sản xuất phi nông nghiệp thông qua hình thức Nhà nước cho thuê đất; nhận chuyển quyền sử dụng đất, thuê đất, thuê lại đất, nhận góp vốn bằng quyền sử dụng đất của tổ chức kinh tế, cá nhân khác, người Việt Nam định cư ở nước ngoài; thuê lại đất gắn với kết cấu hạ tầng của tổ chức kinh tế có vốn đầu tư nước ngoài.</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b-NO"/>
        </w:rPr>
      </w:pPr>
      <w:r w:rsidRPr="00CF250E">
        <w:rPr>
          <w:rFonts w:cs="Times New Roman"/>
          <w:color w:val="000000"/>
          <w:sz w:val="26"/>
          <w:szCs w:val="26"/>
          <w:lang w:val="nb-NO"/>
        </w:rPr>
        <w:t xml:space="preserve">Người Việt Nam định cư ở nước ngoài sử dụng đất thương mại, dịch vụ; đất cơ sở sản xuất phi nông nghiệp thông qua hình thức Nhà nước cho thuê đất; thuê đất, thuê lại đất của tổ chức kinh tế, cá nhân, người Việt Nam định cư ở nước ngoài khác; thuê lại đất gắn với kết cấu hạ tầng của tổ chức kinh tế có vốn đầu tư nước ngoài. Người Việt Nam định cư ở nước ngoài thuộc đối tượng quy định tại khoản 1 </w:t>
      </w:r>
      <w:r w:rsidRPr="00CF250E">
        <w:rPr>
          <w:rFonts w:cs="Times New Roman"/>
          <w:color w:val="000000"/>
          <w:sz w:val="26"/>
          <w:szCs w:val="26"/>
          <w:lang w:val="nb-NO"/>
        </w:rPr>
        <w:fldChar w:fldCharType="begin"/>
      </w:r>
      <w:r w:rsidRPr="00CF250E">
        <w:rPr>
          <w:rFonts w:cs="Times New Roman"/>
          <w:color w:val="000000"/>
          <w:sz w:val="26"/>
          <w:szCs w:val="26"/>
          <w:lang w:val="nb-NO"/>
        </w:rPr>
        <w:instrText xml:space="preserve"> REF _Ref113314301 \n \h </w:instrText>
      </w:r>
      <w:r w:rsidRPr="00CF250E">
        <w:rPr>
          <w:rFonts w:cs="Times New Roman"/>
          <w:color w:val="000000"/>
          <w:sz w:val="26"/>
          <w:szCs w:val="26"/>
          <w:lang w:val="nb-NO"/>
        </w:rPr>
      </w:r>
      <w:r w:rsidRPr="00CF250E">
        <w:rPr>
          <w:rFonts w:cs="Times New Roman"/>
          <w:color w:val="000000"/>
          <w:sz w:val="26"/>
          <w:szCs w:val="26"/>
          <w:lang w:val="nb-NO"/>
        </w:rPr>
        <w:instrText xml:space="preserve"> \* MERGEFORMAT </w:instrText>
      </w:r>
      <w:r w:rsidRPr="00CF250E">
        <w:rPr>
          <w:rFonts w:cs="Times New Roman"/>
          <w:color w:val="000000"/>
          <w:sz w:val="26"/>
          <w:szCs w:val="26"/>
          <w:lang w:val="nb-NO"/>
        </w:rPr>
        <w:fldChar w:fldCharType="separate"/>
      </w:r>
      <w:r w:rsidRPr="00CF250E">
        <w:rPr>
          <w:rFonts w:cs="Times New Roman"/>
          <w:color w:val="000000"/>
          <w:sz w:val="26"/>
          <w:szCs w:val="26"/>
          <w:lang w:val="nb-NO"/>
        </w:rPr>
        <w:t>Điều 47</w:t>
      </w:r>
      <w:r w:rsidRPr="00CF250E">
        <w:rPr>
          <w:rFonts w:cs="Times New Roman"/>
          <w:color w:val="000000"/>
          <w:sz w:val="26"/>
          <w:szCs w:val="26"/>
          <w:lang w:val="nb-NO"/>
        </w:rPr>
        <w:fldChar w:fldCharType="end"/>
      </w:r>
      <w:r w:rsidRPr="00CF250E">
        <w:rPr>
          <w:rFonts w:cs="Times New Roman"/>
          <w:color w:val="000000"/>
          <w:sz w:val="26"/>
          <w:szCs w:val="26"/>
          <w:lang w:val="nb-NO"/>
        </w:rPr>
        <w:t xml:space="preserve"> của Luật này còn được nhận thừa kế, được tặng cho quyền sử dụng đất để làm mặt bằng xây dựng cơ sở sản xuất phi nông nghiệp, thương mại, dịch vụ.</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b-NO"/>
        </w:rPr>
      </w:pPr>
      <w:r w:rsidRPr="00CF250E">
        <w:rPr>
          <w:rFonts w:cs="Times New Roman"/>
          <w:color w:val="000000"/>
          <w:sz w:val="26"/>
          <w:szCs w:val="26"/>
          <w:lang w:val="nb-NO"/>
        </w:rPr>
        <w:t>Tổ chức kinh tế có vốn đầu tư nước ngoài sử dụng đất thương mại, dịch vụ; đất cơ sở sản xuất phi nông nghiệp thông qua hình thức Nhà nước cho thuê đất; thuê đất, thuê lại đất của tổ chức kinh tế, người Việt Nam định cư ở nước ngoài; thuê lại đất gắn với kết cấu hạ tầng của tổ chức kinh tế có vốn đầu tư nước ngoài.</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strike/>
          <w:color w:val="000000"/>
          <w:sz w:val="26"/>
          <w:szCs w:val="26"/>
          <w:lang w:val="vi-VN"/>
        </w:rPr>
      </w:pPr>
      <w:bookmarkStart w:id="2016" w:name="_Toc107651362"/>
      <w:bookmarkStart w:id="2017" w:name="_Toc112138702"/>
      <w:bookmarkStart w:id="2018" w:name="_Toc114567047"/>
      <w:bookmarkStart w:id="2019" w:name="_Toc115080218"/>
      <w:bookmarkStart w:id="2020" w:name="_Toc115358387"/>
      <w:bookmarkStart w:id="2021" w:name="_Toc120303638"/>
      <w:r w:rsidRPr="00CF250E">
        <w:rPr>
          <w:rFonts w:cs="Times New Roman"/>
          <w:b/>
          <w:color w:val="000000"/>
          <w:sz w:val="26"/>
          <w:szCs w:val="26"/>
          <w:lang w:val="vi-VN"/>
        </w:rPr>
        <w:t>Đất sử dụng vào mục đích công cộng</w:t>
      </w:r>
      <w:r w:rsidRPr="00CF250E">
        <w:rPr>
          <w:rFonts w:cs="Times New Roman"/>
          <w:b/>
          <w:color w:val="000000"/>
          <w:sz w:val="26"/>
          <w:szCs w:val="26"/>
        </w:rPr>
        <w:t xml:space="preserve">; </w:t>
      </w:r>
      <w:r w:rsidRPr="00CF250E">
        <w:rPr>
          <w:rFonts w:cs="Times New Roman"/>
          <w:b/>
          <w:bCs/>
          <w:color w:val="000000"/>
          <w:sz w:val="26"/>
          <w:szCs w:val="26"/>
          <w:lang w:val="vi-VN"/>
        </w:rPr>
        <w:t xml:space="preserve">đất để thực hiện dự án </w:t>
      </w:r>
      <w:r w:rsidRPr="00CF250E">
        <w:rPr>
          <w:rFonts w:cs="Times New Roman"/>
          <w:b/>
          <w:bCs/>
          <w:color w:val="000000"/>
          <w:sz w:val="26"/>
          <w:szCs w:val="26"/>
        </w:rPr>
        <w:t>hợp tác công tư có sử dụng đất (dự án PPP)</w:t>
      </w:r>
      <w:bookmarkEnd w:id="2016"/>
      <w:bookmarkEnd w:id="2017"/>
      <w:bookmarkEnd w:id="2018"/>
      <w:bookmarkEnd w:id="2019"/>
      <w:bookmarkEnd w:id="2020"/>
      <w:bookmarkEnd w:id="2021"/>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b-NO"/>
        </w:rPr>
      </w:pPr>
      <w:r w:rsidRPr="00CF250E">
        <w:rPr>
          <w:rFonts w:cs="Times New Roman"/>
          <w:color w:val="000000"/>
          <w:sz w:val="26"/>
          <w:szCs w:val="26"/>
          <w:lang w:val="vi-VN"/>
        </w:rPr>
        <w:t>1</w:t>
      </w:r>
      <w:r w:rsidRPr="00CF250E">
        <w:rPr>
          <w:rFonts w:cs="Times New Roman"/>
          <w:color w:val="000000"/>
          <w:sz w:val="26"/>
          <w:szCs w:val="26"/>
          <w:lang w:val="nb-NO"/>
        </w:rPr>
        <w:t>. Việc sử dụng đất vào mục đích công cộng phải phù hợp với quy hoạch, kế hoạch sử dụng đất, quy hoạch xây dựng đã được cơ quan nhà nước có thẩm quyền phê duyệt.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b-NO"/>
        </w:rPr>
      </w:pPr>
      <w:r w:rsidRPr="00CF250E">
        <w:rPr>
          <w:rFonts w:cs="Times New Roman"/>
          <w:color w:val="000000"/>
          <w:sz w:val="26"/>
          <w:szCs w:val="26"/>
          <w:lang w:val="nb-NO"/>
        </w:rPr>
        <w:t>2. Đối với đất sử dụng vào mục đích công cộng phải lập quy hoạch chi tiết xây dựng, trong đó phân định rõ các khu chức năng sử dụng vào mục đích công cộng không có mục đích kinh doanh và các khu chức năng sử dụng vào mục đích công cộng có mục đích kinh doanh.</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b-NO"/>
        </w:rPr>
      </w:pPr>
      <w:r w:rsidRPr="00CF250E">
        <w:rPr>
          <w:rFonts w:cs="Times New Roman"/>
          <w:color w:val="000000"/>
          <w:sz w:val="26"/>
          <w:szCs w:val="26"/>
          <w:lang w:val="nb-NO"/>
        </w:rPr>
        <w:t xml:space="preserve">Đối với đất thuộc khu chức năng không có mục đích kinh doanh thì Nhà nước giao đất không thu tiền sử dụng đất theo quy định tại </w:t>
      </w:r>
      <w:r w:rsidRPr="00CF250E">
        <w:rPr>
          <w:rFonts w:cs="Times New Roman"/>
          <w:color w:val="000000"/>
          <w:sz w:val="26"/>
          <w:szCs w:val="26"/>
          <w:lang w:val="nb-NO"/>
        </w:rPr>
        <w:fldChar w:fldCharType="begin"/>
      </w:r>
      <w:r w:rsidRPr="00CF250E">
        <w:rPr>
          <w:rFonts w:cs="Times New Roman"/>
          <w:color w:val="000000"/>
          <w:sz w:val="26"/>
          <w:szCs w:val="26"/>
          <w:lang w:val="nb-NO"/>
        </w:rPr>
        <w:instrText xml:space="preserve"> REF _Ref113314326 \n \h </w:instrText>
      </w:r>
      <w:r w:rsidRPr="00CF250E">
        <w:rPr>
          <w:rFonts w:cs="Times New Roman"/>
          <w:color w:val="000000"/>
          <w:sz w:val="26"/>
          <w:szCs w:val="26"/>
          <w:lang w:val="nb-NO"/>
        </w:rPr>
      </w:r>
      <w:r w:rsidRPr="00CF250E">
        <w:rPr>
          <w:rFonts w:cs="Times New Roman"/>
          <w:color w:val="000000"/>
          <w:sz w:val="26"/>
          <w:szCs w:val="26"/>
          <w:lang w:val="nb-NO"/>
        </w:rPr>
        <w:instrText xml:space="preserve"> \* MERGEFORMAT </w:instrText>
      </w:r>
      <w:r w:rsidRPr="00CF250E">
        <w:rPr>
          <w:rFonts w:cs="Times New Roman"/>
          <w:color w:val="000000"/>
          <w:sz w:val="26"/>
          <w:szCs w:val="26"/>
          <w:lang w:val="nb-NO"/>
        </w:rPr>
        <w:fldChar w:fldCharType="separate"/>
      </w:r>
      <w:r w:rsidRPr="00CF250E">
        <w:rPr>
          <w:rFonts w:cs="Times New Roman"/>
          <w:color w:val="000000"/>
          <w:sz w:val="26"/>
          <w:szCs w:val="26"/>
          <w:lang w:val="nb-NO"/>
        </w:rPr>
        <w:t>Điều 118</w:t>
      </w:r>
      <w:r w:rsidRPr="00CF250E">
        <w:rPr>
          <w:rFonts w:cs="Times New Roman"/>
          <w:color w:val="000000"/>
          <w:sz w:val="26"/>
          <w:szCs w:val="26"/>
          <w:lang w:val="nb-NO"/>
        </w:rPr>
        <w:fldChar w:fldCharType="end"/>
      </w:r>
      <w:r w:rsidRPr="00CF250E">
        <w:rPr>
          <w:rFonts w:cs="Times New Roman"/>
          <w:color w:val="000000"/>
          <w:sz w:val="26"/>
          <w:szCs w:val="26"/>
          <w:lang w:val="nb-NO"/>
        </w:rPr>
        <w:t xml:space="preserve"> của Luật này; có mục đích kinh doanh thì Nhà nước cho thuê đất theo quy định tại </w:t>
      </w:r>
      <w:r w:rsidRPr="00CF250E">
        <w:rPr>
          <w:rFonts w:cs="Times New Roman"/>
          <w:color w:val="000000"/>
          <w:sz w:val="26"/>
          <w:szCs w:val="26"/>
          <w:lang w:val="nb-NO"/>
        </w:rPr>
        <w:fldChar w:fldCharType="begin"/>
      </w:r>
      <w:r w:rsidRPr="00CF250E">
        <w:rPr>
          <w:rFonts w:cs="Times New Roman"/>
          <w:color w:val="000000"/>
          <w:sz w:val="26"/>
          <w:szCs w:val="26"/>
          <w:lang w:val="nb-NO"/>
        </w:rPr>
        <w:instrText xml:space="preserve"> REF _Ref113314339 \n \h </w:instrText>
      </w:r>
      <w:r w:rsidRPr="00CF250E">
        <w:rPr>
          <w:rFonts w:cs="Times New Roman"/>
          <w:color w:val="000000"/>
          <w:sz w:val="26"/>
          <w:szCs w:val="26"/>
          <w:lang w:val="nb-NO"/>
        </w:rPr>
      </w:r>
      <w:r w:rsidRPr="00CF250E">
        <w:rPr>
          <w:rFonts w:cs="Times New Roman"/>
          <w:color w:val="000000"/>
          <w:sz w:val="26"/>
          <w:szCs w:val="26"/>
          <w:lang w:val="nb-NO"/>
        </w:rPr>
        <w:instrText xml:space="preserve"> \* MERGEFORMAT </w:instrText>
      </w:r>
      <w:r w:rsidRPr="00CF250E">
        <w:rPr>
          <w:rFonts w:cs="Times New Roman"/>
          <w:color w:val="000000"/>
          <w:sz w:val="26"/>
          <w:szCs w:val="26"/>
          <w:lang w:val="nb-NO"/>
        </w:rPr>
        <w:fldChar w:fldCharType="separate"/>
      </w:r>
      <w:r w:rsidRPr="00CF250E">
        <w:rPr>
          <w:rFonts w:cs="Times New Roman"/>
          <w:color w:val="000000"/>
          <w:sz w:val="26"/>
          <w:szCs w:val="26"/>
          <w:lang w:val="nb-NO"/>
        </w:rPr>
        <w:t>Điều 119</w:t>
      </w:r>
      <w:r w:rsidRPr="00CF250E">
        <w:rPr>
          <w:rFonts w:cs="Times New Roman"/>
          <w:color w:val="000000"/>
          <w:sz w:val="26"/>
          <w:szCs w:val="26"/>
          <w:lang w:val="nb-NO"/>
        </w:rPr>
        <w:fldChar w:fldCharType="end"/>
      </w:r>
      <w:r w:rsidRPr="00CF250E">
        <w:rPr>
          <w:rFonts w:cs="Times New Roman"/>
          <w:color w:val="000000"/>
          <w:sz w:val="26"/>
          <w:szCs w:val="26"/>
          <w:lang w:val="nb-NO"/>
        </w:rPr>
        <w:t xml:space="preserve"> của Luật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b-NO"/>
        </w:rPr>
      </w:pPr>
      <w:r w:rsidRPr="00CF250E">
        <w:rPr>
          <w:rFonts w:cs="Times New Roman"/>
          <w:color w:val="000000"/>
          <w:sz w:val="26"/>
          <w:szCs w:val="26"/>
          <w:lang w:val="nb-NO"/>
        </w:rPr>
        <w:t xml:space="preserve">3. Nhà nước </w:t>
      </w:r>
      <w:r w:rsidRPr="00CF250E">
        <w:rPr>
          <w:rFonts w:cs="Times New Roman"/>
          <w:color w:val="000000"/>
          <w:sz w:val="26"/>
          <w:szCs w:val="26"/>
          <w:lang w:val="vi-VN"/>
        </w:rPr>
        <w:t>g</w:t>
      </w:r>
      <w:r w:rsidRPr="00CF250E">
        <w:rPr>
          <w:rFonts w:cs="Times New Roman"/>
          <w:color w:val="000000"/>
          <w:sz w:val="26"/>
          <w:szCs w:val="26"/>
          <w:lang w:val="nb-NO"/>
        </w:rPr>
        <w:t>iao đất hoặc cho thuê đất đối với nhà đầu tư để thực hiện dự án hợp tác công tư có sử dụng đất theo quy định của Luật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b-NO"/>
        </w:rPr>
      </w:pPr>
      <w:r w:rsidRPr="00CF250E">
        <w:rPr>
          <w:rFonts w:cs="Times New Roman"/>
          <w:color w:val="000000"/>
          <w:sz w:val="26"/>
          <w:szCs w:val="26"/>
          <w:lang w:val="nb-NO"/>
        </w:rPr>
        <w:t>4. Chính phủ quy định chi tiết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vi-VN"/>
        </w:rPr>
      </w:pPr>
      <w:bookmarkStart w:id="2022" w:name="_Toc107651363"/>
      <w:bookmarkStart w:id="2023" w:name="_Hlk111801457"/>
      <w:bookmarkStart w:id="2024" w:name="_Toc112138703"/>
      <w:bookmarkStart w:id="2025" w:name="_Toc114567048"/>
      <w:bookmarkStart w:id="2026" w:name="_Toc115080219"/>
      <w:bookmarkStart w:id="2027" w:name="_Toc115358388"/>
      <w:bookmarkStart w:id="2028" w:name="_Toc120303639"/>
      <w:r w:rsidRPr="00CF250E">
        <w:rPr>
          <w:rFonts w:cs="Times New Roman"/>
          <w:b/>
          <w:color w:val="000000"/>
          <w:sz w:val="26"/>
          <w:szCs w:val="26"/>
          <w:lang w:val="vi-VN"/>
        </w:rPr>
        <w:t>Đất cảng hàng không, sân bay dân dụng</w:t>
      </w:r>
      <w:bookmarkEnd w:id="2022"/>
      <w:bookmarkEnd w:id="2024"/>
      <w:bookmarkEnd w:id="2025"/>
      <w:bookmarkEnd w:id="2026"/>
      <w:bookmarkEnd w:id="2027"/>
      <w:bookmarkEnd w:id="2028"/>
      <w:r w:rsidRPr="00CF250E">
        <w:rPr>
          <w:rFonts w:cs="Times New Roman"/>
          <w:b/>
          <w:color w:val="000000"/>
          <w:sz w:val="26"/>
          <w:szCs w:val="26"/>
          <w:lang w:val="vi-VN"/>
        </w:rPr>
        <w:t xml:space="preserve"> </w:t>
      </w:r>
    </w:p>
    <w:bookmarkEnd w:id="2023"/>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1. Đất phục vụ cho hoạt động hàng không dân dụng tại cảng hàng không, sân bay bao gồm:</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lastRenderedPageBreak/>
        <w:t>a) Đất xây dựng trụ sở các cơ quan nhà nước hoạt động thường xuyên tại cảng hàng không, sân bay;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b) Đất xây dựng các hạng mục thuộc kết cấu hạ tầng cảng hàng không, sân bay gồm đất để xây dựng đường cất hạ cánh, đường lăn, sân đỗ tàu bay, cơ sở bảo đảm hoạt động bay, bảo đảm an ninh hàng không, khẩn nguy sân bay, hàng rào, đường công vụ, đường giao thông nội cảng và các công trình, khu phụ trợ khác của sân bay;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c) Đất xây dựng cơ sở, công trình phục vụ kinh doanh dịch vụ hàng không tại cảng hàng không, sân bay;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d) Đất xây dựng công trình phục vụ kinh doanh dịch vụ phi hàng không.</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 xml:space="preserve">2. </w:t>
      </w:r>
      <w:r w:rsidRPr="00CF250E">
        <w:rPr>
          <w:rFonts w:cs="Times New Roman"/>
          <w:color w:val="000000"/>
          <w:sz w:val="26"/>
          <w:szCs w:val="26"/>
          <w:lang w:val="vi-VN"/>
        </w:rPr>
        <w:t xml:space="preserve">Căn cứ </w:t>
      </w:r>
      <w:r w:rsidRPr="00CF250E">
        <w:rPr>
          <w:rFonts w:cs="Times New Roman"/>
          <w:color w:val="000000"/>
          <w:sz w:val="26"/>
          <w:szCs w:val="26"/>
        </w:rPr>
        <w:t xml:space="preserve">quy hoạch, kế hoạch sử dụng đất, </w:t>
      </w:r>
      <w:r w:rsidRPr="00CF250E">
        <w:rPr>
          <w:rFonts w:cs="Times New Roman"/>
          <w:color w:val="000000"/>
          <w:sz w:val="26"/>
          <w:szCs w:val="26"/>
          <w:lang w:val="vi-VN"/>
        </w:rPr>
        <w:t>quy hoạch cảng hàng không, sân bay đã được phê duyệt, Bộ Giao thông vận tải chủ trì, phối hợp với Bộ Tài nguyên và Môi trường, Bộ Quốc phòng xác định ranh giới khu vực đất sử dụng riêng cho hoạt động dân dụng và khu vực đất sử dụng chung cho hoạt động dân dụng và quân sự do quân sự hoặc do dân dụng quản lý</w:t>
      </w:r>
      <w:r w:rsidRPr="00CF250E">
        <w:rPr>
          <w:rFonts w:cs="Times New Roman"/>
          <w:color w:val="000000"/>
          <w:sz w:val="26"/>
          <w:szCs w:val="26"/>
        </w:rPr>
        <w:t xml:space="preserve"> trình Chính phủ xem xét quyết định</w:t>
      </w:r>
      <w:r w:rsidRPr="00CF250E">
        <w:rPr>
          <w:rFonts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3</w:t>
      </w:r>
      <w:r w:rsidRPr="00CF250E">
        <w:rPr>
          <w:rFonts w:cs="Times New Roman"/>
          <w:color w:val="000000"/>
          <w:sz w:val="26"/>
          <w:szCs w:val="26"/>
          <w:lang w:val="vi-VN"/>
        </w:rPr>
        <w:t xml:space="preserve">. </w:t>
      </w:r>
      <w:r w:rsidRPr="00CF250E">
        <w:rPr>
          <w:rFonts w:cs="Times New Roman"/>
          <w:bCs/>
          <w:color w:val="000000"/>
          <w:sz w:val="26"/>
          <w:szCs w:val="26"/>
        </w:rPr>
        <w:t>Ủy ban nhân dân cấp tỉnh quyết định g</w:t>
      </w:r>
      <w:r w:rsidRPr="00CF250E">
        <w:rPr>
          <w:rFonts w:cs="Times New Roman"/>
          <w:color w:val="000000"/>
          <w:sz w:val="26"/>
          <w:szCs w:val="26"/>
          <w:lang w:val="vi-VN"/>
        </w:rPr>
        <w:t xml:space="preserve">iao đất hoặc cho thuê đất thu tiền thuê đất hàng năm </w:t>
      </w:r>
      <w:r w:rsidRPr="00CF250E">
        <w:rPr>
          <w:rFonts w:cs="Times New Roman"/>
          <w:color w:val="000000"/>
          <w:sz w:val="26"/>
          <w:szCs w:val="26"/>
        </w:rPr>
        <w:t xml:space="preserve">cho nhà đầu tư để </w:t>
      </w:r>
      <w:r w:rsidRPr="00CF250E">
        <w:rPr>
          <w:rFonts w:cs="Times New Roman"/>
          <w:color w:val="000000"/>
          <w:sz w:val="26"/>
          <w:szCs w:val="26"/>
          <w:lang w:val="vi-VN"/>
        </w:rPr>
        <w:t>xây dựng cảng hàng không, sân bay dân dụng</w:t>
      </w:r>
      <w:r w:rsidRPr="00CF250E">
        <w:rPr>
          <w:rFonts w:cs="Times New Roman"/>
          <w:color w:val="000000"/>
          <w:sz w:val="26"/>
          <w:szCs w:val="26"/>
        </w:rPr>
        <w:t xml:space="preserve"> theo quy định sau:</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a) Giao đất không thu tiền sử dụng đất đối với đất quy định tại điểm a và điểm b khoản 1 Điều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b) Cho thuê đất trả tiền thuê đất hàng năm đối với đất quy định tại điểm c và điểm d khoản 1 Điều này. Việc tính tiền thuê đất và thu tiền thuê đất được thực hiện theo quy định của Luật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4. Đối với cảng hàng không, sân bay dân dụng hiện hữu thì Ủy ban nhân dân cấp tỉnh thực hiện việc công nhận quyền sử dụng đất theo quy định sau đây:</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 xml:space="preserve">a) Công nhận quyền sử dụng đất theo hình thức giao đất không thu tiền sử dụng đất </w:t>
      </w:r>
      <w:r w:rsidRPr="00CF250E">
        <w:rPr>
          <w:rFonts w:cs="Times New Roman"/>
          <w:color w:val="000000"/>
          <w:sz w:val="26"/>
          <w:szCs w:val="26"/>
        </w:rPr>
        <w:t>cho</w:t>
      </w:r>
      <w:r w:rsidRPr="00CF250E">
        <w:rPr>
          <w:rFonts w:cs="Times New Roman"/>
          <w:color w:val="000000"/>
          <w:sz w:val="26"/>
          <w:szCs w:val="26"/>
          <w:lang w:val="vi-VN"/>
        </w:rPr>
        <w:t xml:space="preserve"> Cảng vụ hàng không </w:t>
      </w:r>
      <w:r w:rsidRPr="00CF250E">
        <w:rPr>
          <w:rFonts w:cs="Times New Roman"/>
          <w:color w:val="000000"/>
          <w:sz w:val="26"/>
          <w:szCs w:val="26"/>
        </w:rPr>
        <w:t>sử dụng đất vào mục đích quy định tại điểm a khoản 1 Điều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b) </w:t>
      </w:r>
      <w:r w:rsidRPr="00CF250E">
        <w:rPr>
          <w:rFonts w:cs="Times New Roman"/>
          <w:color w:val="000000"/>
          <w:sz w:val="26"/>
          <w:szCs w:val="26"/>
          <w:lang w:val="vi-VN"/>
        </w:rPr>
        <w:t>Công nhận quyền sử dụng đất theo hình thức giao đất không thu tiền sử dụng đất</w:t>
      </w:r>
      <w:r w:rsidRPr="00CF250E">
        <w:rPr>
          <w:rFonts w:cs="Times New Roman"/>
          <w:color w:val="000000"/>
          <w:sz w:val="26"/>
          <w:szCs w:val="26"/>
        </w:rPr>
        <w:t xml:space="preserve"> cho tổ chức sử dụng đất vào mục đích quy định tại điểm b khoản 1 Điều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c</w:t>
      </w:r>
      <w:r w:rsidRPr="00CF250E">
        <w:rPr>
          <w:rFonts w:cs="Times New Roman"/>
          <w:color w:val="000000"/>
          <w:sz w:val="26"/>
          <w:szCs w:val="26"/>
          <w:lang w:val="vi-VN"/>
        </w:rPr>
        <w:t xml:space="preserve">) Công nhận quyền sử dụng đất theo hình thức </w:t>
      </w:r>
      <w:r w:rsidRPr="00CF250E">
        <w:rPr>
          <w:rFonts w:cs="Times New Roman"/>
          <w:color w:val="000000"/>
          <w:sz w:val="26"/>
          <w:szCs w:val="26"/>
        </w:rPr>
        <w:t>cho thuê đất trả tiền hàng năm cho tổ chức, cá nhân sử dụng đất vào mục đích quy định tại điểm c và điểm d khoản 1 Điều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5</w:t>
      </w:r>
      <w:r w:rsidRPr="00CF250E">
        <w:rPr>
          <w:rFonts w:cs="Times New Roman"/>
          <w:color w:val="000000"/>
          <w:sz w:val="26"/>
          <w:szCs w:val="26"/>
          <w:lang w:val="vi-VN"/>
        </w:rPr>
        <w:t>. Tổ chức, cá nhân sử dụng đất tại cảng hàng không, sân bay có các quyền và nghĩa vụ sau đây: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a) Sử dụng đất đúng mục đích; không được chuyển đổi, chuyển nhượng, tặng cho, cho thuê quyền sử dụng đất, thế chấp, góp vốn bằng quyền sử dụng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b) Được dùng tài sản thuộc sở hữu của mình gắn liền với đất thuê để thế chấp tại tổ chức tín dụng được phép hoạt động tại Việt Nam; được bán, cho thuê tài sản, góp vốn bằng tài sản thuộc sở hữu của mình gắn liền với đất thuê.</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lastRenderedPageBreak/>
        <w:t>6</w:t>
      </w:r>
      <w:r w:rsidRPr="00CF250E">
        <w:rPr>
          <w:rFonts w:cs="Times New Roman"/>
          <w:color w:val="000000"/>
          <w:sz w:val="26"/>
          <w:szCs w:val="26"/>
          <w:lang w:val="vi-VN"/>
        </w:rPr>
        <w:t>. Chính phủ quy định chi tiết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
          <w:bCs/>
          <w:color w:val="000000"/>
          <w:sz w:val="26"/>
          <w:szCs w:val="26"/>
          <w:lang w:val="en"/>
        </w:rPr>
      </w:pPr>
      <w:bookmarkStart w:id="2029" w:name="_Toc112138704"/>
      <w:bookmarkStart w:id="2030" w:name="_Toc114567049"/>
      <w:bookmarkStart w:id="2031" w:name="_Toc115080220"/>
      <w:bookmarkStart w:id="2032" w:name="_Toc115358389"/>
      <w:bookmarkStart w:id="2033" w:name="_Toc120303640"/>
      <w:r w:rsidRPr="00CF250E">
        <w:rPr>
          <w:rFonts w:eastAsia=".VnTimeH" w:cs="Times New Roman"/>
          <w:b/>
          <w:bCs/>
          <w:color w:val="000000"/>
          <w:sz w:val="26"/>
          <w:szCs w:val="26"/>
          <w:lang w:val="en"/>
        </w:rPr>
        <w:t>Đất dành cho đường sắt</w:t>
      </w:r>
      <w:bookmarkEnd w:id="2029"/>
      <w:bookmarkEnd w:id="2030"/>
      <w:bookmarkEnd w:id="2031"/>
      <w:bookmarkEnd w:id="2032"/>
      <w:bookmarkEnd w:id="2033"/>
    </w:p>
    <w:p w:rsidR="005C4A7C" w:rsidRPr="00CF250E" w:rsidRDefault="005C4A7C" w:rsidP="005C4A7C">
      <w:pPr>
        <w:widowControl w:val="0"/>
        <w:tabs>
          <w:tab w:val="left" w:pos="0"/>
        </w:tabs>
        <w:spacing w:before="120" w:line="320" w:lineRule="exact"/>
        <w:ind w:left="567"/>
        <w:rPr>
          <w:rFonts w:cs="Times New Roman"/>
          <w:color w:val="000000"/>
          <w:sz w:val="26"/>
          <w:szCs w:val="26"/>
          <w:lang w:val="vi-VN"/>
        </w:rPr>
      </w:pPr>
      <w:r w:rsidRPr="00CF250E">
        <w:rPr>
          <w:rFonts w:cs="Times New Roman"/>
          <w:color w:val="000000"/>
          <w:sz w:val="26"/>
          <w:szCs w:val="26"/>
        </w:rPr>
        <w:t xml:space="preserve">1. </w:t>
      </w:r>
      <w:r w:rsidRPr="00CF250E">
        <w:rPr>
          <w:rFonts w:cs="Times New Roman"/>
          <w:color w:val="000000"/>
          <w:sz w:val="26"/>
          <w:szCs w:val="26"/>
          <w:lang w:val="vi-VN"/>
        </w:rPr>
        <w:t xml:space="preserve">Đất </w:t>
      </w:r>
      <w:r w:rsidRPr="00CF250E">
        <w:rPr>
          <w:rFonts w:cs="Times New Roman"/>
          <w:color w:val="000000"/>
          <w:sz w:val="26"/>
          <w:szCs w:val="26"/>
        </w:rPr>
        <w:t>dành cho</w:t>
      </w:r>
      <w:r w:rsidRPr="00CF250E">
        <w:rPr>
          <w:rFonts w:cs="Times New Roman"/>
          <w:color w:val="000000"/>
          <w:sz w:val="26"/>
          <w:szCs w:val="26"/>
          <w:lang w:val="vi-VN"/>
        </w:rPr>
        <w:t xml:space="preserve"> đường sắt bao gồm:</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a) Đất công trình đường sắt; </w:t>
      </w:r>
      <w:r w:rsidRPr="00CF250E">
        <w:rPr>
          <w:rFonts w:cs="Times New Roman"/>
          <w:color w:val="000000"/>
          <w:sz w:val="26"/>
          <w:szCs w:val="26"/>
        </w:rPr>
        <w:t>đ</w:t>
      </w:r>
      <w:r w:rsidRPr="00CF250E">
        <w:rPr>
          <w:rFonts w:cs="Times New Roman"/>
          <w:color w:val="000000"/>
          <w:sz w:val="26"/>
          <w:szCs w:val="26"/>
          <w:lang w:val="vi-VN"/>
        </w:rPr>
        <w:t xml:space="preserve">ất trong phạm vi bảo vệ công trình đường sắt; </w:t>
      </w:r>
      <w:r w:rsidRPr="00CF250E">
        <w:rPr>
          <w:rFonts w:cs="Times New Roman"/>
          <w:color w:val="000000"/>
          <w:sz w:val="26"/>
          <w:szCs w:val="26"/>
        </w:rPr>
        <w:t>đ</w:t>
      </w:r>
      <w:r w:rsidRPr="00CF250E">
        <w:rPr>
          <w:rFonts w:cs="Times New Roman"/>
          <w:color w:val="000000"/>
          <w:sz w:val="26"/>
          <w:szCs w:val="26"/>
          <w:lang w:val="vi-VN"/>
        </w:rPr>
        <w:t xml:space="preserve">ất trong phạm vi hành lang an toàn giao thông đường sắt; </w:t>
      </w:r>
      <w:r w:rsidRPr="00CF250E">
        <w:rPr>
          <w:rFonts w:cs="Times New Roman"/>
          <w:color w:val="000000"/>
          <w:sz w:val="26"/>
          <w:szCs w:val="26"/>
        </w:rPr>
        <w:t>đ</w:t>
      </w:r>
      <w:r w:rsidRPr="00CF250E">
        <w:rPr>
          <w:rFonts w:cs="Times New Roman"/>
          <w:color w:val="000000"/>
          <w:sz w:val="26"/>
          <w:szCs w:val="26"/>
          <w:lang w:val="vi-VN"/>
        </w:rPr>
        <w:t xml:space="preserve">ất xây dựng trụ sở cơ quan nhà nước hoạt động thường xuyên tại ga đường sắt, doanh nghiệp quản lý, </w:t>
      </w:r>
      <w:r w:rsidRPr="00CF250E">
        <w:rPr>
          <w:rFonts w:cs="Times New Roman"/>
          <w:color w:val="000000"/>
          <w:sz w:val="26"/>
          <w:szCs w:val="26"/>
        </w:rPr>
        <w:t xml:space="preserve">khai thác, </w:t>
      </w:r>
      <w:r w:rsidRPr="00CF250E">
        <w:rPr>
          <w:rFonts w:cs="Times New Roman"/>
          <w:color w:val="000000"/>
          <w:sz w:val="26"/>
          <w:szCs w:val="26"/>
          <w:lang w:val="vi-VN"/>
        </w:rPr>
        <w:t>bảo trì kết c</w:t>
      </w:r>
      <w:r w:rsidRPr="00CF250E">
        <w:rPr>
          <w:rFonts w:cs="Times New Roman"/>
          <w:color w:val="000000"/>
          <w:sz w:val="26"/>
          <w:szCs w:val="26"/>
        </w:rPr>
        <w:t>ấ</w:t>
      </w:r>
      <w:r w:rsidRPr="00CF250E">
        <w:rPr>
          <w:rFonts w:cs="Times New Roman"/>
          <w:color w:val="000000"/>
          <w:sz w:val="26"/>
          <w:szCs w:val="26"/>
          <w:lang w:val="vi-VN"/>
        </w:rPr>
        <w:t>u hạ tầng đường sắt;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ab/>
      </w:r>
      <w:r w:rsidRPr="00CF250E">
        <w:rPr>
          <w:rFonts w:cs="Times New Roman"/>
          <w:color w:val="000000"/>
          <w:sz w:val="26"/>
          <w:szCs w:val="26"/>
        </w:rPr>
        <w:t xml:space="preserve">b) </w:t>
      </w:r>
      <w:r w:rsidRPr="00CF250E">
        <w:rPr>
          <w:rFonts w:cs="Times New Roman"/>
          <w:color w:val="000000"/>
          <w:sz w:val="26"/>
          <w:szCs w:val="26"/>
          <w:lang w:val="vi-VN"/>
        </w:rPr>
        <w:t>Đất xây dựng các hạng mục thuộc kết c</w:t>
      </w:r>
      <w:r w:rsidRPr="00CF250E">
        <w:rPr>
          <w:rFonts w:cs="Times New Roman"/>
          <w:color w:val="000000"/>
          <w:sz w:val="26"/>
          <w:szCs w:val="26"/>
        </w:rPr>
        <w:t>ấ</w:t>
      </w:r>
      <w:r w:rsidRPr="00CF250E">
        <w:rPr>
          <w:rFonts w:cs="Times New Roman"/>
          <w:color w:val="000000"/>
          <w:sz w:val="26"/>
          <w:szCs w:val="26"/>
          <w:lang w:val="vi-VN"/>
        </w:rPr>
        <w:t>u hạ tầng tại ga đường sắt gồm đất nơi đ</w:t>
      </w:r>
      <w:r w:rsidRPr="00CF250E">
        <w:rPr>
          <w:rFonts w:cs="Times New Roman"/>
          <w:color w:val="000000"/>
          <w:sz w:val="26"/>
          <w:szCs w:val="26"/>
        </w:rPr>
        <w:t>ể</w:t>
      </w:r>
      <w:r w:rsidRPr="00CF250E">
        <w:rPr>
          <w:rFonts w:cs="Times New Roman"/>
          <w:color w:val="000000"/>
          <w:sz w:val="26"/>
          <w:szCs w:val="26"/>
          <w:lang w:val="vi-VN"/>
        </w:rPr>
        <w:t xml:space="preserve"> phương tiện giao thông đường sắt dừng, tránh, vượt, đón, trả khách, xếp, dỡ hàng hoá, thực hiện tác nghiệp kỹ thuật và các dịch vụ khác; </w:t>
      </w:r>
      <w:r w:rsidRPr="00CF250E">
        <w:rPr>
          <w:rFonts w:cs="Times New Roman"/>
          <w:color w:val="000000"/>
          <w:sz w:val="26"/>
          <w:szCs w:val="26"/>
        </w:rPr>
        <w:t>đ</w:t>
      </w:r>
      <w:r w:rsidRPr="00CF250E">
        <w:rPr>
          <w:rFonts w:cs="Times New Roman"/>
          <w:color w:val="000000"/>
          <w:sz w:val="26"/>
          <w:szCs w:val="26"/>
          <w:lang w:val="vi-VN"/>
        </w:rPr>
        <w:t>ất dùng để xây dựng kết cấu hạ tầng đường sắt chuyên dùng</w:t>
      </w:r>
      <w:r w:rsidRPr="00CF250E">
        <w:rPr>
          <w:rFonts w:cs="Times New Roman"/>
          <w:color w:val="000000"/>
          <w:sz w:val="26"/>
          <w:szCs w:val="26"/>
        </w:rPr>
        <w:t>; đất</w:t>
      </w:r>
      <w:r w:rsidRPr="00CF250E">
        <w:rPr>
          <w:rFonts w:cs="Times New Roman"/>
          <w:color w:val="000000"/>
          <w:sz w:val="26"/>
          <w:szCs w:val="26"/>
          <w:lang w:val="vi-VN"/>
        </w:rPr>
        <w:t xml:space="preserve"> công trình công nghiệp đường s</w:t>
      </w:r>
      <w:r w:rsidRPr="00CF250E">
        <w:rPr>
          <w:rFonts w:cs="Times New Roman"/>
          <w:color w:val="000000"/>
          <w:sz w:val="26"/>
          <w:szCs w:val="26"/>
        </w:rPr>
        <w:t>ắ</w:t>
      </w:r>
      <w:r w:rsidRPr="00CF250E">
        <w:rPr>
          <w:rFonts w:cs="Times New Roman"/>
          <w:color w:val="000000"/>
          <w:sz w:val="26"/>
          <w:szCs w:val="26"/>
          <w:lang w:val="vi-VN"/>
        </w:rPr>
        <w:t xml:space="preserve">t; </w:t>
      </w:r>
      <w:r w:rsidRPr="00CF250E">
        <w:rPr>
          <w:rFonts w:cs="Times New Roman"/>
          <w:color w:val="000000"/>
          <w:sz w:val="26"/>
          <w:szCs w:val="26"/>
        </w:rPr>
        <w:t>đất</w:t>
      </w:r>
      <w:r w:rsidRPr="00CF250E">
        <w:rPr>
          <w:rFonts w:cs="Times New Roman"/>
          <w:color w:val="000000"/>
          <w:sz w:val="26"/>
          <w:szCs w:val="26"/>
          <w:lang w:val="vi-VN"/>
        </w:rPr>
        <w:t xml:space="preserve"> công trình dịch vụ hỗ trợ vận tải đường sắt</w:t>
      </w:r>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ab/>
      </w:r>
      <w:r w:rsidRPr="00CF250E">
        <w:rPr>
          <w:rFonts w:cs="Times New Roman"/>
          <w:color w:val="000000"/>
          <w:sz w:val="26"/>
          <w:szCs w:val="26"/>
        </w:rPr>
        <w:t xml:space="preserve">c) </w:t>
      </w:r>
      <w:r w:rsidRPr="00CF250E">
        <w:rPr>
          <w:rFonts w:cs="Times New Roman"/>
          <w:color w:val="000000"/>
          <w:sz w:val="26"/>
          <w:szCs w:val="26"/>
          <w:lang w:val="vi-VN"/>
        </w:rPr>
        <w:t>Đất dùng để xây dựng công trình có mục đích sử dụng hỗn hợp phục vụ hoạt động vận tải đường sắt và thương mại dịch vụ tại ga đường s</w:t>
      </w:r>
      <w:r w:rsidRPr="00CF250E">
        <w:rPr>
          <w:rFonts w:cs="Times New Roman"/>
          <w:color w:val="000000"/>
          <w:sz w:val="26"/>
          <w:szCs w:val="26"/>
        </w:rPr>
        <w:t>ắ</w:t>
      </w:r>
      <w:r w:rsidRPr="00CF250E">
        <w:rPr>
          <w:rFonts w:cs="Times New Roman"/>
          <w:color w:val="000000"/>
          <w:sz w:val="26"/>
          <w:szCs w:val="26"/>
          <w:lang w:val="vi-VN"/>
        </w:rPr>
        <w:t>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ab/>
      </w:r>
      <w:r w:rsidRPr="00CF250E">
        <w:rPr>
          <w:rFonts w:cs="Times New Roman"/>
          <w:color w:val="000000"/>
          <w:sz w:val="26"/>
          <w:szCs w:val="26"/>
        </w:rPr>
        <w:t xml:space="preserve">d) </w:t>
      </w:r>
      <w:r w:rsidRPr="00CF250E">
        <w:rPr>
          <w:rFonts w:cs="Times New Roman"/>
          <w:color w:val="000000"/>
          <w:sz w:val="26"/>
          <w:szCs w:val="26"/>
          <w:lang w:val="vi-VN"/>
        </w:rPr>
        <w:t>Đất dùng để xây dựng công trình kinh doanh dịch vụ, thương mại tại ga đường sắt</w:t>
      </w:r>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ab/>
        <w:t xml:space="preserve">2. </w:t>
      </w:r>
      <w:r w:rsidRPr="00CF250E">
        <w:rPr>
          <w:rFonts w:cs="Times New Roman"/>
          <w:color w:val="000000"/>
          <w:sz w:val="26"/>
          <w:szCs w:val="26"/>
        </w:rPr>
        <w:t xml:space="preserve">Căn cứ vào </w:t>
      </w:r>
      <w:r w:rsidRPr="00CF250E">
        <w:rPr>
          <w:rFonts w:cs="Times New Roman"/>
          <w:color w:val="000000"/>
          <w:sz w:val="26"/>
          <w:szCs w:val="26"/>
          <w:lang w:val="vi-VN"/>
        </w:rPr>
        <w:t xml:space="preserve">quy hoạch, kế hoạch sử dụng đất và quy hoạch mạng lưới đường sắt đã được cơ quan nhà nước có thẩm quyền phê duyệt, Ủy ban nhân dân cấp tỉnh quyết định giao đất hoặc cho thuê đất thu tiền thuê đất hàng năm cho doanh nghiệp Nhà nước được giao quản lý, </w:t>
      </w:r>
      <w:r w:rsidRPr="00CF250E">
        <w:rPr>
          <w:rFonts w:cs="Times New Roman"/>
          <w:color w:val="000000"/>
          <w:sz w:val="26"/>
          <w:szCs w:val="26"/>
        </w:rPr>
        <w:t xml:space="preserve">khai thác, </w:t>
      </w:r>
      <w:r w:rsidRPr="00CF250E">
        <w:rPr>
          <w:rFonts w:cs="Times New Roman"/>
          <w:color w:val="000000"/>
          <w:sz w:val="26"/>
          <w:szCs w:val="26"/>
          <w:lang w:val="vi-VN"/>
        </w:rPr>
        <w:t>bảo trì kết cấu hạ tầng đường sắt theo quy định sau đây: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ab/>
        <w:t>a) Giao đất không thu tiền sử dụng đất đối với đất quy định tại điểm a khoản 1 Điều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ab/>
        <w:t>b) Cho thuê đất trả tiền thuê đất h</w:t>
      </w:r>
      <w:r w:rsidRPr="00CF250E">
        <w:rPr>
          <w:rFonts w:cs="Times New Roman"/>
          <w:color w:val="000000"/>
          <w:sz w:val="26"/>
          <w:szCs w:val="26"/>
        </w:rPr>
        <w:t>à</w:t>
      </w:r>
      <w:r w:rsidRPr="00CF250E">
        <w:rPr>
          <w:rFonts w:cs="Times New Roman"/>
          <w:color w:val="000000"/>
          <w:sz w:val="26"/>
          <w:szCs w:val="26"/>
          <w:lang w:val="vi-VN"/>
        </w:rPr>
        <w:t xml:space="preserve">ng năm đối với đất quy định tại </w:t>
      </w:r>
      <w:r w:rsidRPr="00CF250E">
        <w:rPr>
          <w:rFonts w:cs="Times New Roman"/>
          <w:color w:val="000000"/>
          <w:sz w:val="26"/>
          <w:szCs w:val="26"/>
        </w:rPr>
        <w:t xml:space="preserve">các </w:t>
      </w:r>
      <w:r w:rsidRPr="00CF250E">
        <w:rPr>
          <w:rFonts w:cs="Times New Roman"/>
          <w:color w:val="000000"/>
          <w:sz w:val="26"/>
          <w:szCs w:val="26"/>
          <w:lang w:val="vi-VN"/>
        </w:rPr>
        <w:t xml:space="preserve">điểm </w:t>
      </w:r>
      <w:r w:rsidRPr="00CF250E">
        <w:rPr>
          <w:rFonts w:cs="Times New Roman"/>
          <w:color w:val="000000"/>
          <w:sz w:val="26"/>
          <w:szCs w:val="26"/>
        </w:rPr>
        <w:t xml:space="preserve">b, </w:t>
      </w:r>
      <w:r w:rsidRPr="00CF250E">
        <w:rPr>
          <w:rFonts w:cs="Times New Roman"/>
          <w:color w:val="000000"/>
          <w:sz w:val="26"/>
          <w:szCs w:val="26"/>
          <w:lang w:val="vi-VN"/>
        </w:rPr>
        <w:t>c và d khoản 1 Điều này. Việc tính tiền thuê đất và thu tiền thuê đất được thực hiện theo quy định của Luật này.</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ab/>
      </w:r>
      <w:r w:rsidRPr="00CF250E">
        <w:rPr>
          <w:rFonts w:cs="Times New Roman"/>
          <w:color w:val="000000"/>
          <w:sz w:val="26"/>
          <w:szCs w:val="26"/>
        </w:rPr>
        <w:t>3. Nhà nước cho thuê đất trả tiền thuê hàng năm đối với tổ chức kinh tế không thuộc trường hợp quy định tại khoản 2 Điều này, tổ chức kinh tế có vốn đầu tư nước ngoài để thực hiện dự án đầu tư kinh doanh kết cấu hạ tầng đường sắt, công nghiệp đường sắt.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eastAsia="vi-VN" w:bidi="vi-VN"/>
        </w:rPr>
      </w:pPr>
      <w:r w:rsidRPr="00CF250E">
        <w:rPr>
          <w:rFonts w:cs="Times New Roman"/>
          <w:bCs/>
          <w:color w:val="000000"/>
          <w:sz w:val="26"/>
          <w:szCs w:val="26"/>
          <w:lang w:eastAsia="vi-VN" w:bidi="vi-VN"/>
        </w:rPr>
        <w:t>4. Tổ chức, cá nhân sử dụng đất đường sắt có các quyền và nghĩa vụ sau đây: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a) Sử dụng đất đúng mục đích; không được chuyển đổi, chuyển nhượng, tặng cho, cho thuê quyền sử dụng đất, thế chấp, góp vốn bằng quyền sử dụng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b) Được dùng tài sản thuộc sở hữu của mình gắn liền với đất thuê để thế chấp tại tổ chức tín dụng được phép hoạt động tại Việt Nam; được bán, cho thuê tài sản, góp vốn bằng tài sản thuộc sở hữu của mình gắn liền với đất thuê</w:t>
      </w:r>
      <w:r w:rsidRPr="00CF250E">
        <w:rPr>
          <w:rFonts w:cs="Times New Roman"/>
          <w:color w:val="000000"/>
          <w:sz w:val="26"/>
          <w:szCs w:val="26"/>
        </w:rPr>
        <w:t xml:space="preserve"> theo quy định của pháp luật.</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pacing w:val="-8"/>
          <w:sz w:val="26"/>
          <w:szCs w:val="26"/>
        </w:rPr>
      </w:pPr>
      <w:bookmarkStart w:id="2034" w:name="_Toc107651364"/>
      <w:bookmarkStart w:id="2035" w:name="_Toc112138705"/>
      <w:bookmarkStart w:id="2036" w:name="_Toc114567050"/>
      <w:bookmarkStart w:id="2037" w:name="_Toc115080221"/>
      <w:bookmarkStart w:id="2038" w:name="_Toc115358390"/>
      <w:bookmarkStart w:id="2039" w:name="_Toc120303641"/>
      <w:r w:rsidRPr="00CF250E">
        <w:rPr>
          <w:rFonts w:cs="Times New Roman"/>
          <w:b/>
          <w:bCs/>
          <w:color w:val="000000"/>
          <w:spacing w:val="-8"/>
          <w:sz w:val="26"/>
          <w:szCs w:val="26"/>
        </w:rPr>
        <w:t>Đất xây dựng các công trình công cộng có hành lang bảo vệ an toàn</w:t>
      </w:r>
      <w:bookmarkEnd w:id="2034"/>
      <w:bookmarkEnd w:id="2035"/>
      <w:bookmarkEnd w:id="2036"/>
      <w:bookmarkEnd w:id="2037"/>
      <w:bookmarkEnd w:id="2038"/>
      <w:bookmarkEnd w:id="2039"/>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1. Đất xây dựng công trình công cộng có hành lang bảo vệ an toàn gồm đất xây dựng các hệ thống giao thông, thủy lợi, phòng,</w:t>
      </w:r>
      <w:r w:rsidRPr="00CF250E">
        <w:rPr>
          <w:rFonts w:cs="Times New Roman"/>
          <w:color w:val="000000"/>
          <w:sz w:val="26"/>
          <w:szCs w:val="26"/>
        </w:rPr>
        <w:t xml:space="preserve"> </w:t>
      </w:r>
      <w:r w:rsidRPr="00CF250E">
        <w:rPr>
          <w:rFonts w:cs="Times New Roman"/>
          <w:color w:val="000000"/>
          <w:sz w:val="26"/>
          <w:szCs w:val="26"/>
          <w:lang w:val="vi-VN"/>
        </w:rPr>
        <w:t>chống thiên tai, đê điều, hệ thống cấp nước, hệ thống thoát nước, hệ thống xử lý chất thải, hệ thống dẫn điện, dẫn xăng dầu, dẫn khí, thông tin liên lạc và đất thuộc hành lang bảo vệ an toàn.</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lastRenderedPageBreak/>
        <w:t>2. Việc sử dụng đất xây dựng công trình công cộng có hành lang bảo vệ an toàn phải bảo đảm kết hợp khai thác cả phần trên không và trong lòng đất, bố trí kết hợp các loại công trình trên cùng một khu đất nhằm tiết kiệm đất và phải tuân theo các quy định của pháp luật chuyên ngành có liên quan về bảo vệ an toàn.</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3. Người đang sử dụng đất được pháp luật thừa nhận mà đất đó nằm trong hành lang bảo vệ an toàn thì được tiếp tục sử dụng đất theo đúng mục đích đã được xác định và không được gây cản trở cho việc bảo vệ an toàn công trình.</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Trường hợp việc sử dụng đất gây ảnh hưởng đến việc bảo vệ an toàn thì chủ công trình và người sử dụng đất phải có biện pháp khắc phục, nếu không khắc phục được thì Nhà nước thu hồi đất và bồi thường theo quy định của pháp luật.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4. Cơ quan, tổ chức trực tiếp quản lý công trình có hành lang bảo vệ an toàn có trách nhiệm công bố công khai mốc giới hành lang bảo vệ an toàn công trình, chịu trách nhiệm chính về việc bảo vệ an toàn công trình; trường hợp hành lang bảo vệ an toàn bị lấn, chiếm, sử dụng trái phép thì phải kịp thời báo cáo và yêu cầu Ủy ban nhân dân cấp xã nơi có hành lang bảo vệ an toàn bị lấn, chiếm, sử dụng trái phép để xử lý.</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5. Ủy ban nhân dân các cấp nơi có công trình có hành lang bảo vệ an toàn có trách nhiệm phối hợp với cơ quan, tổ chức trực tiếp quản lý công trình tuyên truyền, phổ biến pháp luật về bảo vệ an toàn công trình; công bố công khai mốc giới sử dụng đất trong hành lang bảo vệ an toàn; kịp thời xử lý những trường hợp lấn, chiếm, sử dụng trái phép hành lang bảo vệ an toàn công trình.</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6. Chính phủ quy định </w:t>
      </w:r>
      <w:r w:rsidRPr="00CF250E">
        <w:rPr>
          <w:rFonts w:eastAsia="Tahoma" w:cs="Times New Roman"/>
          <w:color w:val="000000"/>
          <w:sz w:val="26"/>
          <w:szCs w:val="26"/>
          <w:lang w:val="vi-VN"/>
        </w:rPr>
        <w:t>chi tiết</w:t>
      </w:r>
      <w:r w:rsidRPr="00CF250E">
        <w:rPr>
          <w:rFonts w:cs="Times New Roman"/>
          <w:color w:val="000000"/>
          <w:sz w:val="26"/>
          <w:szCs w:val="26"/>
          <w:lang w:val="vi-VN"/>
        </w:rPr>
        <w:t xml:space="preserve">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vi-VN"/>
        </w:rPr>
      </w:pPr>
      <w:bookmarkStart w:id="2040" w:name="_Toc107651365"/>
      <w:bookmarkStart w:id="2041" w:name="_Toc112138706"/>
      <w:bookmarkStart w:id="2042" w:name="_Toc114567051"/>
      <w:bookmarkStart w:id="2043" w:name="_Toc115080222"/>
      <w:bookmarkStart w:id="2044" w:name="_Toc115358391"/>
      <w:bookmarkStart w:id="2045" w:name="_Toc120303642"/>
      <w:r w:rsidRPr="00CF250E">
        <w:rPr>
          <w:rFonts w:cs="Times New Roman"/>
          <w:b/>
          <w:color w:val="000000"/>
          <w:sz w:val="26"/>
          <w:szCs w:val="26"/>
          <w:lang w:val="vi-VN"/>
        </w:rPr>
        <w:t>Đất có di tích lịch sử - văn hóa, danh lam thắng cảnh</w:t>
      </w:r>
      <w:bookmarkEnd w:id="2040"/>
      <w:r w:rsidRPr="00CF250E">
        <w:rPr>
          <w:rFonts w:cs="Times New Roman"/>
          <w:b/>
          <w:color w:val="000000"/>
          <w:sz w:val="26"/>
          <w:szCs w:val="26"/>
        </w:rPr>
        <w:t>, di sản thiên nhiên</w:t>
      </w:r>
      <w:bookmarkEnd w:id="2041"/>
      <w:bookmarkEnd w:id="2042"/>
      <w:bookmarkEnd w:id="2043"/>
      <w:bookmarkEnd w:id="2044"/>
      <w:bookmarkEnd w:id="2045"/>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nb-NO"/>
        </w:rPr>
      </w:pPr>
      <w:r w:rsidRPr="00CF250E">
        <w:rPr>
          <w:rFonts w:eastAsia="Tahoma" w:cs="Times New Roman"/>
          <w:color w:val="000000"/>
          <w:sz w:val="26"/>
          <w:szCs w:val="26"/>
          <w:lang w:val="nb-NO"/>
        </w:rPr>
        <w:t>1. Đất có di tích lịch sử - văn hóa, danh lam thắng cảnh, di sản thiên nhiên đã được xếp hạng hoặc được Ủy ban nhân dân cấp tỉnh quyết định bảo vệ thì phải được quản lý nghiêm ngặt theo quy định sau đây:</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nb-NO"/>
        </w:rPr>
      </w:pPr>
      <w:r w:rsidRPr="00CF250E">
        <w:rPr>
          <w:rFonts w:eastAsia="Tahoma" w:cs="Times New Roman"/>
          <w:color w:val="000000"/>
          <w:sz w:val="26"/>
          <w:szCs w:val="26"/>
          <w:lang w:val="nb-NO"/>
        </w:rPr>
        <w:t>a) Đối với đất có di tích lịch sử - văn hoá, danh lam thắng cảnh, di sản thiên nhiên do tổ chức, cá nhân, cộng đồng dân cư trực tiếp quản lý theo quy định của pháp luật thì tổ chức, cá nhân, cộng đồng dân cư đó chịu trách nhiệm chính trong việc sử dụng đất có di tích lịch sử - văn hoá, danh lam thắng cảnh, di sản thiên nhiên;</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nb-NO"/>
        </w:rPr>
      </w:pPr>
      <w:r w:rsidRPr="00CF250E">
        <w:rPr>
          <w:rFonts w:eastAsia="Tahoma" w:cs="Times New Roman"/>
          <w:color w:val="000000"/>
          <w:sz w:val="26"/>
          <w:szCs w:val="26"/>
          <w:lang w:val="nb-NO"/>
        </w:rPr>
        <w:t>b) Đối với đất có di tích lịch sử - văn hoá, danh lam thắng cảnh, di sản thiên nhiên không thuộc quy định tại điểm a khoản này thì Uỷ ban nhân dân cấp xã nơi có di tích lịch sử - văn hoá, danh lam thắng cảnh, di sản thiên nhiên chịu trách nhiệm trong việc quản lý diện tích đất này;</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lang w:val="nb-NO"/>
        </w:rPr>
      </w:pPr>
      <w:r w:rsidRPr="00CF250E">
        <w:rPr>
          <w:rFonts w:eastAsia="Tahoma" w:cs="Times New Roman"/>
          <w:color w:val="000000"/>
          <w:sz w:val="26"/>
          <w:szCs w:val="26"/>
          <w:lang w:val="nb-NO"/>
        </w:rPr>
        <w:t xml:space="preserve">c) </w:t>
      </w:r>
      <w:r w:rsidRPr="00CF250E">
        <w:rPr>
          <w:rFonts w:eastAsia="Tahoma" w:cs="Times New Roman"/>
          <w:color w:val="000000"/>
          <w:spacing w:val="-2"/>
          <w:sz w:val="26"/>
          <w:szCs w:val="26"/>
          <w:lang w:val="nb-NO"/>
        </w:rPr>
        <w:t xml:space="preserve">Đối với đất có di tích lịch sử - văn hoá, danh lam thắng cảnh, </w:t>
      </w:r>
      <w:r w:rsidRPr="00CF250E">
        <w:rPr>
          <w:rFonts w:eastAsia="Tahoma" w:cs="Times New Roman"/>
          <w:color w:val="000000"/>
          <w:sz w:val="26"/>
          <w:szCs w:val="26"/>
          <w:lang w:val="nb-NO"/>
        </w:rPr>
        <w:t>di sản thiên nhiên</w:t>
      </w:r>
      <w:r w:rsidRPr="00CF250E">
        <w:rPr>
          <w:rFonts w:eastAsia="Tahoma" w:cs="Times New Roman"/>
          <w:color w:val="000000"/>
          <w:spacing w:val="-2"/>
          <w:sz w:val="26"/>
          <w:szCs w:val="26"/>
          <w:lang w:val="nb-NO"/>
        </w:rPr>
        <w:t xml:space="preserve"> bị lấn, bị chiếm, sử dụng không đúng mục đích, sử dụng trái pháp luật thì Chủ tịch Uỷ ban nhân dân cấp xã nơi có đất có trách nhiệm phát hiện, ngăn chặn và xử lý kịp thời.</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lang w:val="nb-NO"/>
        </w:rPr>
      </w:pPr>
      <w:r w:rsidRPr="00CF250E">
        <w:rPr>
          <w:rFonts w:eastAsia="Tahoma" w:cs="Times New Roman"/>
          <w:color w:val="000000"/>
          <w:spacing w:val="4"/>
          <w:sz w:val="26"/>
          <w:szCs w:val="26"/>
          <w:lang w:val="nb-NO"/>
        </w:rPr>
        <w:t xml:space="preserve">2. Việc sử dụng đất có di tích lịch sử - văn hóa, danh lam thắng cảnh, </w:t>
      </w:r>
      <w:r w:rsidRPr="00CF250E">
        <w:rPr>
          <w:rFonts w:eastAsia="Tahoma" w:cs="Times New Roman"/>
          <w:color w:val="000000"/>
          <w:sz w:val="26"/>
          <w:szCs w:val="26"/>
          <w:lang w:val="nb-NO"/>
        </w:rPr>
        <w:t>di sản thiên nhiên</w:t>
      </w:r>
      <w:r w:rsidRPr="00CF250E">
        <w:rPr>
          <w:rFonts w:eastAsia="Tahoma" w:cs="Times New Roman"/>
          <w:color w:val="000000"/>
          <w:spacing w:val="4"/>
          <w:sz w:val="26"/>
          <w:szCs w:val="26"/>
          <w:lang w:val="nb-NO"/>
        </w:rPr>
        <w:t xml:space="preserve"> vào mục đích khác thì phải phù hợp </w:t>
      </w:r>
      <w:r w:rsidRPr="00CF250E">
        <w:rPr>
          <w:rFonts w:eastAsia="Tahoma" w:cs="Times New Roman"/>
          <w:color w:val="000000"/>
          <w:spacing w:val="4"/>
          <w:sz w:val="26"/>
          <w:szCs w:val="26"/>
          <w:lang w:val="vi-VN"/>
        </w:rPr>
        <w:t>với quy hoạch, kế hoạch sử dụng đất đã được cơ quan nhà nước có thẩm quyền phê duyệt và</w:t>
      </w:r>
      <w:r w:rsidRPr="00CF250E">
        <w:rPr>
          <w:rFonts w:eastAsia="Tahoma" w:cs="Times New Roman"/>
          <w:color w:val="000000"/>
          <w:spacing w:val="4"/>
          <w:sz w:val="26"/>
          <w:szCs w:val="26"/>
          <w:lang w:val="nb-NO"/>
        </w:rPr>
        <w:t xml:space="preserve"> phải có văn bản chấp thuận của cơ quan </w:t>
      </w:r>
      <w:r w:rsidRPr="00CF250E">
        <w:rPr>
          <w:rFonts w:eastAsia="Tahoma" w:cs="Times New Roman"/>
          <w:color w:val="000000"/>
          <w:spacing w:val="4"/>
          <w:sz w:val="26"/>
          <w:szCs w:val="26"/>
          <w:lang w:val="nb-NO"/>
        </w:rPr>
        <w:lastRenderedPageBreak/>
        <w:t>nhà nước có thẩm quyền quyết định xếp hạng đối với di tích lịch sử - văn hóa, danh lam thắng cảnh</w:t>
      </w:r>
      <w:r w:rsidRPr="00CF250E">
        <w:rPr>
          <w:rFonts w:eastAsia="Tahoma" w:cs="Times New Roman"/>
          <w:color w:val="000000"/>
          <w:spacing w:val="4"/>
          <w:sz w:val="26"/>
          <w:szCs w:val="26"/>
          <w:lang w:val="vi-VN"/>
        </w:rPr>
        <w:t>, di sản thiên nhiên</w:t>
      </w:r>
      <w:r w:rsidRPr="00CF250E">
        <w:rPr>
          <w:rFonts w:eastAsia="Tahoma" w:cs="Times New Roman"/>
          <w:color w:val="000000"/>
          <w:spacing w:val="4"/>
          <w:sz w:val="26"/>
          <w:szCs w:val="26"/>
          <w:lang w:val="nb-NO"/>
        </w:rPr>
        <w:t xml:space="preserve"> đó.</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am-ET"/>
        </w:rPr>
      </w:pPr>
      <w:bookmarkStart w:id="2046" w:name="_Toc107651366"/>
      <w:bookmarkStart w:id="2047" w:name="_Toc112138707"/>
      <w:bookmarkStart w:id="2048" w:name="_Ref113309235"/>
      <w:bookmarkStart w:id="2049" w:name="_Ref113313288"/>
      <w:bookmarkStart w:id="2050" w:name="_Toc114567052"/>
      <w:bookmarkStart w:id="2051" w:name="_Toc115080223"/>
      <w:bookmarkStart w:id="2052" w:name="_Toc115358392"/>
      <w:bookmarkStart w:id="2053" w:name="_Toc120303643"/>
      <w:r w:rsidRPr="00CF250E">
        <w:rPr>
          <w:rFonts w:cs="Times New Roman"/>
          <w:b/>
          <w:color w:val="000000"/>
          <w:sz w:val="26"/>
          <w:szCs w:val="26"/>
          <w:lang w:val="vi-VN"/>
        </w:rPr>
        <w:t>Đất tôn giáo</w:t>
      </w:r>
      <w:bookmarkEnd w:id="2046"/>
      <w:bookmarkEnd w:id="2047"/>
      <w:bookmarkEnd w:id="2048"/>
      <w:bookmarkEnd w:id="2049"/>
      <w:bookmarkEnd w:id="2050"/>
      <w:bookmarkEnd w:id="2051"/>
      <w:bookmarkEnd w:id="2052"/>
      <w:bookmarkEnd w:id="2053"/>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1. Đất tôn giáo gồm đất thuộc chùa, nhà thờ, nhà nguyện, thánh thất, thánh đường, cơ sở đào tạo tôn giáo, trụ sở của tổ chức tôn giáo, cơ sở hợp pháp khác của tổ chức tôn giáo được Nhà nước cho phép hoạt động.</w:t>
      </w:r>
    </w:p>
    <w:p w:rsidR="005C4A7C" w:rsidRPr="00CF250E" w:rsidRDefault="005C4A7C" w:rsidP="005C4A7C">
      <w:pPr>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 xml:space="preserve">2. </w:t>
      </w:r>
      <w:r w:rsidRPr="00CF250E">
        <w:rPr>
          <w:rFonts w:cs="Times New Roman"/>
          <w:color w:val="000000"/>
          <w:sz w:val="26"/>
          <w:szCs w:val="26"/>
        </w:rPr>
        <w:t xml:space="preserve">Đối với đất tôn giáo thuộc chùa, nhà thờ, nhà nguyện, thánh thất, thánh đường, trụ sở của tổ chức tôn giáo được Nhà nước giao đất không thu tiền sử dụng đất. </w:t>
      </w:r>
      <w:r w:rsidRPr="00CF250E">
        <w:rPr>
          <w:rFonts w:cs="Times New Roman"/>
          <w:color w:val="000000"/>
          <w:sz w:val="26"/>
          <w:szCs w:val="26"/>
          <w:lang w:val="vi-VN"/>
        </w:rPr>
        <w:t>Ủy ban nhân dân cấp tỉnh căn cứ</w:t>
      </w:r>
      <w:r w:rsidRPr="00CF250E">
        <w:rPr>
          <w:rFonts w:cs="Times New Roman"/>
          <w:color w:val="000000"/>
          <w:sz w:val="26"/>
          <w:szCs w:val="26"/>
        </w:rPr>
        <w:t xml:space="preserve"> nhu cầu thực tế về hoạt động tôn giáo và khả năng quỹ đất của địa phương để quyết định diện tích đất giao cho tổ chức tôn giáo. </w:t>
      </w:r>
    </w:p>
    <w:p w:rsidR="005C4A7C" w:rsidRPr="00CF250E" w:rsidRDefault="005C4A7C" w:rsidP="005C4A7C">
      <w:pPr>
        <w:tabs>
          <w:tab w:val="left" w:pos="0"/>
        </w:tabs>
        <w:spacing w:before="120" w:line="320" w:lineRule="exact"/>
        <w:ind w:firstLine="567"/>
        <w:rPr>
          <w:rFonts w:cs="Times New Roman"/>
          <w:color w:val="000000"/>
          <w:spacing w:val="-6"/>
          <w:sz w:val="26"/>
          <w:szCs w:val="26"/>
        </w:rPr>
      </w:pPr>
      <w:r w:rsidRPr="00CF250E">
        <w:rPr>
          <w:rFonts w:cs="Times New Roman"/>
          <w:color w:val="000000"/>
          <w:sz w:val="26"/>
          <w:szCs w:val="26"/>
        </w:rPr>
        <w:t xml:space="preserve">3. Tổ chức tôn giáo, cộng đồng dân cư đang sử dụng đất tôn giáo được Nhà nước xem xét công nhận quyền sử dụng đất theo quy định tại </w:t>
      </w:r>
      <w:r w:rsidRPr="00CF250E">
        <w:rPr>
          <w:rFonts w:cs="Times New Roman"/>
          <w:color w:val="000000"/>
          <w:sz w:val="26"/>
          <w:szCs w:val="26"/>
        </w:rPr>
        <w:fldChar w:fldCharType="begin"/>
      </w:r>
      <w:r w:rsidRPr="00CF250E">
        <w:rPr>
          <w:rFonts w:cs="Times New Roman"/>
          <w:color w:val="000000"/>
          <w:sz w:val="26"/>
          <w:szCs w:val="26"/>
        </w:rPr>
        <w:instrText xml:space="preserve"> REF _Ref113314561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136</w:t>
      </w:r>
      <w:r w:rsidRPr="00CF250E">
        <w:rPr>
          <w:rFonts w:cs="Times New Roman"/>
          <w:color w:val="000000"/>
          <w:sz w:val="26"/>
          <w:szCs w:val="26"/>
        </w:rPr>
        <w:fldChar w:fldCharType="end"/>
      </w:r>
      <w:r w:rsidRPr="00CF250E">
        <w:rPr>
          <w:rFonts w:cs="Times New Roman"/>
          <w:color w:val="000000"/>
          <w:sz w:val="26"/>
          <w:szCs w:val="26"/>
        </w:rPr>
        <w:t xml:space="preserve"> và </w:t>
      </w:r>
      <w:r w:rsidRPr="00CF250E">
        <w:rPr>
          <w:rFonts w:cs="Times New Roman"/>
          <w:color w:val="000000"/>
          <w:sz w:val="26"/>
          <w:szCs w:val="26"/>
        </w:rPr>
        <w:fldChar w:fldCharType="begin"/>
      </w:r>
      <w:r w:rsidRPr="00CF250E">
        <w:rPr>
          <w:rFonts w:cs="Times New Roman"/>
          <w:color w:val="000000"/>
          <w:sz w:val="26"/>
          <w:szCs w:val="26"/>
        </w:rPr>
        <w:instrText xml:space="preserve"> REF _Ref113314579 \n \h </w:instrText>
      </w:r>
      <w:r w:rsidRPr="00CF250E">
        <w:rPr>
          <w:rFonts w:cs="Times New Roman"/>
          <w:color w:val="000000"/>
          <w:sz w:val="26"/>
          <w:szCs w:val="26"/>
        </w:rPr>
      </w:r>
      <w:r w:rsidRPr="00CF250E">
        <w:rPr>
          <w:rFonts w:cs="Times New Roman"/>
          <w:color w:val="000000"/>
          <w:sz w:val="26"/>
          <w:szCs w:val="26"/>
        </w:rPr>
        <w:instrText xml:space="preserve"> \* MERGEFORMAT </w:instrText>
      </w:r>
      <w:r w:rsidRPr="00CF250E">
        <w:rPr>
          <w:rFonts w:cs="Times New Roman"/>
          <w:color w:val="000000"/>
          <w:sz w:val="26"/>
          <w:szCs w:val="26"/>
        </w:rPr>
        <w:fldChar w:fldCharType="separate"/>
      </w:r>
      <w:r w:rsidRPr="00CF250E">
        <w:rPr>
          <w:rFonts w:cs="Times New Roman"/>
          <w:color w:val="000000"/>
          <w:sz w:val="26"/>
          <w:szCs w:val="26"/>
        </w:rPr>
        <w:t>Điều 138</w:t>
      </w:r>
      <w:r w:rsidRPr="00CF250E">
        <w:rPr>
          <w:rFonts w:cs="Times New Roman"/>
          <w:color w:val="000000"/>
          <w:sz w:val="26"/>
          <w:szCs w:val="26"/>
        </w:rPr>
        <w:fldChar w:fldCharType="end"/>
      </w:r>
      <w:r w:rsidRPr="00CF250E">
        <w:rPr>
          <w:rFonts w:cs="Times New Roman"/>
          <w:color w:val="000000"/>
          <w:sz w:val="26"/>
          <w:szCs w:val="26"/>
        </w:rPr>
        <w:t xml:space="preserve"> của Luật này. Đối với trường hợp sử dụng đất thuộc chùa, nhà thờ, nhà nguyện, thánh thất, thánh đường, trụ sở của tổ chức tôn giáo được Nhà nước công nhận quyền sử dụng đất theo hình thức Nhà nước giao đất không thu tiền sử dụng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4. Tổ chức tôn giáo đang sử dụng đất không thuộc trường hợp quy định tại khoản 2 Điều này thì chuyển sang thuê đất trả tiền thuê đất hàng năm theo quy định của Luật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am-ET"/>
        </w:rPr>
      </w:pPr>
      <w:bookmarkStart w:id="2054" w:name="_Toc107651367"/>
      <w:bookmarkStart w:id="2055" w:name="_Toc112138708"/>
      <w:bookmarkStart w:id="2056" w:name="_Toc114567053"/>
      <w:bookmarkStart w:id="2057" w:name="_Toc115080224"/>
      <w:bookmarkStart w:id="2058" w:name="_Toc115358393"/>
      <w:bookmarkStart w:id="2059" w:name="_Toc120303644"/>
      <w:r w:rsidRPr="00CF250E">
        <w:rPr>
          <w:rFonts w:cs="Times New Roman"/>
          <w:b/>
          <w:color w:val="000000"/>
          <w:sz w:val="26"/>
          <w:szCs w:val="26"/>
        </w:rPr>
        <w:t>Đất tín ngưỡng</w:t>
      </w:r>
      <w:bookmarkEnd w:id="2054"/>
      <w:bookmarkEnd w:id="2055"/>
      <w:bookmarkEnd w:id="2056"/>
      <w:bookmarkEnd w:id="2057"/>
      <w:bookmarkEnd w:id="2058"/>
      <w:bookmarkEnd w:id="2059"/>
      <w:r w:rsidRPr="00CF250E">
        <w:rPr>
          <w:rFonts w:cs="Times New Roman"/>
          <w:b/>
          <w:color w:val="000000"/>
          <w:sz w:val="26"/>
          <w:szCs w:val="26"/>
        </w:rPr>
        <w:t xml:space="preserve"> </w:t>
      </w:r>
    </w:p>
    <w:p w:rsidR="005C4A7C" w:rsidRPr="00CF250E" w:rsidRDefault="005C4A7C" w:rsidP="005C4A7C">
      <w:pPr>
        <w:widowControl w:val="0"/>
        <w:tabs>
          <w:tab w:val="left" w:pos="0"/>
        </w:tabs>
        <w:spacing w:before="120" w:line="320" w:lineRule="exact"/>
        <w:ind w:firstLine="567"/>
        <w:rPr>
          <w:rFonts w:eastAsia="Tahoma" w:cs="Times New Roman"/>
          <w:bCs/>
          <w:color w:val="000000"/>
          <w:spacing w:val="-6"/>
          <w:sz w:val="26"/>
          <w:szCs w:val="26"/>
          <w:lang w:val="nb-NO"/>
        </w:rPr>
      </w:pPr>
      <w:r w:rsidRPr="00CF250E">
        <w:rPr>
          <w:rFonts w:eastAsia="Tahoma" w:cs="Times New Roman"/>
          <w:bCs/>
          <w:color w:val="000000"/>
          <w:spacing w:val="-6"/>
          <w:sz w:val="26"/>
          <w:szCs w:val="26"/>
          <w:lang w:val="nb-NO"/>
        </w:rPr>
        <w:t>1. Đ</w:t>
      </w:r>
      <w:r w:rsidRPr="00CF250E">
        <w:rPr>
          <w:rFonts w:eastAsia="Tahoma" w:cs="Times New Roman"/>
          <w:bCs/>
          <w:color w:val="000000"/>
          <w:spacing w:val="-6"/>
          <w:sz w:val="26"/>
          <w:szCs w:val="26"/>
          <w:lang w:val="vi-VN"/>
        </w:rPr>
        <w:t xml:space="preserve">ất tín ngưỡng </w:t>
      </w:r>
      <w:r w:rsidRPr="00CF250E">
        <w:rPr>
          <w:rFonts w:eastAsia="Tahoma" w:cs="Times New Roman"/>
          <w:bCs/>
          <w:color w:val="000000"/>
          <w:spacing w:val="-6"/>
          <w:sz w:val="26"/>
          <w:szCs w:val="26"/>
          <w:lang w:val="nb-NO"/>
        </w:rPr>
        <w:t xml:space="preserve">là đất </w:t>
      </w:r>
      <w:r w:rsidRPr="00CF250E">
        <w:rPr>
          <w:rFonts w:eastAsia="Tahoma" w:cs="Times New Roman"/>
          <w:bCs/>
          <w:color w:val="000000"/>
          <w:spacing w:val="-6"/>
          <w:sz w:val="26"/>
          <w:szCs w:val="26"/>
          <w:lang w:val="vi-VN"/>
        </w:rPr>
        <w:t>có công trình</w:t>
      </w:r>
      <w:r w:rsidRPr="00CF250E">
        <w:rPr>
          <w:rFonts w:eastAsia="Tahoma" w:cs="Times New Roman"/>
          <w:bCs/>
          <w:color w:val="000000"/>
          <w:spacing w:val="-6"/>
          <w:sz w:val="26"/>
          <w:szCs w:val="26"/>
        </w:rPr>
        <w:t xml:space="preserve"> </w:t>
      </w:r>
      <w:r w:rsidRPr="00CF250E">
        <w:rPr>
          <w:rFonts w:cs="Times New Roman"/>
          <w:bCs/>
          <w:color w:val="000000"/>
          <w:sz w:val="26"/>
          <w:szCs w:val="26"/>
        </w:rPr>
        <w:t>tín ngưỡng</w:t>
      </w:r>
      <w:r w:rsidRPr="00CF250E">
        <w:rPr>
          <w:rFonts w:eastAsia="Tahoma" w:cs="Times New Roman"/>
          <w:bCs/>
          <w:color w:val="000000"/>
          <w:spacing w:val="-6"/>
          <w:sz w:val="26"/>
          <w:szCs w:val="26"/>
        </w:rPr>
        <w:t xml:space="preserve"> gồm</w:t>
      </w:r>
      <w:r w:rsidRPr="00CF250E">
        <w:rPr>
          <w:rFonts w:eastAsia="Tahoma" w:cs="Times New Roman"/>
          <w:bCs/>
          <w:color w:val="000000"/>
          <w:spacing w:val="-6"/>
          <w:sz w:val="26"/>
          <w:szCs w:val="26"/>
          <w:lang w:val="vi-VN"/>
        </w:rPr>
        <w:t xml:space="preserve"> đình, đền,</w:t>
      </w:r>
      <w:r w:rsidRPr="00CF250E">
        <w:rPr>
          <w:rFonts w:eastAsia="Tahoma" w:cs="Times New Roman"/>
          <w:bCs/>
          <w:color w:val="000000"/>
          <w:spacing w:val="-6"/>
          <w:sz w:val="26"/>
          <w:szCs w:val="26"/>
        </w:rPr>
        <w:t xml:space="preserve"> </w:t>
      </w:r>
      <w:r w:rsidRPr="00CF250E">
        <w:rPr>
          <w:rFonts w:eastAsia="Tahoma" w:cs="Times New Roman"/>
          <w:bCs/>
          <w:color w:val="000000"/>
          <w:spacing w:val="-6"/>
          <w:sz w:val="26"/>
          <w:szCs w:val="26"/>
          <w:lang w:val="vi-VN"/>
        </w:rPr>
        <w:t xml:space="preserve">miếu, am, </w:t>
      </w:r>
      <w:r w:rsidRPr="00CF250E">
        <w:rPr>
          <w:rFonts w:cs="Times New Roman"/>
          <w:color w:val="000000"/>
          <w:sz w:val="26"/>
          <w:szCs w:val="26"/>
          <w:lang w:val="vi-VN"/>
        </w:rPr>
        <w:t>đất rừng tín ngưỡng.</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nb-NO"/>
        </w:rPr>
      </w:pPr>
      <w:r w:rsidRPr="00CF250E">
        <w:rPr>
          <w:rFonts w:cs="Times New Roman"/>
          <w:bCs/>
          <w:color w:val="000000"/>
          <w:sz w:val="26"/>
          <w:szCs w:val="26"/>
          <w:lang w:val="nb-NO"/>
        </w:rPr>
        <w:t>2. Việc sử dụng đất tín ngưỡng phải đúng mục đích, phù hợp với quy hoạch, kế hoạch sử dụng đất, quy hoạch xây dựng đã được cơ quan nhà nước có thẩm quyền phê duyệt.</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vi-VN"/>
        </w:rPr>
      </w:pPr>
      <w:bookmarkStart w:id="2060" w:name="_Toc107651369"/>
      <w:bookmarkStart w:id="2061" w:name="_Toc112138709"/>
      <w:bookmarkStart w:id="2062" w:name="_Toc114567054"/>
      <w:bookmarkStart w:id="2063" w:name="_Toc115080225"/>
      <w:bookmarkStart w:id="2064" w:name="_Toc115358394"/>
      <w:bookmarkStart w:id="2065" w:name="_Toc120303645"/>
      <w:r w:rsidRPr="00CF250E">
        <w:rPr>
          <w:rFonts w:cs="Times New Roman"/>
          <w:b/>
          <w:color w:val="000000"/>
          <w:sz w:val="26"/>
          <w:szCs w:val="26"/>
          <w:lang w:val="vi-VN"/>
        </w:rPr>
        <w:t xml:space="preserve">Đất làm nghĩa trang, nghĩa địa, nhà tang lễ, </w:t>
      </w:r>
      <w:r w:rsidRPr="00CF250E">
        <w:rPr>
          <w:rFonts w:cs="Times New Roman"/>
          <w:b/>
          <w:color w:val="000000"/>
          <w:sz w:val="26"/>
          <w:szCs w:val="26"/>
        </w:rPr>
        <w:t>cơ sở</w:t>
      </w:r>
      <w:r w:rsidRPr="00CF250E">
        <w:rPr>
          <w:rFonts w:cs="Times New Roman"/>
          <w:b/>
          <w:color w:val="000000"/>
          <w:sz w:val="26"/>
          <w:szCs w:val="26"/>
          <w:lang w:val="vi-VN"/>
        </w:rPr>
        <w:t xml:space="preserve"> hỏa táng</w:t>
      </w:r>
      <w:bookmarkEnd w:id="2060"/>
      <w:bookmarkEnd w:id="2061"/>
      <w:bookmarkEnd w:id="2062"/>
      <w:bookmarkEnd w:id="2063"/>
      <w:bookmarkEnd w:id="2064"/>
      <w:bookmarkEnd w:id="2065"/>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1. Đất làm nghĩa trang, nghĩa địa, nhà tang lễ, cơ sở hỏa táng</w:t>
      </w:r>
      <w:r w:rsidRPr="00CF250E">
        <w:rPr>
          <w:rFonts w:eastAsia="Tahoma" w:cs="Times New Roman"/>
          <w:color w:val="000000"/>
          <w:sz w:val="26"/>
          <w:szCs w:val="26"/>
        </w:rPr>
        <w:t xml:space="preserve"> </w:t>
      </w:r>
      <w:r w:rsidRPr="00CF250E">
        <w:rPr>
          <w:rFonts w:eastAsia="Tahoma" w:cs="Times New Roman"/>
          <w:color w:val="000000"/>
          <w:sz w:val="26"/>
          <w:szCs w:val="26"/>
          <w:lang w:val="vi-VN"/>
        </w:rPr>
        <w:t>phải quy hoạch thành khu tập trung, phù hợp với quy hoạch sử dụng đất, quy hoạch xây dựng xa khu dân cư, hợp vệ sinh, bảo đảm môi trường và tiết kiệm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eastAsia="Tahoma" w:cs="Times New Roman"/>
          <w:color w:val="000000"/>
          <w:sz w:val="26"/>
          <w:szCs w:val="26"/>
        </w:rPr>
        <w:t>2</w:t>
      </w:r>
      <w:r w:rsidRPr="00CF250E">
        <w:rPr>
          <w:rFonts w:eastAsia="Tahoma" w:cs="Times New Roman"/>
          <w:color w:val="000000"/>
          <w:sz w:val="26"/>
          <w:szCs w:val="26"/>
          <w:lang w:val="vi-VN"/>
        </w:rPr>
        <w:t xml:space="preserve">. </w:t>
      </w:r>
      <w:r w:rsidRPr="00CF250E">
        <w:rPr>
          <w:rFonts w:cs="Times New Roman"/>
          <w:color w:val="000000"/>
          <w:sz w:val="26"/>
          <w:szCs w:val="26"/>
          <w:lang w:val="vi-VN"/>
        </w:rPr>
        <w:t xml:space="preserve">Nghiêm cấm việc lập nghĩa trang, nghĩa địa, nhà tang lễ, cơ sở hỏa táng trái với quy hoạch, kế hoạch sử dụng đất, quy hoạch xây dựng </w:t>
      </w:r>
      <w:r w:rsidRPr="00CF250E">
        <w:rPr>
          <w:rFonts w:cs="Times New Roman"/>
          <w:bCs/>
          <w:color w:val="000000"/>
          <w:sz w:val="26"/>
          <w:szCs w:val="26"/>
          <w:lang w:val="vi-VN"/>
        </w:rPr>
        <w:t>đã được cơ quan nhà nước có thẩm quyền phê duyệt</w:t>
      </w:r>
      <w:r w:rsidRPr="00CF250E">
        <w:rPr>
          <w:rFonts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3</w:t>
      </w:r>
      <w:r w:rsidRPr="00CF250E">
        <w:rPr>
          <w:rFonts w:cs="Times New Roman"/>
          <w:color w:val="000000"/>
          <w:sz w:val="26"/>
          <w:szCs w:val="26"/>
          <w:lang w:val="vi-VN"/>
        </w:rPr>
        <w:t>.</w:t>
      </w:r>
      <w:r w:rsidRPr="00CF250E">
        <w:rPr>
          <w:rFonts w:cs="Times New Roman"/>
          <w:color w:val="000000"/>
          <w:sz w:val="26"/>
          <w:szCs w:val="26"/>
        </w:rPr>
        <w:t xml:space="preserve"> </w:t>
      </w:r>
      <w:r w:rsidRPr="00CF250E">
        <w:rPr>
          <w:rFonts w:cs="Times New Roman"/>
          <w:color w:val="000000"/>
          <w:sz w:val="26"/>
          <w:szCs w:val="26"/>
          <w:lang w:val="vi-VN"/>
        </w:rPr>
        <w:t>Tổ chức kinh tế được Nhà nước giao đất có thu tiền sử dụng đất, cho thuê đất theo quy định sau đây:</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a) Giao đất có thu tiền sử dụng đất để thực hiện dự án đầu tư hạ tầng nghĩa trang, nghĩa địa để chuyển nhượng quyền sử dụng đất gắn với hạ tầng;</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b) Cho thuê đất để dự án xây dựng nhà tang lễ, cơ sở hỏa táng.</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4</w:t>
      </w:r>
      <w:r w:rsidRPr="00CF250E">
        <w:rPr>
          <w:rFonts w:eastAsia="Tahoma" w:cs="Times New Roman"/>
          <w:color w:val="000000"/>
          <w:sz w:val="26"/>
          <w:szCs w:val="26"/>
          <w:lang w:val="vi-VN"/>
        </w:rPr>
        <w:t>. Ủy ban nhân dân cấp tỉnh quy định cụ thể mức đất, chế độ quản lý việc xây dựng trong nghĩa trang, nghĩa địa, nhà tang lễ, cơ sở hỏa táng</w:t>
      </w:r>
      <w:r w:rsidRPr="00CF250E">
        <w:rPr>
          <w:rFonts w:eastAsia="Tahoma" w:cs="Times New Roman"/>
          <w:color w:val="000000"/>
          <w:sz w:val="26"/>
          <w:szCs w:val="26"/>
        </w:rPr>
        <w:t xml:space="preserve"> </w:t>
      </w:r>
      <w:r w:rsidRPr="00CF250E">
        <w:rPr>
          <w:rFonts w:eastAsia="Tahoma" w:cs="Times New Roman"/>
          <w:color w:val="000000"/>
          <w:sz w:val="26"/>
          <w:szCs w:val="26"/>
          <w:lang w:val="vi-VN"/>
        </w:rPr>
        <w:t>bảo đảm tiết kiệm và có chính sách khuyến khích việc an táng không sử dụng đất.</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vi-VN"/>
        </w:rPr>
      </w:pPr>
      <w:bookmarkStart w:id="2066" w:name="_Toc107651370"/>
      <w:bookmarkStart w:id="2067" w:name="_Toc112138710"/>
      <w:bookmarkStart w:id="2068" w:name="_Toc114567055"/>
      <w:bookmarkStart w:id="2069" w:name="_Toc115080226"/>
      <w:bookmarkStart w:id="2070" w:name="_Toc115358395"/>
      <w:bookmarkStart w:id="2071" w:name="_Toc120303646"/>
      <w:r w:rsidRPr="00CF250E">
        <w:rPr>
          <w:rFonts w:cs="Times New Roman"/>
          <w:b/>
          <w:color w:val="000000"/>
          <w:sz w:val="26"/>
          <w:szCs w:val="26"/>
          <w:lang w:val="vi-VN"/>
        </w:rPr>
        <w:t>Đất sông, ngòi, kênh, rạch, suối và mặt nước chuyên dùng</w:t>
      </w:r>
      <w:bookmarkEnd w:id="2066"/>
      <w:bookmarkEnd w:id="2067"/>
      <w:bookmarkEnd w:id="2068"/>
      <w:bookmarkEnd w:id="2069"/>
      <w:bookmarkEnd w:id="2070"/>
      <w:bookmarkEnd w:id="2071"/>
    </w:p>
    <w:p w:rsidR="005C4A7C" w:rsidRPr="00CF250E" w:rsidRDefault="005C4A7C" w:rsidP="005C4A7C">
      <w:pPr>
        <w:widowControl w:val="0"/>
        <w:tabs>
          <w:tab w:val="left" w:pos="0"/>
        </w:tabs>
        <w:spacing w:before="120" w:line="320" w:lineRule="exact"/>
        <w:ind w:firstLine="567"/>
        <w:rPr>
          <w:rFonts w:eastAsia="Tahoma" w:cs="Times New Roman"/>
          <w:bCs/>
          <w:color w:val="000000"/>
          <w:spacing w:val="-6"/>
          <w:sz w:val="26"/>
          <w:szCs w:val="26"/>
          <w:lang w:val="vi-VN"/>
        </w:rPr>
      </w:pPr>
      <w:r w:rsidRPr="00CF250E">
        <w:rPr>
          <w:rFonts w:eastAsia="Tahoma" w:cs="Times New Roman"/>
          <w:bCs/>
          <w:color w:val="000000"/>
          <w:spacing w:val="-6"/>
          <w:sz w:val="26"/>
          <w:szCs w:val="26"/>
          <w:lang w:val="vi-VN"/>
        </w:rPr>
        <w:lastRenderedPageBreak/>
        <w:t>1. Căn cứ vào mục đích sử dụng chủ yếu đã xác định, đất sông, ngòi, kênh, rạch, suối và mặt nước chuyên dùng được quản lý và sử dụng theo quy định sau đây:</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a) Nhà nước giao cho tổ chức để quản lý kết hợp sử dụng, khai thác đất có mặt nước chuyên dùng vào mục đích phi nông nghiệp hoặc phi nông nghiệp kết hợp với nuôi trồng và khai thác thủy sản;</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 xml:space="preserve">b) Nhà nước </w:t>
      </w:r>
      <w:r w:rsidRPr="00CF250E">
        <w:rPr>
          <w:rFonts w:eastAsia="Tahoma" w:cs="Times New Roman"/>
          <w:bCs/>
          <w:color w:val="000000"/>
          <w:sz w:val="26"/>
          <w:szCs w:val="26"/>
          <w:lang w:val="vi-VN"/>
        </w:rPr>
        <w:t>cho thuê đất sông, ngòi, kênh, rạch, suối thu tiền thuê đất hàng năm đối với tổ chức kinh tế, cá nhân, người Việt Nam định cư ở nước ngoài, tổ chức kinh tế có vốn đầu tư nước ngoài để nuôi trồng thủy sản hoặc sử dụng vào mục đích phi nông nghiệp hoặc sử dụng vào mục đích phi nông nghiệp kết hợp với nuôi trồng thủy sản;</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c</w:t>
      </w:r>
      <w:r w:rsidRPr="00CF250E">
        <w:rPr>
          <w:rFonts w:cs="Times New Roman"/>
          <w:color w:val="000000"/>
          <w:sz w:val="26"/>
          <w:szCs w:val="26"/>
          <w:lang w:val="vi-VN"/>
        </w:rPr>
        <w:t xml:space="preserve">) </w:t>
      </w:r>
      <w:r w:rsidRPr="00CF250E">
        <w:rPr>
          <w:rFonts w:cs="Times New Roman"/>
          <w:color w:val="000000"/>
          <w:sz w:val="26"/>
          <w:szCs w:val="26"/>
        </w:rPr>
        <w:t>Nhà nước cho thuê đất có mặt nước là hồ thủy điện, thủy lợi để kết hợp sử dụng với mục đích phi nông nghiệp, nuôi trồng, khai thác thủy sản theo thẩm quyền. Việc khai thác, sử dụng đất có mặt nước là hồ thủy điện, thủy lợi vào mục đích phi nông nghiệp, nuôi trồng, khai thác thủy sản phải bảo đảm không ảnh hưởng đến mục đích sử dụng chủ yếu đã được xác định và phải tuân theo quy định của các pháp luật khác có liên quan;</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 xml:space="preserve">d) </w:t>
      </w:r>
      <w:r w:rsidRPr="00CF250E">
        <w:rPr>
          <w:rFonts w:cs="Times New Roman"/>
          <w:color w:val="000000"/>
          <w:sz w:val="26"/>
          <w:szCs w:val="26"/>
          <w:lang w:val="vi-VN"/>
        </w:rPr>
        <w:t>Nhà nước giao, cho thuê đất trong phạm vi bảo vệ và phạm vi phụ cận đập, hồ chứa nước thuộc công trình thủy điện, thủy lợi, cho tổ chức, cá nhân để quản lý kết hợp sử dụng, khai thác đất có mặt nước kết hợp với các mục đích sử dụng đất khác theo quy định của pháp luật có liên quan và phải được cơ quan nhà nước có thẩm quyền cấp phép theo quy định.</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lang w:val="vi-VN"/>
        </w:rPr>
        <w:t>2. Việc khai thác, sử dụng đất sông, ngòi, kênh, rạch, suối và mặt nước chuyên dùng phải bảo đảm không ảnh hưởng đến mục đích sử dụng chủ yếu đã được xác định; phải tuân theo quy định về kỹ thuật của các ngành, lĩnh vực có liên quan và các quy định về bảo vệ cảnh quan, môi trường; không làm cản trở dòng chảy tự nhiên; không gây cản trở giao thông đường thủy</w:t>
      </w:r>
      <w:r w:rsidRPr="00CF250E">
        <w:rPr>
          <w:rFonts w:eastAsia="Tahoma" w:cs="Times New Roman"/>
          <w:color w:val="000000"/>
          <w:sz w:val="26"/>
          <w:szCs w:val="26"/>
        </w:rPr>
        <w:t>.</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nb-NO"/>
        </w:rPr>
      </w:pPr>
      <w:bookmarkStart w:id="2072" w:name="_Toc107651368"/>
      <w:bookmarkStart w:id="2073" w:name="_Toc112138711"/>
      <w:bookmarkStart w:id="2074" w:name="_Toc114567056"/>
      <w:bookmarkStart w:id="2075" w:name="_Toc115080227"/>
      <w:bookmarkStart w:id="2076" w:name="_Toc115358396"/>
      <w:bookmarkStart w:id="2077" w:name="_Toc120303647"/>
      <w:r w:rsidRPr="00CF250E">
        <w:rPr>
          <w:rFonts w:cs="Times New Roman"/>
          <w:b/>
          <w:color w:val="000000"/>
          <w:sz w:val="26"/>
          <w:szCs w:val="26"/>
          <w:lang w:val="nb-NO"/>
        </w:rPr>
        <w:t>Không gian sử dụng đất, đất xây dựng công trình ngầm, đất xây dựng công trình trên không</w:t>
      </w:r>
      <w:bookmarkEnd w:id="2072"/>
      <w:bookmarkEnd w:id="2073"/>
      <w:bookmarkEnd w:id="2074"/>
      <w:bookmarkEnd w:id="2075"/>
      <w:bookmarkEnd w:id="2076"/>
      <w:bookmarkEnd w:id="2077"/>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b-NO"/>
        </w:rPr>
      </w:pPr>
      <w:r w:rsidRPr="00CF250E">
        <w:rPr>
          <w:rFonts w:cs="Times New Roman"/>
          <w:color w:val="000000"/>
          <w:sz w:val="26"/>
          <w:szCs w:val="26"/>
          <w:lang w:val="nb-NO"/>
        </w:rPr>
        <w:t>1. Người sử dụng đất theo quy định của Luật này được Nhà nước xác định không gian sử dụng đất, bao gồm độ sâu trong lòng đất và chiều cao trên không theo pháp luật về xây dựng,</w:t>
      </w:r>
      <w:r w:rsidRPr="00CF250E">
        <w:rPr>
          <w:rFonts w:cs="Times New Roman"/>
          <w:color w:val="000000"/>
          <w:sz w:val="26"/>
          <w:szCs w:val="26"/>
          <w:lang w:eastAsia="vi-VN"/>
        </w:rPr>
        <w:t xml:space="preserve"> pháp luật về quy hoạch đô thị, pháp luật về kiến trúc</w:t>
      </w:r>
      <w:r w:rsidRPr="00CF250E">
        <w:rPr>
          <w:rFonts w:cs="Times New Roman"/>
          <w:color w:val="000000"/>
          <w:sz w:val="26"/>
          <w:szCs w:val="26"/>
          <w:lang w:val="nb-NO"/>
        </w:rPr>
        <w:t xml:space="preserve">.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cs="Times New Roman"/>
          <w:color w:val="000000"/>
          <w:sz w:val="26"/>
          <w:szCs w:val="26"/>
          <w:lang w:val="nb-NO"/>
        </w:rPr>
        <w:t xml:space="preserve">Đối với phạm vi ngoài phần không gian sử dụng đất đã xác định cho người sử dụng đất, Nhà nước thực hiện giao đất, cho thuê đất gắn với phần không gian đó cho người sử dụng đất khác có nhu cầu để </w:t>
      </w:r>
      <w:r w:rsidRPr="00CF250E">
        <w:rPr>
          <w:rFonts w:eastAsia="Tahoma" w:cs="Times New Roman"/>
          <w:color w:val="000000"/>
          <w:sz w:val="26"/>
          <w:szCs w:val="26"/>
          <w:lang w:val="vi-VN"/>
        </w:rPr>
        <w:t>xây dựng công trình ngầm, công trình trên không phù hợp với quy hoạch, kế hoạch sử dụng đất, quy hoạch xây dựng và các quy hoạch khác có liên quan đã được cơ quan nhà nước có thẩm quyền phê duyệt.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2</w:t>
      </w:r>
      <w:r w:rsidRPr="00CF250E">
        <w:rPr>
          <w:rFonts w:cs="Times New Roman"/>
          <w:color w:val="000000"/>
          <w:sz w:val="26"/>
          <w:szCs w:val="26"/>
          <w:lang w:val="vi-VN"/>
        </w:rPr>
        <w:t xml:space="preserve">. Việc sử dụng đất để xây dựng các công trình ngầm, công trình trên không </w:t>
      </w:r>
      <w:r w:rsidRPr="00CF250E">
        <w:rPr>
          <w:rFonts w:cs="Times New Roman"/>
          <w:bCs/>
          <w:color w:val="000000"/>
          <w:sz w:val="26"/>
          <w:szCs w:val="26"/>
        </w:rPr>
        <w:t>phải hạn chế tối đa việc</w:t>
      </w:r>
      <w:r w:rsidRPr="00CF250E">
        <w:rPr>
          <w:rFonts w:cs="Times New Roman"/>
          <w:color w:val="000000"/>
          <w:sz w:val="26"/>
          <w:szCs w:val="26"/>
        </w:rPr>
        <w:t xml:space="preserve"> </w:t>
      </w:r>
      <w:r w:rsidRPr="00CF250E">
        <w:rPr>
          <w:rFonts w:cs="Times New Roman"/>
          <w:color w:val="000000"/>
          <w:sz w:val="26"/>
          <w:szCs w:val="26"/>
          <w:lang w:val="vi-VN"/>
        </w:rPr>
        <w:t xml:space="preserve">ảnh hưởng đến cảnh quan, </w:t>
      </w:r>
      <w:r w:rsidRPr="00CF250E">
        <w:rPr>
          <w:rFonts w:cs="Times New Roman"/>
          <w:bCs/>
          <w:color w:val="000000"/>
          <w:sz w:val="26"/>
          <w:szCs w:val="26"/>
        </w:rPr>
        <w:t>không làm ảnh hưởng đến</w:t>
      </w:r>
      <w:r w:rsidRPr="00CF250E">
        <w:rPr>
          <w:rFonts w:cs="Times New Roman"/>
          <w:color w:val="000000"/>
          <w:sz w:val="26"/>
          <w:szCs w:val="26"/>
        </w:rPr>
        <w:t xml:space="preserve"> </w:t>
      </w:r>
      <w:r w:rsidRPr="00CF250E">
        <w:rPr>
          <w:rFonts w:cs="Times New Roman"/>
          <w:color w:val="000000"/>
          <w:sz w:val="26"/>
          <w:szCs w:val="26"/>
          <w:lang w:val="vi-VN"/>
        </w:rPr>
        <w:t xml:space="preserve">hệ sinh thái, an toàn cho con người và công trình; không làm ảnh hưởng đến việc sử dụng, khai thác, vận hành của các công trình lân cận cũng như các công trình đã có hoặc đã xác định trong quy hoạch </w:t>
      </w:r>
      <w:r w:rsidRPr="00CF250E">
        <w:rPr>
          <w:rFonts w:cs="Times New Roman"/>
          <w:color w:val="000000"/>
          <w:sz w:val="26"/>
          <w:szCs w:val="26"/>
        </w:rPr>
        <w:t>xây dựng</w:t>
      </w:r>
      <w:r w:rsidRPr="00CF250E">
        <w:rPr>
          <w:rFonts w:cs="Times New Roman"/>
          <w:color w:val="000000"/>
          <w:sz w:val="26"/>
          <w:szCs w:val="26"/>
          <w:lang w:val="vi-VN"/>
        </w:rPr>
        <w:t>.</w:t>
      </w:r>
      <w:r w:rsidRPr="00CF250E">
        <w:rPr>
          <w:rFonts w:cs="Times New Roman"/>
          <w:color w:val="000000"/>
          <w:sz w:val="26"/>
          <w:szCs w:val="26"/>
        </w:rPr>
        <w:t xml:space="preserve"> </w:t>
      </w:r>
      <w:r w:rsidRPr="00CF250E">
        <w:rPr>
          <w:rFonts w:cs="Times New Roman"/>
          <w:color w:val="000000"/>
          <w:sz w:val="26"/>
          <w:szCs w:val="26"/>
          <w:lang w:val="vi-VN"/>
        </w:rPr>
        <w:t xml:space="preserve">Đối với việc xây dựng công trình ngầm trên đất nông nghiệp </w:t>
      </w:r>
      <w:r w:rsidRPr="00CF250E">
        <w:rPr>
          <w:rFonts w:cs="Times New Roman"/>
          <w:color w:val="000000"/>
          <w:sz w:val="26"/>
          <w:szCs w:val="26"/>
        </w:rPr>
        <w:t xml:space="preserve">thì </w:t>
      </w:r>
      <w:r w:rsidRPr="00CF250E">
        <w:rPr>
          <w:rFonts w:cs="Times New Roman"/>
          <w:color w:val="000000"/>
          <w:sz w:val="26"/>
          <w:szCs w:val="26"/>
          <w:lang w:val="vi-VN"/>
        </w:rPr>
        <w:t xml:space="preserve">phải đảm bảo không gây ảnh hưởng đến thổ nhưỡng, khả năng sản xuất của đất nông nghiệp.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3</w:t>
      </w:r>
      <w:r w:rsidRPr="00CF250E">
        <w:rPr>
          <w:rFonts w:eastAsia="Tahoma" w:cs="Times New Roman"/>
          <w:color w:val="000000"/>
          <w:sz w:val="26"/>
          <w:szCs w:val="26"/>
          <w:lang w:val="vi-VN"/>
        </w:rPr>
        <w:t xml:space="preserve">. Ủy ban nhân dân cấp tỉnh quyết định giao đất, cho thuê đất </w:t>
      </w:r>
      <w:r w:rsidRPr="00CF250E">
        <w:rPr>
          <w:rFonts w:eastAsia="Tahoma" w:cs="Times New Roman"/>
          <w:color w:val="000000"/>
          <w:sz w:val="26"/>
          <w:szCs w:val="26"/>
        </w:rPr>
        <w:t>cho t</w:t>
      </w:r>
      <w:r w:rsidRPr="00CF250E">
        <w:rPr>
          <w:rFonts w:eastAsia="Tahoma" w:cs="Times New Roman"/>
          <w:color w:val="000000"/>
          <w:sz w:val="26"/>
          <w:szCs w:val="26"/>
          <w:lang w:val="vi-VN"/>
        </w:rPr>
        <w:t xml:space="preserve">ổ chức kinh tế, </w:t>
      </w:r>
      <w:r w:rsidRPr="00CF250E">
        <w:rPr>
          <w:rFonts w:eastAsia="Tahoma" w:cs="Times New Roman"/>
          <w:color w:val="000000"/>
          <w:sz w:val="26"/>
          <w:szCs w:val="26"/>
          <w:lang w:val="vi-VN"/>
        </w:rPr>
        <w:lastRenderedPageBreak/>
        <w:t>người Việt Nam định cư ở nước ngoài, tổ chức kinh tế có vốn đầu tư nước ngoài để xây dựng công trình ngầm, công trình trên không theo quy định sau đây:</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a</w:t>
      </w:r>
      <w:r w:rsidRPr="00CF250E">
        <w:rPr>
          <w:rFonts w:eastAsia="Tahoma" w:cs="Times New Roman"/>
          <w:color w:val="000000"/>
          <w:sz w:val="26"/>
          <w:szCs w:val="26"/>
          <w:lang w:val="vi-VN"/>
        </w:rPr>
        <w:t xml:space="preserve">) </w:t>
      </w:r>
      <w:r w:rsidRPr="00CF250E">
        <w:rPr>
          <w:rFonts w:eastAsia="Tahoma" w:cs="Times New Roman"/>
          <w:color w:val="000000"/>
          <w:sz w:val="26"/>
          <w:szCs w:val="26"/>
        </w:rPr>
        <w:t>G</w:t>
      </w:r>
      <w:r w:rsidRPr="00CF250E">
        <w:rPr>
          <w:rFonts w:eastAsia="Tahoma" w:cs="Times New Roman"/>
          <w:color w:val="000000"/>
          <w:sz w:val="26"/>
          <w:szCs w:val="26"/>
          <w:lang w:val="vi-VN"/>
        </w:rPr>
        <w:t>iao đất không thu tiền sử dụng đất đối với trường hợp sử dụng đất để xây dựng công trình ngầm, công trình trên không không nhằm mục đích kinh doanh</w:t>
      </w:r>
      <w:r w:rsidRPr="00CF250E">
        <w:rPr>
          <w:rFonts w:eastAsia="Tahoma" w:cs="Times New Roman"/>
          <w:color w:val="000000"/>
          <w:sz w:val="26"/>
          <w:szCs w:val="26"/>
        </w:rPr>
        <w:t>;</w:t>
      </w:r>
    </w:p>
    <w:p w:rsidR="005C4A7C" w:rsidRPr="00CF250E" w:rsidRDefault="005C4A7C" w:rsidP="005C4A7C">
      <w:pPr>
        <w:widowControl w:val="0"/>
        <w:tabs>
          <w:tab w:val="left" w:pos="0"/>
          <w:tab w:val="left" w:pos="948"/>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rPr>
        <w:t>b</w:t>
      </w:r>
      <w:r w:rsidRPr="00CF250E">
        <w:rPr>
          <w:rFonts w:eastAsia="Tahoma" w:cs="Times New Roman"/>
          <w:color w:val="000000"/>
          <w:sz w:val="26"/>
          <w:szCs w:val="26"/>
          <w:lang w:val="vi-VN"/>
        </w:rPr>
        <w:t xml:space="preserve">) </w:t>
      </w:r>
      <w:r w:rsidRPr="00CF250E">
        <w:rPr>
          <w:rFonts w:eastAsia="Tahoma" w:cs="Times New Roman"/>
          <w:color w:val="000000"/>
          <w:sz w:val="26"/>
          <w:szCs w:val="26"/>
        </w:rPr>
        <w:t>C</w:t>
      </w:r>
      <w:r w:rsidRPr="00CF250E">
        <w:rPr>
          <w:rFonts w:eastAsia="Tahoma" w:cs="Times New Roman"/>
          <w:color w:val="000000"/>
          <w:sz w:val="26"/>
          <w:szCs w:val="26"/>
          <w:lang w:val="vi-VN"/>
        </w:rPr>
        <w:t>ho thuê đất thu tiền thuê đất hàng năm hoặc thu tiền thuê đất một lần cho cả thời gian thuê đối với trường hợp sử dụng đất để xây dựng công trình ngầm, công trình trên không nhằm mục đích kinh doanh.</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4</w:t>
      </w:r>
      <w:r w:rsidRPr="00CF250E">
        <w:rPr>
          <w:rFonts w:eastAsia="Tahoma" w:cs="Times New Roman"/>
          <w:color w:val="000000"/>
          <w:sz w:val="26"/>
          <w:szCs w:val="26"/>
          <w:lang w:val="vi-VN"/>
        </w:rPr>
        <w:t>. Việc sử dụng đất để xây dựng công trình ngầm, công trình trên không</w:t>
      </w:r>
      <w:r w:rsidRPr="00CF250E">
        <w:rPr>
          <w:rFonts w:eastAsia="Tahoma" w:cs="Times New Roman"/>
          <w:color w:val="000000"/>
          <w:sz w:val="26"/>
          <w:szCs w:val="26"/>
        </w:rPr>
        <w:t xml:space="preserve"> thì</w:t>
      </w:r>
      <w:r w:rsidRPr="00CF250E">
        <w:rPr>
          <w:rFonts w:eastAsia="Tahoma" w:cs="Times New Roman"/>
          <w:color w:val="000000"/>
          <w:sz w:val="26"/>
          <w:szCs w:val="26"/>
          <w:lang w:val="vi-VN"/>
        </w:rPr>
        <w:t xml:space="preserve"> phải thực hiện nghĩa vụ tài chính </w:t>
      </w:r>
      <w:r w:rsidRPr="00CF250E">
        <w:rPr>
          <w:rFonts w:eastAsia="Tahoma" w:cs="Times New Roman"/>
          <w:color w:val="000000"/>
          <w:sz w:val="26"/>
          <w:szCs w:val="26"/>
        </w:rPr>
        <w:t>theo quy định của Luật này</w:t>
      </w:r>
      <w:r w:rsidRPr="00CF250E">
        <w:rPr>
          <w:rFonts w:eastAsia="Tahoma"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eastAsia="Tahoma" w:cs="Times New Roman"/>
          <w:color w:val="000000"/>
          <w:sz w:val="26"/>
          <w:szCs w:val="26"/>
        </w:rPr>
        <w:t xml:space="preserve">5. </w:t>
      </w:r>
      <w:r w:rsidRPr="00CF250E">
        <w:rPr>
          <w:rFonts w:eastAsia="Tahoma" w:cs="Times New Roman"/>
          <w:color w:val="000000"/>
          <w:sz w:val="26"/>
          <w:szCs w:val="26"/>
          <w:lang w:val="vi-VN"/>
        </w:rPr>
        <w:t>Chính phủ quy định chi tiết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color w:val="000000"/>
          <w:sz w:val="26"/>
          <w:szCs w:val="26"/>
        </w:rPr>
      </w:pPr>
      <w:bookmarkStart w:id="2078" w:name="_Toc107651373"/>
      <w:bookmarkStart w:id="2079" w:name="_Toc112138712"/>
      <w:bookmarkStart w:id="2080" w:name="_Toc114567057"/>
      <w:bookmarkStart w:id="2081" w:name="_Toc115080228"/>
      <w:bookmarkStart w:id="2082" w:name="_Toc115358397"/>
      <w:bookmarkStart w:id="2083" w:name="_Toc120303648"/>
      <w:r w:rsidRPr="00CF250E">
        <w:rPr>
          <w:rFonts w:cs="Times New Roman"/>
          <w:b/>
          <w:color w:val="000000"/>
          <w:sz w:val="26"/>
          <w:szCs w:val="26"/>
        </w:rPr>
        <w:t>Đất do các cơ quan, tổ chức của Nhà nước quản lý, sử dụng</w:t>
      </w:r>
      <w:bookmarkEnd w:id="2078"/>
      <w:bookmarkEnd w:id="2079"/>
      <w:bookmarkEnd w:id="2080"/>
      <w:bookmarkEnd w:id="2081"/>
      <w:bookmarkEnd w:id="2082"/>
      <w:bookmarkEnd w:id="2083"/>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1. </w:t>
      </w:r>
      <w:bookmarkStart w:id="2084" w:name="_Hlk111801739"/>
      <w:r w:rsidRPr="00CF250E">
        <w:rPr>
          <w:rFonts w:cs="Times New Roman"/>
          <w:color w:val="000000"/>
          <w:sz w:val="26"/>
          <w:szCs w:val="26"/>
        </w:rPr>
        <w:t>Đất do Nhà nước giao quản lý, gồm:</w:t>
      </w:r>
      <w:bookmarkEnd w:id="2084"/>
      <w:r w:rsidRPr="00CF250E">
        <w:rPr>
          <w:rFonts w:cs="Times New Roman"/>
          <w:color w:val="000000"/>
          <w:sz w:val="26"/>
          <w:szCs w:val="26"/>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a) Đất sử dụng vào mục đích công cộng;</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b) Đất sông, ngòi, kênh, rạch;</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c) Đất làm nghĩa trang, nghĩa địa, nhà tang lễ, cơ sở hỏa táng;</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d) Đất có mặt nước gồm: đất có mặt nước nội địa; đất có mặt nước ven biển; đất sông, ngòi, kênh, rạch, suối và mặt nước chuyên dùng;</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đ) Đất rừng sản xuất, rừng phòng hộ, rừng đặc dụng;</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e) Đất do Nhà nước thu hồi và giao cho tổ chức phát triển quỹ đất hoặc Uỷ ban nhân dân cấp xã quản lý;</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bookmarkStart w:id="2085" w:name="_Hlk111801751"/>
      <w:r w:rsidRPr="00CF250E">
        <w:rPr>
          <w:rFonts w:cs="Times New Roman"/>
          <w:color w:val="000000"/>
          <w:sz w:val="26"/>
          <w:szCs w:val="26"/>
        </w:rPr>
        <w:t>g) Đất giao lại, chuyển quyền sử dụng đất của tổ chức nước ngoài có chức năng ngoại giao khi không có nhu cầu sử dụng đất thực hiện trên cơ sở điều ước quốc tế, thỏa thuận quốc tế và quy định của pháp luật có liên quan;</w:t>
      </w:r>
    </w:p>
    <w:bookmarkEnd w:id="2085"/>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h) Đất chưa sử dụng.</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2. Đất do các cơ quan, tổ chức của Nhà nước sử dụng được giao đất không thu tiền sử dụng đất, gồm:</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a) Đất trụ sở cơ quan nhà nước; </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b) Đất quốc phòng, an ninh;</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c) Đất công trình sự nghiệp công lập; </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pacing w:val="-4"/>
          <w:sz w:val="26"/>
          <w:szCs w:val="26"/>
        </w:rPr>
        <w:t>đ) Đất nông nghiệp sử dụng vào mục đích công ích của xã, phường, thị trấn</w:t>
      </w:r>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3. Đất do các cơ quan, tổ chức của Nhà nước sử dụng theo hình thức thuê đất trả tiền hàng năm, gồm:</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a) Đất do doanh nghiệp nhà nước sử dụng; </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lastRenderedPageBreak/>
        <w:t>b) Đất công trình sự nghiệp công lập.</w:t>
      </w:r>
    </w:p>
    <w:p w:rsidR="005C4A7C" w:rsidRPr="00CF250E" w:rsidRDefault="005C4A7C" w:rsidP="005C4A7C">
      <w:pPr>
        <w:widowControl w:val="0"/>
        <w:tabs>
          <w:tab w:val="left" w:pos="0"/>
        </w:tabs>
        <w:spacing w:before="120" w:line="320" w:lineRule="exact"/>
        <w:ind w:firstLine="567"/>
        <w:rPr>
          <w:rFonts w:cs="Times New Roman"/>
          <w:color w:val="000000"/>
          <w:spacing w:val="-2"/>
          <w:sz w:val="26"/>
          <w:szCs w:val="26"/>
        </w:rPr>
      </w:pPr>
      <w:r w:rsidRPr="00CF250E">
        <w:rPr>
          <w:rFonts w:cs="Times New Roman"/>
          <w:color w:val="000000"/>
          <w:spacing w:val="-2"/>
          <w:sz w:val="26"/>
          <w:szCs w:val="26"/>
        </w:rPr>
        <w:t>4. Việc quản lý, sử dụng quỹ đất tại các khoản 1, 2 và 3 Điều này thực hiện theo chế độ sử dụng đất tương ứng theo quy định của Luật này và phải đảm bảo phù hợp với định mức sử dụng đất, quy định về tiêu chuẩn, định mức sử dụng trụ sở làm việc, cơ sở hoạt động sự nghiệp theo quy định của Chính phủ. Đối với doanh nghiệp nhà nước phải căn cứ vào dự án đầu tư được cơ quan nhà nước có thẩm quyền phê duyệt.</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 xml:space="preserve">5. Cơ quan, tổ chức đang quản lý quỹ đất nêu tại khoản 1 Điều này có trách nhiệm quản lý, bảo toàn diện tích đất được giao quản lý. Đối với quỹ đất có khả năng khai thác sử dụng kết hợp vào các mục đích khác thì phải lập phương án khai thác sử dụng quỹ đất kết hợp vào mục đích khác trình cơ quan có thẩm quyền xem xét, quyết định. </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6. Cơ quan, tổ chức được giao đất không thu tiền sử dụng đất đối với quỹ đất quy định tại khoản 2 Điều này có trách nhiệm:</w:t>
      </w:r>
    </w:p>
    <w:p w:rsidR="005C4A7C" w:rsidRPr="00CF250E" w:rsidRDefault="005C4A7C" w:rsidP="005C4A7C">
      <w:pPr>
        <w:widowControl w:val="0"/>
        <w:tabs>
          <w:tab w:val="left" w:pos="0"/>
        </w:tabs>
        <w:spacing w:before="120" w:line="320" w:lineRule="exact"/>
        <w:ind w:firstLine="567"/>
        <w:rPr>
          <w:rFonts w:cs="Times New Roman"/>
          <w:color w:val="000000"/>
          <w:spacing w:val="-2"/>
          <w:sz w:val="26"/>
          <w:szCs w:val="26"/>
        </w:rPr>
      </w:pPr>
      <w:r w:rsidRPr="00CF250E">
        <w:rPr>
          <w:rFonts w:cs="Times New Roman"/>
          <w:color w:val="000000"/>
          <w:spacing w:val="-2"/>
          <w:sz w:val="26"/>
          <w:szCs w:val="26"/>
        </w:rPr>
        <w:t>a) Sử dụng đúng mục đích đã được giao phù hợp với quy hoạch, kế hoạch sử dụng đất; bảo đảm tiết kiệm, hiệu quả; không được tự ý chuyển mục đích sử dụng đất;</w:t>
      </w:r>
    </w:p>
    <w:p w:rsidR="005C4A7C" w:rsidRPr="00CF250E" w:rsidRDefault="005C4A7C" w:rsidP="005C4A7C">
      <w:pPr>
        <w:widowControl w:val="0"/>
        <w:tabs>
          <w:tab w:val="left" w:pos="0"/>
        </w:tabs>
        <w:spacing w:before="120" w:line="320" w:lineRule="exact"/>
        <w:ind w:firstLine="567"/>
        <w:rPr>
          <w:rFonts w:cs="Times New Roman"/>
          <w:bCs/>
          <w:color w:val="000000"/>
          <w:spacing w:val="4"/>
          <w:sz w:val="26"/>
          <w:szCs w:val="26"/>
          <w:lang w:eastAsia="vi-VN" w:bidi="vi-VN"/>
        </w:rPr>
      </w:pPr>
      <w:r w:rsidRPr="00CF250E">
        <w:rPr>
          <w:rFonts w:cs="Times New Roman"/>
          <w:bCs/>
          <w:color w:val="000000"/>
          <w:spacing w:val="4"/>
          <w:sz w:val="26"/>
          <w:szCs w:val="26"/>
          <w:lang w:eastAsia="vi-VN" w:bidi="vi-VN"/>
        </w:rPr>
        <w:t>b) Không để đất bị lấn, bị chiếm; không cho thuê trái quy định của pháp luật;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c) Đối với quỹ đất sử dụng vượt định mức quy định tại khoản 4 Điều này thì phải báo cáo cơ quan nhà nước có thẩm quyền để xử lý theo quy định của pháp luật. </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7. Doanh nghiệp nhà nước, đơn vị sự nghiệp công lập đang sử dụng đất thuê trả tiền thuê đất hàng năm quy định tại khoản 3 Điều này có trách nhiệm sử dụng đúng mục đích đã được giao phù hợp với quy hoạch, kế hoạch sử dụng đất; bảo đảm tiết kiệm, hiệu quả; không được tự ý chuyển mục đích sử dụng đất.</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color w:val="000000"/>
          <w:sz w:val="26"/>
          <w:szCs w:val="26"/>
        </w:rPr>
        <w:t>8. Đối với doanh nghiệp nhà nước đã được cổ phần hóa, khi chuyển mục đích sử dụng đất mà khác với phương án sử dụng đất đã được phê duyệt khi cổ phần hóa thì Nhà nước thu hồi đất để đầu tư xây dựng các công trình công cộng hoặc đấu giá quyền sử dụng đất theo quy hoạch sử dụng đất, trừ trường hợp khi cổ phần hóa đ</w:t>
      </w:r>
      <w:r w:rsidRPr="00CF250E">
        <w:rPr>
          <w:rFonts w:eastAsia="Tahoma" w:cs="Times New Roman"/>
          <w:bCs/>
          <w:color w:val="000000"/>
          <w:sz w:val="26"/>
          <w:szCs w:val="26"/>
          <w:lang w:val="am-ET"/>
        </w:rPr>
        <w:t>ã tính giá trị quyền sử dụng đất vào giá trị doanh nghiệp.</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zu-ZA" w:eastAsia="x-none"/>
        </w:rPr>
      </w:pPr>
      <w:bookmarkStart w:id="2086" w:name="_Toc107651372"/>
      <w:bookmarkStart w:id="2087" w:name="_Toc112138713"/>
      <w:bookmarkStart w:id="2088" w:name="_Ref113313008"/>
      <w:bookmarkStart w:id="2089" w:name="_Ref113313764"/>
      <w:bookmarkStart w:id="2090" w:name="_Ref113313776"/>
      <w:bookmarkStart w:id="2091" w:name="_Ref113313816"/>
      <w:bookmarkStart w:id="2092" w:name="_Toc114567058"/>
      <w:bookmarkStart w:id="2093" w:name="_Toc115080229"/>
      <w:bookmarkStart w:id="2094" w:name="_Toc115358398"/>
      <w:bookmarkStart w:id="2095" w:name="_Toc120303649"/>
      <w:r w:rsidRPr="00CF250E">
        <w:rPr>
          <w:rFonts w:cs="Times New Roman"/>
          <w:b/>
          <w:color w:val="000000"/>
          <w:sz w:val="26"/>
          <w:szCs w:val="26"/>
          <w:lang w:val="zu-ZA" w:eastAsia="x-none"/>
        </w:rPr>
        <w:t>Đất sử dụng đa mục đích</w:t>
      </w:r>
      <w:bookmarkEnd w:id="2086"/>
      <w:bookmarkEnd w:id="2087"/>
      <w:bookmarkEnd w:id="2088"/>
      <w:bookmarkEnd w:id="2089"/>
      <w:bookmarkEnd w:id="2090"/>
      <w:bookmarkEnd w:id="2091"/>
      <w:bookmarkEnd w:id="2092"/>
      <w:bookmarkEnd w:id="2093"/>
      <w:bookmarkEnd w:id="2094"/>
      <w:bookmarkEnd w:id="2095"/>
      <w:r w:rsidRPr="00CF250E">
        <w:rPr>
          <w:rFonts w:cs="Times New Roman"/>
          <w:b/>
          <w:color w:val="000000"/>
          <w:sz w:val="26"/>
          <w:szCs w:val="26"/>
          <w:lang w:val="zu-ZA" w:eastAsia="x-none"/>
        </w:rPr>
        <w:t xml:space="preserve"> </w:t>
      </w:r>
    </w:p>
    <w:p w:rsidR="005C4A7C" w:rsidRPr="00CF250E" w:rsidRDefault="005C4A7C" w:rsidP="005C4A7C">
      <w:pPr>
        <w:spacing w:before="120" w:line="320" w:lineRule="exact"/>
        <w:ind w:firstLine="567"/>
        <w:rPr>
          <w:rFonts w:cs="Times New Roman"/>
          <w:bCs/>
          <w:color w:val="000000"/>
          <w:sz w:val="26"/>
          <w:szCs w:val="26"/>
          <w:lang w:val="zu-ZA" w:eastAsia="x-none"/>
        </w:rPr>
      </w:pPr>
      <w:bookmarkStart w:id="2096" w:name="_Toc107651371"/>
      <w:r w:rsidRPr="00CF250E">
        <w:rPr>
          <w:rFonts w:cs="Times New Roman"/>
          <w:bCs/>
          <w:color w:val="000000"/>
          <w:spacing w:val="-6"/>
          <w:sz w:val="26"/>
          <w:szCs w:val="26"/>
          <w:lang w:val="zu-ZA" w:eastAsia="x-none"/>
        </w:rPr>
        <w:t xml:space="preserve">1. </w:t>
      </w:r>
      <w:r w:rsidRPr="00CF250E">
        <w:rPr>
          <w:rFonts w:cs="Times New Roman"/>
          <w:bCs/>
          <w:color w:val="000000"/>
          <w:sz w:val="26"/>
          <w:szCs w:val="26"/>
          <w:lang w:val="zu-ZA" w:eastAsia="x-none"/>
        </w:rPr>
        <w:t xml:space="preserve">Đất sử dụng đa mục đích là đất được sử dụng </w:t>
      </w:r>
      <w:r w:rsidRPr="00CF250E">
        <w:rPr>
          <w:rFonts w:cs="Times New Roman"/>
          <w:bCs/>
          <w:color w:val="000000"/>
          <w:spacing w:val="-6"/>
          <w:sz w:val="26"/>
          <w:szCs w:val="26"/>
          <w:lang w:val="zu-ZA" w:eastAsia="x-none"/>
        </w:rPr>
        <w:t>kết hợp vào nhiều mục đích khác để làm tăng hiệu quả sử dụng đất,</w:t>
      </w:r>
      <w:r w:rsidRPr="00CF250E">
        <w:rPr>
          <w:rFonts w:cs="Times New Roman"/>
          <w:bCs/>
          <w:color w:val="000000"/>
          <w:sz w:val="26"/>
          <w:szCs w:val="26"/>
          <w:lang w:val="zu-ZA" w:eastAsia="x-none"/>
        </w:rPr>
        <w:t xml:space="preserve"> bao gồm:</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a) Đất sử dụng hỗn hợp là đất được Nhà nước cho phép sử dụng vào hai mục đích trở lên </w:t>
      </w:r>
      <w:r w:rsidRPr="00CF250E">
        <w:rPr>
          <w:rFonts w:cs="Times New Roman"/>
          <w:color w:val="000000"/>
          <w:sz w:val="26"/>
          <w:szCs w:val="26"/>
        </w:rPr>
        <w:t>mà</w:t>
      </w:r>
      <w:r w:rsidRPr="00CF250E">
        <w:rPr>
          <w:rFonts w:cs="Times New Roman"/>
          <w:color w:val="000000"/>
          <w:sz w:val="26"/>
          <w:szCs w:val="26"/>
          <w:lang w:val="vi-VN"/>
        </w:rPr>
        <w:t xml:space="preserve"> không thể phân định được ranh giới sử dụng giữa các mục đích</w:t>
      </w:r>
      <w:r w:rsidRPr="00CF250E">
        <w:rPr>
          <w:rFonts w:cs="Times New Roman"/>
          <w:color w:val="000000"/>
          <w:sz w:val="26"/>
          <w:szCs w:val="26"/>
        </w:rPr>
        <w:t xml:space="preserve"> trên thực địa</w:t>
      </w:r>
      <w:r w:rsidRPr="00CF250E">
        <w:rPr>
          <w:rFonts w:cs="Times New Roman"/>
          <w:color w:val="000000"/>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b) Đất sử dụng kết hợp là đất được Nhà nước cho phép sử dụng vào nhiều mục đích mà có thể phân định được ranh giới rõ ràng giữa các mục đích </w:t>
      </w:r>
      <w:r w:rsidRPr="00CF250E">
        <w:rPr>
          <w:rFonts w:cs="Times New Roman"/>
          <w:color w:val="000000"/>
          <w:sz w:val="26"/>
          <w:szCs w:val="26"/>
        </w:rPr>
        <w:t>trên thực địa</w:t>
      </w:r>
      <w:r w:rsidRPr="00CF250E">
        <w:rPr>
          <w:rFonts w:cs="Times New Roman"/>
          <w:color w:val="000000"/>
          <w:sz w:val="26"/>
          <w:szCs w:val="26"/>
          <w:lang w:val="vi-VN"/>
        </w:rPr>
        <w:t xml:space="preserve">. </w:t>
      </w:r>
    </w:p>
    <w:p w:rsidR="005C4A7C" w:rsidRPr="00CF250E" w:rsidRDefault="005C4A7C" w:rsidP="005C4A7C">
      <w:pPr>
        <w:spacing w:before="120" w:line="320" w:lineRule="exact"/>
        <w:ind w:firstLine="567"/>
        <w:rPr>
          <w:rFonts w:cs="Times New Roman"/>
          <w:bCs/>
          <w:color w:val="000000"/>
          <w:sz w:val="26"/>
          <w:szCs w:val="26"/>
          <w:lang w:val="zu-ZA" w:eastAsia="x-none"/>
        </w:rPr>
      </w:pPr>
      <w:r w:rsidRPr="00CF250E">
        <w:rPr>
          <w:rFonts w:cs="Times New Roman"/>
          <w:bCs/>
          <w:color w:val="000000"/>
          <w:sz w:val="26"/>
          <w:szCs w:val="26"/>
          <w:lang w:val="zu-ZA" w:eastAsia="x-none"/>
        </w:rPr>
        <w:t xml:space="preserve">2. Việc sử dụng đất đa mục đích đảm bảo nguyên tắc sau: </w:t>
      </w:r>
    </w:p>
    <w:p w:rsidR="005C4A7C" w:rsidRPr="00CF250E" w:rsidRDefault="005C4A7C" w:rsidP="005C4A7C">
      <w:pPr>
        <w:widowControl w:val="0"/>
        <w:tabs>
          <w:tab w:val="left" w:pos="0"/>
        </w:tabs>
        <w:spacing w:before="120" w:line="320" w:lineRule="exact"/>
        <w:ind w:firstLine="567"/>
        <w:rPr>
          <w:rFonts w:cs="Times New Roman"/>
          <w:bCs/>
          <w:color w:val="000000"/>
          <w:spacing w:val="-6"/>
          <w:sz w:val="26"/>
          <w:szCs w:val="26"/>
          <w:lang w:val="zu-ZA" w:eastAsia="x-none"/>
        </w:rPr>
      </w:pPr>
      <w:r w:rsidRPr="00CF250E">
        <w:rPr>
          <w:rFonts w:cs="Times New Roman"/>
          <w:bCs/>
          <w:color w:val="000000"/>
          <w:spacing w:val="-6"/>
          <w:sz w:val="26"/>
          <w:szCs w:val="26"/>
          <w:lang w:val="zu-ZA" w:eastAsia="x-none"/>
        </w:rPr>
        <w:t>a) Phù hợp với quy hoạch, kế hoạch sử dụng đất, quy hoạch xây dựng hoặc được cơ quan nhà nước có thẩm quyền cho phép;</w:t>
      </w:r>
    </w:p>
    <w:p w:rsidR="005C4A7C" w:rsidRPr="00CF250E" w:rsidRDefault="005C4A7C" w:rsidP="005C4A7C">
      <w:pPr>
        <w:widowControl w:val="0"/>
        <w:tabs>
          <w:tab w:val="left" w:pos="0"/>
        </w:tabs>
        <w:spacing w:before="120" w:line="320" w:lineRule="exact"/>
        <w:ind w:firstLine="567"/>
        <w:rPr>
          <w:rFonts w:cs="Times New Roman"/>
          <w:bCs/>
          <w:color w:val="000000"/>
          <w:spacing w:val="-6"/>
          <w:sz w:val="26"/>
          <w:szCs w:val="26"/>
          <w:lang w:val="zu-ZA" w:eastAsia="x-none"/>
        </w:rPr>
      </w:pPr>
      <w:r w:rsidRPr="00CF250E">
        <w:rPr>
          <w:rFonts w:cs="Times New Roman"/>
          <w:bCs/>
          <w:color w:val="000000"/>
          <w:spacing w:val="-6"/>
          <w:sz w:val="26"/>
          <w:szCs w:val="26"/>
          <w:lang w:val="zu-ZA" w:eastAsia="x-none"/>
        </w:rPr>
        <w:t>b) Không làm thay đổi mục đích sử dụng đất chính;</w:t>
      </w:r>
    </w:p>
    <w:p w:rsidR="005C4A7C" w:rsidRPr="00CF250E" w:rsidRDefault="005C4A7C" w:rsidP="005C4A7C">
      <w:pPr>
        <w:widowControl w:val="0"/>
        <w:tabs>
          <w:tab w:val="left" w:pos="0"/>
        </w:tabs>
        <w:spacing w:before="120" w:line="320" w:lineRule="exact"/>
        <w:ind w:firstLine="567"/>
        <w:rPr>
          <w:rFonts w:cs="Times New Roman"/>
          <w:bCs/>
          <w:color w:val="000000"/>
          <w:spacing w:val="-6"/>
          <w:sz w:val="26"/>
          <w:szCs w:val="26"/>
          <w:lang w:val="zu-ZA" w:eastAsia="x-none"/>
        </w:rPr>
      </w:pPr>
      <w:r w:rsidRPr="00CF250E">
        <w:rPr>
          <w:rFonts w:cs="Times New Roman"/>
          <w:bCs/>
          <w:color w:val="000000"/>
          <w:spacing w:val="-6"/>
          <w:sz w:val="26"/>
          <w:szCs w:val="26"/>
          <w:lang w:val="zu-ZA" w:eastAsia="x-none"/>
        </w:rPr>
        <w:lastRenderedPageBreak/>
        <w:t>b) Không làm ảnh hưởng đến việc bảo tồn hệ sinh thái tự nhiên, đa dạng sinh học, cảnh quan môi trường;</w:t>
      </w:r>
    </w:p>
    <w:p w:rsidR="005C4A7C" w:rsidRPr="00CF250E" w:rsidRDefault="005C4A7C" w:rsidP="005C4A7C">
      <w:pPr>
        <w:widowControl w:val="0"/>
        <w:tabs>
          <w:tab w:val="left" w:pos="0"/>
        </w:tabs>
        <w:spacing w:before="120" w:line="320" w:lineRule="exact"/>
        <w:ind w:firstLine="567"/>
        <w:rPr>
          <w:rFonts w:cs="Times New Roman"/>
          <w:bCs/>
          <w:color w:val="000000"/>
          <w:spacing w:val="-6"/>
          <w:sz w:val="26"/>
          <w:szCs w:val="26"/>
          <w:lang w:val="zu-ZA" w:eastAsia="x-none"/>
        </w:rPr>
      </w:pPr>
      <w:r w:rsidRPr="00CF250E">
        <w:rPr>
          <w:rFonts w:cs="Times New Roman"/>
          <w:bCs/>
          <w:color w:val="000000"/>
          <w:spacing w:val="-6"/>
          <w:sz w:val="26"/>
          <w:szCs w:val="26"/>
          <w:lang w:val="zu-ZA" w:eastAsia="x-none"/>
        </w:rPr>
        <w:t>c) Không làm ảnh hưởng đến việc sử dụng đất của các thửa đất liền kề;</w:t>
      </w:r>
    </w:p>
    <w:p w:rsidR="005C4A7C" w:rsidRPr="00CF250E" w:rsidRDefault="005C4A7C" w:rsidP="005C4A7C">
      <w:pPr>
        <w:widowControl w:val="0"/>
        <w:tabs>
          <w:tab w:val="left" w:pos="0"/>
        </w:tabs>
        <w:spacing w:before="120" w:line="320" w:lineRule="exact"/>
        <w:ind w:firstLine="567"/>
        <w:rPr>
          <w:rFonts w:cs="Times New Roman"/>
          <w:bCs/>
          <w:color w:val="000000"/>
          <w:spacing w:val="-6"/>
          <w:sz w:val="26"/>
          <w:szCs w:val="26"/>
          <w:lang w:val="zu-ZA" w:eastAsia="x-none"/>
        </w:rPr>
      </w:pPr>
      <w:r w:rsidRPr="00CF250E">
        <w:rPr>
          <w:rFonts w:cs="Times New Roman"/>
          <w:bCs/>
          <w:color w:val="000000"/>
          <w:spacing w:val="-6"/>
          <w:sz w:val="26"/>
          <w:szCs w:val="26"/>
          <w:lang w:val="zu-ZA" w:eastAsia="x-none"/>
        </w:rPr>
        <w:t>d) Thực hiện đầy đủ nghĩa vụ tài chính theo quy định;</w:t>
      </w:r>
    </w:p>
    <w:p w:rsidR="005C4A7C" w:rsidRPr="00CF250E" w:rsidRDefault="005C4A7C" w:rsidP="005C4A7C">
      <w:pPr>
        <w:widowControl w:val="0"/>
        <w:tabs>
          <w:tab w:val="left" w:pos="0"/>
        </w:tabs>
        <w:spacing w:before="120" w:line="320" w:lineRule="exact"/>
        <w:ind w:firstLine="567"/>
        <w:rPr>
          <w:rFonts w:cs="Times New Roman"/>
          <w:bCs/>
          <w:color w:val="000000"/>
          <w:spacing w:val="-6"/>
          <w:sz w:val="26"/>
          <w:szCs w:val="26"/>
          <w:lang w:val="zu-ZA" w:eastAsia="x-none"/>
        </w:rPr>
      </w:pPr>
      <w:r w:rsidRPr="00CF250E">
        <w:rPr>
          <w:rFonts w:cs="Times New Roman"/>
          <w:bCs/>
          <w:color w:val="000000"/>
          <w:spacing w:val="-6"/>
          <w:sz w:val="26"/>
          <w:szCs w:val="26"/>
          <w:lang w:val="zu-ZA" w:eastAsia="x-none"/>
        </w:rPr>
        <w:t>đ) Phải tuân thủ các pháp luật chuyên ngành.</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zu-ZA" w:eastAsia="x-none"/>
        </w:rPr>
      </w:pPr>
      <w:r w:rsidRPr="00CF250E">
        <w:rPr>
          <w:rFonts w:cs="Times New Roman"/>
          <w:bCs/>
          <w:color w:val="000000"/>
          <w:sz w:val="26"/>
          <w:szCs w:val="26"/>
          <w:lang w:val="zu-ZA" w:eastAsia="x-none"/>
        </w:rPr>
        <w:t xml:space="preserve">3. </w:t>
      </w:r>
      <w:r w:rsidRPr="00CF250E">
        <w:rPr>
          <w:rFonts w:cs="Times New Roman"/>
          <w:bCs/>
          <w:color w:val="000000"/>
          <w:spacing w:val="-6"/>
          <w:sz w:val="26"/>
          <w:szCs w:val="26"/>
          <w:lang w:val="zu-ZA" w:eastAsia="x-none"/>
        </w:rPr>
        <w:t xml:space="preserve">Mục đích sử dụng đất chính </w:t>
      </w:r>
      <w:r w:rsidRPr="00CF250E">
        <w:rPr>
          <w:rFonts w:cs="Times New Roman"/>
          <w:bCs/>
          <w:color w:val="000000"/>
          <w:sz w:val="26"/>
          <w:szCs w:val="26"/>
          <w:lang w:val="zu-ZA" w:eastAsia="x-none"/>
        </w:rPr>
        <w:t>được xác định theo quyết định giao đất, cho thuê đất, cho phép chuyển mục đích sử dụng đất, công nhận quyền sử dụng đất.</w:t>
      </w:r>
    </w:p>
    <w:p w:rsidR="005C4A7C" w:rsidRPr="00CF250E" w:rsidRDefault="005C4A7C" w:rsidP="005C4A7C">
      <w:pPr>
        <w:spacing w:before="120" w:line="320" w:lineRule="exact"/>
        <w:ind w:firstLine="567"/>
        <w:rPr>
          <w:rFonts w:cs="Times New Roman"/>
          <w:bCs/>
          <w:color w:val="000000"/>
          <w:sz w:val="26"/>
          <w:szCs w:val="26"/>
          <w:lang w:val="zu-ZA" w:eastAsia="x-none"/>
        </w:rPr>
      </w:pPr>
      <w:r w:rsidRPr="00CF250E">
        <w:rPr>
          <w:rFonts w:cs="Times New Roman"/>
          <w:bCs/>
          <w:color w:val="000000"/>
          <w:sz w:val="26"/>
          <w:szCs w:val="26"/>
          <w:lang w:val="zu-ZA" w:eastAsia="x-none"/>
        </w:rPr>
        <w:t>4. Chính phủ quy định chi tiết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z w:val="26"/>
          <w:szCs w:val="26"/>
          <w:lang w:val="zu-ZA" w:eastAsia="x-none"/>
        </w:rPr>
      </w:pPr>
      <w:bookmarkStart w:id="2097" w:name="_Ref115024900"/>
      <w:bookmarkStart w:id="2098" w:name="_Toc115080230"/>
      <w:bookmarkStart w:id="2099" w:name="_Toc115358399"/>
      <w:bookmarkStart w:id="2100" w:name="_Toc120303650"/>
      <w:bookmarkEnd w:id="2096"/>
      <w:r w:rsidRPr="00CF250E">
        <w:rPr>
          <w:rFonts w:cs="Times New Roman"/>
          <w:b/>
          <w:bCs/>
          <w:color w:val="000000"/>
          <w:sz w:val="26"/>
          <w:szCs w:val="26"/>
          <w:lang w:val="zu-ZA" w:eastAsia="x-none"/>
        </w:rPr>
        <w:t>Góp quyền sử dụng đất, điều chỉnh lại đất đai</w:t>
      </w:r>
      <w:bookmarkEnd w:id="2097"/>
      <w:bookmarkEnd w:id="2098"/>
      <w:bookmarkEnd w:id="2099"/>
      <w:bookmarkEnd w:id="2100"/>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rPr>
        <w:t xml:space="preserve"> </w:t>
      </w:r>
      <w:bookmarkStart w:id="2101" w:name="_Hlk120737340"/>
      <w:r w:rsidRPr="00CF250E">
        <w:rPr>
          <w:rFonts w:eastAsia="Tahoma" w:cs="Times New Roman"/>
          <w:bCs/>
          <w:color w:val="000000"/>
          <w:sz w:val="26"/>
          <w:szCs w:val="26"/>
          <w:lang w:val="vi-VN"/>
        </w:rPr>
        <w:t>1. Góp</w:t>
      </w:r>
      <w:r w:rsidRPr="00CF250E">
        <w:rPr>
          <w:rFonts w:eastAsia="Tahoma" w:cs="Times New Roman"/>
          <w:bCs/>
          <w:color w:val="000000"/>
          <w:sz w:val="26"/>
          <w:szCs w:val="26"/>
        </w:rPr>
        <w:t xml:space="preserve"> quyền sử dụng đất</w:t>
      </w:r>
      <w:r w:rsidRPr="00CF250E">
        <w:rPr>
          <w:rFonts w:eastAsia="Tahoma" w:cs="Times New Roman"/>
          <w:bCs/>
          <w:color w:val="000000"/>
          <w:sz w:val="26"/>
          <w:szCs w:val="26"/>
          <w:lang w:val="vi-VN"/>
        </w:rPr>
        <w:t>, điều chỉnh lại đất đai là phương thức sắp xếp lại đất đai trong một khu vực đất nhất định trên cơ sở sự đồng thuận của người sử dụng đất để điều chỉnh lại toàn bộ hoặc một phần diện tích đất thuộc quyền sử dụng của mình trong khu vực đó theo phương án được cơ quan có thẩm quyền phê duyệt.</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 xml:space="preserve">2. </w:t>
      </w:r>
      <w:r w:rsidRPr="00CF250E">
        <w:rPr>
          <w:rFonts w:eastAsia="Tahoma" w:cs="Times New Roman"/>
          <w:bCs/>
          <w:color w:val="000000"/>
          <w:sz w:val="26"/>
          <w:szCs w:val="26"/>
        </w:rPr>
        <w:t>Các trường hợp g</w:t>
      </w:r>
      <w:r w:rsidRPr="00CF250E">
        <w:rPr>
          <w:rFonts w:eastAsia="Tahoma" w:cs="Times New Roman"/>
          <w:bCs/>
          <w:color w:val="000000"/>
          <w:sz w:val="26"/>
          <w:szCs w:val="26"/>
          <w:lang w:val="vi-VN"/>
        </w:rPr>
        <w:t xml:space="preserve">óp </w:t>
      </w:r>
      <w:r w:rsidRPr="00CF250E">
        <w:rPr>
          <w:rFonts w:eastAsia="Tahoma" w:cs="Times New Roman"/>
          <w:bCs/>
          <w:color w:val="000000"/>
          <w:sz w:val="26"/>
          <w:szCs w:val="26"/>
        </w:rPr>
        <w:t>quyền sử dụng đất và</w:t>
      </w:r>
      <w:r w:rsidRPr="00CF250E">
        <w:rPr>
          <w:rFonts w:eastAsia="Tahoma" w:cs="Times New Roman"/>
          <w:bCs/>
          <w:color w:val="000000"/>
          <w:sz w:val="26"/>
          <w:szCs w:val="26"/>
          <w:lang w:val="vi-VN"/>
        </w:rPr>
        <w:t xml:space="preserve"> điều chỉnh lại đất đai được </w:t>
      </w:r>
      <w:r w:rsidRPr="00CF250E">
        <w:rPr>
          <w:rFonts w:eastAsia="Tahoma" w:cs="Times New Roman"/>
          <w:bCs/>
          <w:color w:val="000000"/>
          <w:sz w:val="26"/>
          <w:szCs w:val="26"/>
        </w:rPr>
        <w:t>thực hiện</w:t>
      </w:r>
      <w:r w:rsidRPr="00CF250E">
        <w:rPr>
          <w:rFonts w:eastAsia="Tahoma" w:cs="Times New Roman"/>
          <w:bCs/>
          <w:color w:val="000000"/>
          <w:sz w:val="26"/>
          <w:szCs w:val="26"/>
          <w:lang w:val="vi-VN"/>
        </w:rPr>
        <w:t xml:space="preserve"> trong các trường hợp sau đây:</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 xml:space="preserve">a) Tập trung đất nông nghiệp để thực hiện sản xuất; </w:t>
      </w:r>
    </w:p>
    <w:p w:rsidR="005C4A7C" w:rsidRPr="00CF250E" w:rsidRDefault="005C4A7C" w:rsidP="005C4A7C">
      <w:pPr>
        <w:widowControl w:val="0"/>
        <w:tabs>
          <w:tab w:val="left" w:pos="0"/>
          <w:tab w:val="left" w:pos="709"/>
        </w:tabs>
        <w:spacing w:before="120" w:line="320" w:lineRule="exact"/>
        <w:ind w:firstLine="567"/>
        <w:rPr>
          <w:rFonts w:cs="Times New Roman"/>
          <w:color w:val="000000"/>
          <w:sz w:val="26"/>
          <w:szCs w:val="26"/>
          <w:lang w:val="zu-ZA"/>
        </w:rPr>
      </w:pPr>
      <w:r w:rsidRPr="00CF250E">
        <w:rPr>
          <w:rFonts w:eastAsia="Tahoma" w:cs="Times New Roman"/>
          <w:bCs/>
          <w:color w:val="000000"/>
          <w:sz w:val="26"/>
          <w:szCs w:val="26"/>
          <w:lang w:val="vi-VN"/>
        </w:rPr>
        <w:t>b) Thực hiện dự án chỉnh trang</w:t>
      </w:r>
      <w:r w:rsidRPr="00CF250E">
        <w:rPr>
          <w:rFonts w:eastAsia="Tahoma" w:cs="Times New Roman"/>
          <w:bCs/>
          <w:color w:val="000000"/>
          <w:sz w:val="26"/>
          <w:szCs w:val="26"/>
        </w:rPr>
        <w:t>, phát triển</w:t>
      </w:r>
      <w:r w:rsidRPr="00CF250E">
        <w:rPr>
          <w:rFonts w:eastAsia="Tahoma" w:cs="Times New Roman"/>
          <w:bCs/>
          <w:color w:val="000000"/>
          <w:sz w:val="26"/>
          <w:szCs w:val="26"/>
          <w:lang w:val="vi-VN"/>
        </w:rPr>
        <w:t xml:space="preserve"> khu dân cư nông thôn, </w:t>
      </w:r>
      <w:r w:rsidRPr="00CF250E">
        <w:rPr>
          <w:rFonts w:cs="Times New Roman"/>
          <w:color w:val="000000"/>
          <w:sz w:val="26"/>
          <w:szCs w:val="26"/>
          <w:lang w:val="zu-ZA"/>
        </w:rPr>
        <w:t>mở rộng, nâng cấp đường giao thông nông thôn</w:t>
      </w:r>
      <w:r w:rsidRPr="00CF250E">
        <w:rPr>
          <w:rFonts w:cs="Times New Roman"/>
          <w:color w:val="000000"/>
          <w:sz w:val="26"/>
          <w:szCs w:val="26"/>
          <w:lang w:val="vi-VN"/>
        </w:rPr>
        <w:t>;</w:t>
      </w:r>
    </w:p>
    <w:p w:rsidR="005C4A7C" w:rsidRPr="00CF250E" w:rsidRDefault="005C4A7C" w:rsidP="005C4A7C">
      <w:pPr>
        <w:widowControl w:val="0"/>
        <w:tabs>
          <w:tab w:val="left" w:pos="0"/>
          <w:tab w:val="left" w:pos="709"/>
        </w:tabs>
        <w:spacing w:before="120" w:line="320" w:lineRule="exact"/>
        <w:ind w:firstLine="567"/>
        <w:rPr>
          <w:rFonts w:cs="Times New Roman"/>
          <w:color w:val="000000"/>
          <w:sz w:val="26"/>
          <w:szCs w:val="26"/>
          <w:lang w:val="zu-ZA"/>
        </w:rPr>
      </w:pPr>
      <w:r w:rsidRPr="00CF250E">
        <w:rPr>
          <w:rFonts w:eastAsia="Tahoma" w:cs="Times New Roman"/>
          <w:bCs/>
          <w:color w:val="000000"/>
          <w:sz w:val="26"/>
          <w:szCs w:val="26"/>
          <w:lang w:val="vi-VN"/>
        </w:rPr>
        <w:t>c) Thực hiện dự án chỉnh trang</w:t>
      </w:r>
      <w:r w:rsidRPr="00CF250E">
        <w:rPr>
          <w:rFonts w:eastAsia="Tahoma" w:cs="Times New Roman"/>
          <w:bCs/>
          <w:color w:val="000000"/>
          <w:sz w:val="26"/>
          <w:szCs w:val="26"/>
        </w:rPr>
        <w:t>, phát triển</w:t>
      </w:r>
      <w:r w:rsidRPr="00CF250E">
        <w:rPr>
          <w:rFonts w:eastAsia="Tahoma" w:cs="Times New Roman"/>
          <w:bCs/>
          <w:color w:val="000000"/>
          <w:sz w:val="26"/>
          <w:szCs w:val="26"/>
          <w:lang w:val="vi-VN"/>
        </w:rPr>
        <w:t xml:space="preserve"> đô thị; cải tạo, nâng cấp hoặc xây dựng lại các khu nhà chung cư;</w:t>
      </w:r>
      <w:r w:rsidRPr="00CF250E">
        <w:rPr>
          <w:rFonts w:cs="Times New Roman"/>
          <w:color w:val="000000"/>
          <w:sz w:val="26"/>
          <w:szCs w:val="26"/>
          <w:lang w:val="zu-ZA"/>
        </w:rPr>
        <w:t xml:space="preserve"> mở rộng, nâng cấp đường giao thông trong đô thị. </w:t>
      </w:r>
    </w:p>
    <w:p w:rsidR="005C4A7C" w:rsidRPr="00CF250E" w:rsidRDefault="005C4A7C" w:rsidP="005C4A7C">
      <w:pPr>
        <w:widowControl w:val="0"/>
        <w:tabs>
          <w:tab w:val="left" w:pos="0"/>
          <w:tab w:val="left" w:pos="709"/>
        </w:tabs>
        <w:spacing w:before="120" w:line="320" w:lineRule="exact"/>
        <w:ind w:firstLine="567"/>
        <w:rPr>
          <w:rFonts w:cs="Times New Roman"/>
          <w:color w:val="000000"/>
          <w:sz w:val="26"/>
          <w:szCs w:val="26"/>
          <w:lang w:val="zu-ZA"/>
        </w:rPr>
      </w:pPr>
      <w:r w:rsidRPr="00CF250E">
        <w:rPr>
          <w:rFonts w:cs="Times New Roman"/>
          <w:color w:val="000000"/>
          <w:sz w:val="26"/>
          <w:szCs w:val="26"/>
          <w:lang w:val="zu-ZA"/>
        </w:rPr>
        <w:t>3. Điều kiện để thực hiện góp</w:t>
      </w:r>
      <w:r w:rsidRPr="00CF250E">
        <w:rPr>
          <w:rFonts w:cs="Times New Roman"/>
          <w:color w:val="000000"/>
          <w:sz w:val="26"/>
          <w:szCs w:val="26"/>
          <w:lang w:val="vi-VN"/>
        </w:rPr>
        <w:t xml:space="preserve"> </w:t>
      </w:r>
      <w:r w:rsidRPr="00CF250E">
        <w:rPr>
          <w:rFonts w:cs="Times New Roman"/>
          <w:color w:val="000000"/>
          <w:sz w:val="26"/>
          <w:szCs w:val="26"/>
        </w:rPr>
        <w:t xml:space="preserve">quyền sử dụng </w:t>
      </w:r>
      <w:r w:rsidRPr="00CF250E">
        <w:rPr>
          <w:rFonts w:cs="Times New Roman"/>
          <w:color w:val="000000"/>
          <w:sz w:val="26"/>
          <w:szCs w:val="26"/>
          <w:lang w:val="vi-VN"/>
        </w:rPr>
        <w:t xml:space="preserve">đất và </w:t>
      </w:r>
      <w:r w:rsidRPr="00CF250E">
        <w:rPr>
          <w:rFonts w:cs="Times New Roman"/>
          <w:color w:val="000000"/>
          <w:sz w:val="26"/>
          <w:szCs w:val="26"/>
          <w:lang w:val="zu-ZA"/>
        </w:rPr>
        <w:t>điều chỉnh lại đất</w:t>
      </w:r>
      <w:r w:rsidRPr="00CF250E">
        <w:rPr>
          <w:rFonts w:cs="Times New Roman"/>
          <w:color w:val="000000"/>
          <w:sz w:val="26"/>
          <w:szCs w:val="26"/>
          <w:lang w:val="vi-VN"/>
        </w:rPr>
        <w:t xml:space="preserve"> đai</w:t>
      </w:r>
      <w:r w:rsidRPr="00CF250E">
        <w:rPr>
          <w:rFonts w:cs="Times New Roman"/>
          <w:color w:val="000000"/>
          <w:sz w:val="26"/>
          <w:szCs w:val="26"/>
          <w:lang w:val="zu-ZA"/>
        </w:rPr>
        <w:t>:</w:t>
      </w:r>
    </w:p>
    <w:p w:rsidR="005C4A7C" w:rsidRPr="00CF250E" w:rsidRDefault="005C4A7C" w:rsidP="005C4A7C">
      <w:pPr>
        <w:widowControl w:val="0"/>
        <w:tabs>
          <w:tab w:val="left" w:pos="0"/>
          <w:tab w:val="left" w:pos="709"/>
        </w:tabs>
        <w:spacing w:before="120" w:line="320" w:lineRule="exact"/>
        <w:ind w:firstLine="567"/>
        <w:rPr>
          <w:rFonts w:cs="Times New Roman"/>
          <w:color w:val="000000"/>
          <w:sz w:val="26"/>
          <w:szCs w:val="26"/>
          <w:lang w:val="zu-ZA"/>
        </w:rPr>
      </w:pPr>
      <w:r w:rsidRPr="00CF250E">
        <w:rPr>
          <w:rFonts w:cs="Times New Roman"/>
          <w:color w:val="000000"/>
          <w:sz w:val="26"/>
          <w:szCs w:val="26"/>
          <w:lang w:val="zu-ZA"/>
        </w:rPr>
        <w:t>a) Phù hợp với quy hoạch, kế hoạch sử dụng đất; quy hoạch xây dựng; quy hoạch đô thị đã được cơ quan nhà nước có thẩm quyền phê duyệt;</w:t>
      </w:r>
    </w:p>
    <w:p w:rsidR="005C4A7C" w:rsidRPr="00CF250E" w:rsidRDefault="005C4A7C" w:rsidP="005C4A7C">
      <w:pPr>
        <w:widowControl w:val="0"/>
        <w:tabs>
          <w:tab w:val="left" w:pos="0"/>
          <w:tab w:val="left" w:pos="709"/>
        </w:tabs>
        <w:spacing w:before="120" w:line="320" w:lineRule="exact"/>
        <w:ind w:firstLine="567"/>
        <w:rPr>
          <w:rFonts w:cs="Times New Roman"/>
          <w:color w:val="000000"/>
          <w:sz w:val="26"/>
          <w:szCs w:val="26"/>
          <w:lang w:val="vi-VN"/>
        </w:rPr>
      </w:pPr>
      <w:r w:rsidRPr="00CF250E">
        <w:rPr>
          <w:rFonts w:cs="Times New Roman"/>
          <w:color w:val="000000"/>
          <w:sz w:val="26"/>
          <w:szCs w:val="26"/>
          <w:lang w:val="zu-ZA"/>
        </w:rPr>
        <w:t>b) Có phương án góp</w:t>
      </w:r>
      <w:r w:rsidRPr="00CF250E">
        <w:rPr>
          <w:rFonts w:cs="Times New Roman"/>
          <w:color w:val="000000"/>
          <w:sz w:val="26"/>
          <w:szCs w:val="26"/>
          <w:lang w:val="vi-VN"/>
        </w:rPr>
        <w:t xml:space="preserve"> </w:t>
      </w:r>
      <w:r w:rsidRPr="00CF250E">
        <w:rPr>
          <w:rFonts w:cs="Times New Roman"/>
          <w:color w:val="000000"/>
          <w:sz w:val="26"/>
          <w:szCs w:val="26"/>
        </w:rPr>
        <w:t xml:space="preserve">quyền sử dụng </w:t>
      </w:r>
      <w:r w:rsidRPr="00CF250E">
        <w:rPr>
          <w:rFonts w:cs="Times New Roman"/>
          <w:color w:val="000000"/>
          <w:sz w:val="26"/>
          <w:szCs w:val="26"/>
          <w:lang w:val="vi-VN"/>
        </w:rPr>
        <w:t xml:space="preserve">đất và </w:t>
      </w:r>
      <w:r w:rsidRPr="00CF250E">
        <w:rPr>
          <w:rFonts w:cs="Times New Roman"/>
          <w:color w:val="000000"/>
          <w:sz w:val="26"/>
          <w:szCs w:val="26"/>
          <w:lang w:val="zu-ZA"/>
        </w:rPr>
        <w:t>điều chỉnh lại đất</w:t>
      </w:r>
      <w:r w:rsidRPr="00CF250E">
        <w:rPr>
          <w:rFonts w:cs="Times New Roman"/>
          <w:color w:val="000000"/>
          <w:sz w:val="26"/>
          <w:szCs w:val="26"/>
          <w:lang w:val="vi-VN"/>
        </w:rPr>
        <w:t xml:space="preserve"> đai</w:t>
      </w:r>
      <w:r w:rsidRPr="00CF250E">
        <w:rPr>
          <w:rFonts w:cs="Times New Roman"/>
          <w:color w:val="000000"/>
          <w:sz w:val="26"/>
          <w:szCs w:val="26"/>
          <w:lang w:val="zu-ZA"/>
        </w:rPr>
        <w:t xml:space="preserve"> được người sử dụng đất thuộc khu vực dự kiến thực hiện đồng thuận và được Ủy ban nhân dân cấp tỉnh phê duyệt đối với trường hợp quy định tại điểm </w:t>
      </w:r>
      <w:r w:rsidRPr="00CF250E">
        <w:rPr>
          <w:rFonts w:cs="Times New Roman"/>
          <w:color w:val="000000"/>
          <w:sz w:val="26"/>
          <w:szCs w:val="26"/>
          <w:lang w:val="vi-VN"/>
        </w:rPr>
        <w:t>c</w:t>
      </w:r>
      <w:r w:rsidRPr="00CF250E">
        <w:rPr>
          <w:rFonts w:cs="Times New Roman"/>
          <w:color w:val="000000"/>
          <w:sz w:val="26"/>
          <w:szCs w:val="26"/>
          <w:lang w:val="zu-ZA"/>
        </w:rPr>
        <w:t xml:space="preserve"> khoản 2 Điều này, được Ủy ban nhân dân cấp huyện phê duyệt đối với trường hợp quy định tại điểm a</w:t>
      </w:r>
      <w:r w:rsidRPr="00CF250E">
        <w:rPr>
          <w:rFonts w:cs="Times New Roman"/>
          <w:color w:val="000000"/>
          <w:sz w:val="26"/>
          <w:szCs w:val="26"/>
          <w:lang w:val="vi-VN"/>
        </w:rPr>
        <w:t xml:space="preserve"> và điểm b</w:t>
      </w:r>
      <w:r w:rsidRPr="00CF250E">
        <w:rPr>
          <w:rFonts w:cs="Times New Roman"/>
          <w:color w:val="000000"/>
          <w:sz w:val="26"/>
          <w:szCs w:val="26"/>
          <w:lang w:val="zu-ZA"/>
        </w:rPr>
        <w:t xml:space="preserve"> khoản 2 Điều này</w:t>
      </w:r>
      <w:r w:rsidRPr="00CF250E">
        <w:rPr>
          <w:rFonts w:cs="Times New Roman"/>
          <w:color w:val="000000"/>
          <w:sz w:val="26"/>
          <w:szCs w:val="26"/>
          <w:lang w:val="vi-VN"/>
        </w:rPr>
        <w:t>.</w:t>
      </w:r>
      <w:r w:rsidRPr="00CF250E">
        <w:rPr>
          <w:rFonts w:cs="Times New Roman"/>
          <w:strike/>
          <w:color w:val="000000"/>
          <w:spacing w:val="-2"/>
          <w:sz w:val="26"/>
          <w:szCs w:val="26"/>
          <w:lang w:val="zu-ZA"/>
        </w:rPr>
        <w:t xml:space="preserve"> </w:t>
      </w:r>
    </w:p>
    <w:p w:rsidR="005C4A7C" w:rsidRPr="00CF250E" w:rsidRDefault="005C4A7C" w:rsidP="005C4A7C">
      <w:pPr>
        <w:widowControl w:val="0"/>
        <w:tabs>
          <w:tab w:val="left" w:pos="0"/>
          <w:tab w:val="left" w:pos="709"/>
        </w:tabs>
        <w:spacing w:before="120" w:line="320" w:lineRule="exact"/>
        <w:ind w:firstLine="567"/>
        <w:rPr>
          <w:rFonts w:cs="Times New Roman"/>
          <w:color w:val="000000"/>
          <w:spacing w:val="-2"/>
          <w:sz w:val="26"/>
          <w:szCs w:val="26"/>
          <w:lang w:val="zu-ZA"/>
        </w:rPr>
      </w:pPr>
      <w:r w:rsidRPr="00CF250E">
        <w:rPr>
          <w:rFonts w:cs="Times New Roman"/>
          <w:color w:val="000000"/>
          <w:spacing w:val="-2"/>
          <w:sz w:val="26"/>
          <w:szCs w:val="26"/>
          <w:lang w:val="zu-ZA"/>
        </w:rPr>
        <w:t xml:space="preserve">4. Phương án </w:t>
      </w:r>
      <w:r w:rsidRPr="00CF250E">
        <w:rPr>
          <w:rFonts w:cs="Times New Roman"/>
          <w:color w:val="000000"/>
          <w:sz w:val="26"/>
          <w:szCs w:val="26"/>
          <w:lang w:val="zu-ZA"/>
        </w:rPr>
        <w:t>góp</w:t>
      </w:r>
      <w:r w:rsidRPr="00CF250E">
        <w:rPr>
          <w:rFonts w:cs="Times New Roman"/>
          <w:color w:val="000000"/>
          <w:sz w:val="26"/>
          <w:szCs w:val="26"/>
          <w:lang w:val="vi-VN"/>
        </w:rPr>
        <w:t xml:space="preserve"> </w:t>
      </w:r>
      <w:r w:rsidRPr="00CF250E">
        <w:rPr>
          <w:rFonts w:cs="Times New Roman"/>
          <w:color w:val="000000"/>
          <w:sz w:val="26"/>
          <w:szCs w:val="26"/>
        </w:rPr>
        <w:t xml:space="preserve">quyền sử dụng </w:t>
      </w:r>
      <w:r w:rsidRPr="00CF250E">
        <w:rPr>
          <w:rFonts w:cs="Times New Roman"/>
          <w:color w:val="000000"/>
          <w:sz w:val="26"/>
          <w:szCs w:val="26"/>
          <w:lang w:val="vi-VN"/>
        </w:rPr>
        <w:t xml:space="preserve">đất và </w:t>
      </w:r>
      <w:r w:rsidRPr="00CF250E">
        <w:rPr>
          <w:rFonts w:cs="Times New Roman"/>
          <w:color w:val="000000"/>
          <w:sz w:val="26"/>
          <w:szCs w:val="26"/>
          <w:lang w:val="zu-ZA"/>
        </w:rPr>
        <w:t>điều chỉnh lại đất</w:t>
      </w:r>
      <w:r w:rsidRPr="00CF250E">
        <w:rPr>
          <w:rFonts w:cs="Times New Roman"/>
          <w:color w:val="000000"/>
          <w:sz w:val="26"/>
          <w:szCs w:val="26"/>
          <w:lang w:val="vi-VN"/>
        </w:rPr>
        <w:t xml:space="preserve"> đai</w:t>
      </w:r>
      <w:r w:rsidRPr="00CF250E">
        <w:rPr>
          <w:rFonts w:cs="Times New Roman"/>
          <w:color w:val="000000"/>
          <w:spacing w:val="-2"/>
          <w:sz w:val="26"/>
          <w:szCs w:val="26"/>
          <w:lang w:val="zu-ZA"/>
        </w:rPr>
        <w:t xml:space="preserve"> phải thể hiện các nội dung</w:t>
      </w:r>
      <w:r w:rsidRPr="00CF250E">
        <w:rPr>
          <w:rFonts w:cs="Times New Roman"/>
          <w:color w:val="000000"/>
          <w:spacing w:val="-2"/>
          <w:sz w:val="26"/>
          <w:szCs w:val="26"/>
          <w:lang w:val="vi-VN"/>
        </w:rPr>
        <w:t xml:space="preserve"> </w:t>
      </w:r>
      <w:r w:rsidRPr="00CF250E">
        <w:rPr>
          <w:rFonts w:cs="Times New Roman"/>
          <w:color w:val="000000"/>
          <w:spacing w:val="-2"/>
          <w:sz w:val="26"/>
          <w:szCs w:val="26"/>
          <w:lang w:val="zu-ZA"/>
        </w:rPr>
        <w:t>gồm</w:t>
      </w:r>
      <w:r w:rsidRPr="00CF250E">
        <w:rPr>
          <w:rFonts w:cs="Times New Roman"/>
          <w:color w:val="000000"/>
          <w:spacing w:val="-2"/>
          <w:sz w:val="26"/>
          <w:szCs w:val="26"/>
          <w:lang w:val="vi-VN"/>
        </w:rPr>
        <w:t>:</w:t>
      </w:r>
      <w:r w:rsidRPr="00CF250E">
        <w:rPr>
          <w:rFonts w:cs="Times New Roman"/>
          <w:color w:val="000000"/>
          <w:spacing w:val="-2"/>
          <w:sz w:val="26"/>
          <w:szCs w:val="26"/>
          <w:lang w:val="zu-ZA"/>
        </w:rPr>
        <w:t xml:space="preserve"> </w:t>
      </w:r>
    </w:p>
    <w:p w:rsidR="005C4A7C" w:rsidRPr="00CF250E" w:rsidRDefault="005C4A7C" w:rsidP="005C4A7C">
      <w:pPr>
        <w:widowControl w:val="0"/>
        <w:tabs>
          <w:tab w:val="left" w:pos="0"/>
          <w:tab w:val="left" w:pos="709"/>
        </w:tabs>
        <w:spacing w:before="120" w:line="320" w:lineRule="exact"/>
        <w:ind w:firstLine="567"/>
        <w:rPr>
          <w:rFonts w:cs="Times New Roman"/>
          <w:color w:val="000000"/>
          <w:sz w:val="26"/>
          <w:szCs w:val="26"/>
          <w:lang w:val="vi-VN"/>
        </w:rPr>
      </w:pPr>
      <w:r w:rsidRPr="00CF250E">
        <w:rPr>
          <w:rFonts w:cs="Times New Roman"/>
          <w:color w:val="000000"/>
          <w:spacing w:val="-2"/>
          <w:sz w:val="26"/>
          <w:szCs w:val="26"/>
          <w:lang w:val="zu-ZA"/>
        </w:rPr>
        <w:t>a) H</w:t>
      </w:r>
      <w:r w:rsidRPr="00CF250E">
        <w:rPr>
          <w:rFonts w:cs="Times New Roman"/>
          <w:color w:val="000000"/>
          <w:sz w:val="26"/>
          <w:szCs w:val="26"/>
          <w:lang w:val="vi-VN"/>
        </w:rPr>
        <w:t xml:space="preserve">iện trạng </w:t>
      </w:r>
      <w:r w:rsidRPr="00CF250E">
        <w:rPr>
          <w:rFonts w:cs="Times New Roman"/>
          <w:color w:val="000000"/>
          <w:sz w:val="26"/>
          <w:szCs w:val="26"/>
        </w:rPr>
        <w:t xml:space="preserve">sử dụng </w:t>
      </w:r>
      <w:r w:rsidRPr="00CF250E">
        <w:rPr>
          <w:rFonts w:cs="Times New Roman"/>
          <w:color w:val="000000"/>
          <w:sz w:val="26"/>
          <w:szCs w:val="26"/>
          <w:lang w:val="vi-VN"/>
        </w:rPr>
        <w:t>đất trong khu vực</w:t>
      </w:r>
      <w:r w:rsidRPr="00CF250E">
        <w:rPr>
          <w:rFonts w:cs="Times New Roman"/>
          <w:color w:val="000000"/>
          <w:sz w:val="26"/>
          <w:szCs w:val="26"/>
        </w:rPr>
        <w:t xml:space="preserve"> cần</w:t>
      </w:r>
      <w:r w:rsidRPr="00CF250E">
        <w:rPr>
          <w:rFonts w:cs="Times New Roman"/>
          <w:color w:val="000000"/>
          <w:sz w:val="26"/>
          <w:szCs w:val="26"/>
          <w:lang w:val="vi-VN"/>
        </w:rPr>
        <w:t xml:space="preserve"> điều chỉnh </w:t>
      </w:r>
      <w:r w:rsidRPr="00CF250E">
        <w:rPr>
          <w:rFonts w:cs="Times New Roman"/>
          <w:color w:val="000000"/>
          <w:sz w:val="26"/>
          <w:szCs w:val="26"/>
        </w:rPr>
        <w:t xml:space="preserve">lại </w:t>
      </w:r>
      <w:r w:rsidRPr="00CF250E">
        <w:rPr>
          <w:rFonts w:cs="Times New Roman"/>
          <w:color w:val="000000"/>
          <w:sz w:val="26"/>
          <w:szCs w:val="26"/>
          <w:lang w:val="vi-VN"/>
        </w:rPr>
        <w:t>và các chủ sử dụng đất;</w:t>
      </w:r>
    </w:p>
    <w:p w:rsidR="005C4A7C" w:rsidRPr="00CF250E" w:rsidRDefault="005C4A7C" w:rsidP="005C4A7C">
      <w:pPr>
        <w:widowControl w:val="0"/>
        <w:tabs>
          <w:tab w:val="left" w:pos="0"/>
          <w:tab w:val="left" w:pos="709"/>
        </w:tabs>
        <w:spacing w:before="120" w:line="320" w:lineRule="exact"/>
        <w:ind w:firstLine="567"/>
        <w:rPr>
          <w:rFonts w:cs="Times New Roman"/>
          <w:color w:val="000000"/>
          <w:sz w:val="26"/>
          <w:szCs w:val="26"/>
        </w:rPr>
      </w:pPr>
      <w:r w:rsidRPr="00CF250E">
        <w:rPr>
          <w:rFonts w:cs="Times New Roman"/>
          <w:color w:val="000000"/>
          <w:sz w:val="26"/>
          <w:szCs w:val="26"/>
        </w:rPr>
        <w:t>b) P</w:t>
      </w:r>
      <w:r w:rsidRPr="00CF250E">
        <w:rPr>
          <w:rFonts w:cs="Times New Roman"/>
          <w:color w:val="000000"/>
          <w:sz w:val="26"/>
          <w:szCs w:val="26"/>
          <w:lang w:val="vi-VN"/>
        </w:rPr>
        <w:t>hương án sắp xếp lại đất đai, trong đó phải thể hiện phương án thiết</w:t>
      </w:r>
      <w:r w:rsidRPr="00CF250E">
        <w:rPr>
          <w:rFonts w:cs="Times New Roman"/>
          <w:color w:val="000000"/>
          <w:spacing w:val="-2"/>
          <w:sz w:val="26"/>
          <w:szCs w:val="26"/>
          <w:lang w:val="zu-ZA"/>
        </w:rPr>
        <w:t xml:space="preserve"> kế hạ tầng kỹ thuật, hạ tầng xã hội, hạ tầng môi trường, </w:t>
      </w:r>
      <w:r w:rsidRPr="00CF250E">
        <w:rPr>
          <w:rFonts w:cs="Times New Roman"/>
          <w:color w:val="000000"/>
          <w:sz w:val="26"/>
          <w:szCs w:val="26"/>
          <w:lang w:val="vi-VN"/>
        </w:rPr>
        <w:t xml:space="preserve">tỷ lệ diện tích đất </w:t>
      </w:r>
      <w:r w:rsidRPr="00CF250E">
        <w:rPr>
          <w:rFonts w:cs="Times New Roman"/>
          <w:color w:val="000000"/>
          <w:sz w:val="26"/>
          <w:szCs w:val="26"/>
        </w:rPr>
        <w:t xml:space="preserve">mà </w:t>
      </w:r>
      <w:r w:rsidRPr="00CF250E">
        <w:rPr>
          <w:rFonts w:cs="Times New Roman"/>
          <w:color w:val="000000"/>
          <w:sz w:val="26"/>
          <w:szCs w:val="26"/>
          <w:lang w:val="vi-VN"/>
        </w:rPr>
        <w:t xml:space="preserve">người </w:t>
      </w:r>
      <w:r w:rsidRPr="00CF250E">
        <w:rPr>
          <w:rFonts w:cs="Times New Roman"/>
          <w:color w:val="000000"/>
          <w:sz w:val="26"/>
          <w:szCs w:val="26"/>
        </w:rPr>
        <w:t>sử dụng đất</w:t>
      </w:r>
      <w:r w:rsidRPr="00CF250E">
        <w:rPr>
          <w:rFonts w:cs="Times New Roman"/>
          <w:color w:val="000000"/>
          <w:sz w:val="26"/>
          <w:szCs w:val="26"/>
          <w:lang w:val="vi-VN"/>
        </w:rPr>
        <w:t xml:space="preserve"> đóng góp </w:t>
      </w:r>
      <w:r w:rsidRPr="00CF250E">
        <w:rPr>
          <w:rFonts w:cs="Times New Roman"/>
          <w:color w:val="000000"/>
          <w:sz w:val="26"/>
          <w:szCs w:val="26"/>
        </w:rPr>
        <w:t>để xây dựng các công trình hạ tầng kỹ thuật, cung cấp dịch vụ công cộng</w:t>
      </w:r>
      <w:r w:rsidRPr="00CF250E">
        <w:rPr>
          <w:rFonts w:cs="Times New Roman"/>
          <w:color w:val="000000"/>
          <w:sz w:val="26"/>
          <w:szCs w:val="26"/>
          <w:lang w:val="vi-VN"/>
        </w:rPr>
        <w:t>;</w:t>
      </w:r>
      <w:r w:rsidRPr="00CF250E">
        <w:rPr>
          <w:rFonts w:cs="Times New Roman"/>
          <w:color w:val="000000"/>
          <w:sz w:val="26"/>
          <w:szCs w:val="26"/>
        </w:rPr>
        <w:t xml:space="preserve"> </w:t>
      </w:r>
    </w:p>
    <w:p w:rsidR="005C4A7C" w:rsidRPr="00CF250E" w:rsidRDefault="005C4A7C" w:rsidP="005C4A7C">
      <w:pPr>
        <w:widowControl w:val="0"/>
        <w:tabs>
          <w:tab w:val="left" w:pos="0"/>
          <w:tab w:val="left" w:pos="709"/>
        </w:tabs>
        <w:spacing w:before="120" w:line="320" w:lineRule="exact"/>
        <w:ind w:firstLine="567"/>
        <w:rPr>
          <w:rFonts w:cs="Times New Roman"/>
          <w:color w:val="000000"/>
          <w:spacing w:val="-2"/>
          <w:sz w:val="26"/>
          <w:szCs w:val="26"/>
          <w:lang w:val="zu-ZA"/>
        </w:rPr>
      </w:pPr>
      <w:r w:rsidRPr="00CF250E">
        <w:rPr>
          <w:rFonts w:cs="Times New Roman"/>
          <w:color w:val="000000"/>
          <w:sz w:val="26"/>
          <w:szCs w:val="26"/>
        </w:rPr>
        <w:t>c) V</w:t>
      </w:r>
      <w:r w:rsidRPr="00CF250E">
        <w:rPr>
          <w:rFonts w:cs="Times New Roman"/>
          <w:color w:val="000000"/>
          <w:spacing w:val="-2"/>
          <w:sz w:val="26"/>
          <w:szCs w:val="26"/>
          <w:lang w:val="zu-ZA"/>
        </w:rPr>
        <w:t>ị trí, diện tích đất mà người sử dụng đất được nhận lại sau khi thực hiện phương án điều chỉnh đất đai.</w:t>
      </w:r>
    </w:p>
    <w:p w:rsidR="005C4A7C" w:rsidRPr="00CF250E" w:rsidRDefault="005C4A7C" w:rsidP="005C4A7C">
      <w:pPr>
        <w:widowControl w:val="0"/>
        <w:tabs>
          <w:tab w:val="left" w:pos="0"/>
          <w:tab w:val="left" w:pos="709"/>
        </w:tabs>
        <w:spacing w:before="120" w:line="320" w:lineRule="exact"/>
        <w:ind w:firstLine="567"/>
        <w:rPr>
          <w:rFonts w:cs="Times New Roman"/>
          <w:color w:val="000000"/>
          <w:spacing w:val="-2"/>
          <w:sz w:val="26"/>
          <w:szCs w:val="26"/>
          <w:lang w:val="zu-ZA"/>
        </w:rPr>
      </w:pPr>
      <w:r w:rsidRPr="00CF250E">
        <w:rPr>
          <w:rFonts w:cs="Times New Roman"/>
          <w:color w:val="000000"/>
          <w:spacing w:val="-2"/>
          <w:sz w:val="26"/>
          <w:szCs w:val="26"/>
          <w:lang w:val="zu-ZA"/>
        </w:rPr>
        <w:lastRenderedPageBreak/>
        <w:t xml:space="preserve">5. Đối với diện tích đất do Nhà nước quản lý có trong khu vực thực hiện </w:t>
      </w:r>
      <w:r w:rsidRPr="00CF250E">
        <w:rPr>
          <w:rFonts w:cs="Times New Roman"/>
          <w:color w:val="000000"/>
          <w:sz w:val="26"/>
          <w:szCs w:val="26"/>
          <w:lang w:val="zu-ZA"/>
        </w:rPr>
        <w:t>góp</w:t>
      </w:r>
      <w:r w:rsidRPr="00CF250E">
        <w:rPr>
          <w:rFonts w:cs="Times New Roman"/>
          <w:color w:val="000000"/>
          <w:sz w:val="26"/>
          <w:szCs w:val="26"/>
          <w:lang w:val="vi-VN"/>
        </w:rPr>
        <w:t xml:space="preserve"> </w:t>
      </w:r>
      <w:r w:rsidRPr="00CF250E">
        <w:rPr>
          <w:rFonts w:cs="Times New Roman"/>
          <w:color w:val="000000"/>
          <w:sz w:val="26"/>
          <w:szCs w:val="26"/>
        </w:rPr>
        <w:t xml:space="preserve">quyền sử dụng </w:t>
      </w:r>
      <w:r w:rsidRPr="00CF250E">
        <w:rPr>
          <w:rFonts w:cs="Times New Roman"/>
          <w:color w:val="000000"/>
          <w:sz w:val="26"/>
          <w:szCs w:val="26"/>
          <w:lang w:val="vi-VN"/>
        </w:rPr>
        <w:t xml:space="preserve">đất và </w:t>
      </w:r>
      <w:r w:rsidRPr="00CF250E">
        <w:rPr>
          <w:rFonts w:cs="Times New Roman"/>
          <w:color w:val="000000"/>
          <w:sz w:val="26"/>
          <w:szCs w:val="26"/>
          <w:lang w:val="zu-ZA"/>
        </w:rPr>
        <w:t>điều chỉnh lại đất</w:t>
      </w:r>
      <w:r w:rsidRPr="00CF250E">
        <w:rPr>
          <w:rFonts w:cs="Times New Roman"/>
          <w:color w:val="000000"/>
          <w:sz w:val="26"/>
          <w:szCs w:val="26"/>
          <w:lang w:val="vi-VN"/>
        </w:rPr>
        <w:t xml:space="preserve"> đai</w:t>
      </w:r>
      <w:r w:rsidRPr="00CF250E">
        <w:rPr>
          <w:rFonts w:cs="Times New Roman"/>
          <w:color w:val="000000"/>
          <w:spacing w:val="-2"/>
          <w:sz w:val="26"/>
          <w:szCs w:val="26"/>
          <w:lang w:val="zu-ZA"/>
        </w:rPr>
        <w:t xml:space="preserve"> được sử dụng như sau:</w:t>
      </w:r>
    </w:p>
    <w:p w:rsidR="005C4A7C" w:rsidRPr="00CF250E" w:rsidRDefault="005C4A7C" w:rsidP="005C4A7C">
      <w:pPr>
        <w:widowControl w:val="0"/>
        <w:tabs>
          <w:tab w:val="left" w:pos="0"/>
          <w:tab w:val="left" w:pos="709"/>
        </w:tabs>
        <w:spacing w:before="120" w:line="320" w:lineRule="exact"/>
        <w:ind w:firstLine="567"/>
        <w:rPr>
          <w:rFonts w:cs="Times New Roman"/>
          <w:color w:val="000000"/>
          <w:spacing w:val="-2"/>
          <w:sz w:val="26"/>
          <w:szCs w:val="26"/>
          <w:lang w:val="zu-ZA"/>
        </w:rPr>
      </w:pPr>
      <w:r w:rsidRPr="00CF250E">
        <w:rPr>
          <w:rFonts w:cs="Times New Roman"/>
          <w:color w:val="000000"/>
          <w:spacing w:val="-2"/>
          <w:sz w:val="26"/>
          <w:szCs w:val="26"/>
          <w:lang w:val="zu-ZA"/>
        </w:rPr>
        <w:t xml:space="preserve">a) Sử dụng để xây dựng, nâng cấp hệ thống hạ tầng, dịch vụ công cộng khu dân cư; </w:t>
      </w:r>
    </w:p>
    <w:p w:rsidR="005C4A7C" w:rsidRPr="00CF250E" w:rsidRDefault="005C4A7C" w:rsidP="005C4A7C">
      <w:pPr>
        <w:widowControl w:val="0"/>
        <w:tabs>
          <w:tab w:val="left" w:pos="0"/>
          <w:tab w:val="left" w:pos="709"/>
        </w:tabs>
        <w:spacing w:before="120" w:line="320" w:lineRule="exact"/>
        <w:ind w:firstLine="567"/>
        <w:rPr>
          <w:rFonts w:cs="Times New Roman"/>
          <w:color w:val="000000"/>
          <w:spacing w:val="-2"/>
          <w:sz w:val="26"/>
          <w:szCs w:val="26"/>
          <w:lang w:val="zu-ZA"/>
        </w:rPr>
      </w:pPr>
      <w:r w:rsidRPr="00CF250E">
        <w:rPr>
          <w:rFonts w:cs="Times New Roman"/>
          <w:color w:val="000000"/>
          <w:spacing w:val="-2"/>
          <w:sz w:val="26"/>
          <w:szCs w:val="26"/>
          <w:lang w:val="zu-ZA"/>
        </w:rPr>
        <w:t xml:space="preserve">b) Đấu giá quyền sử dụng đất đối với phần diện tích đất còn lại sau khi sử dụng đất theo điểm a khoản này. Tiền thu được từ việc đấu giá quyền sử dụng đất được sử dụng để thực hiện dự án. </w:t>
      </w:r>
    </w:p>
    <w:p w:rsidR="005C4A7C" w:rsidRPr="00CF250E" w:rsidRDefault="005C4A7C" w:rsidP="005C4A7C">
      <w:pPr>
        <w:widowControl w:val="0"/>
        <w:tabs>
          <w:tab w:val="left" w:pos="0"/>
          <w:tab w:val="left" w:pos="709"/>
        </w:tabs>
        <w:spacing w:before="120" w:line="320" w:lineRule="exact"/>
        <w:ind w:firstLine="567"/>
        <w:rPr>
          <w:rFonts w:cs="Times New Roman"/>
          <w:color w:val="000000"/>
          <w:spacing w:val="-2"/>
          <w:sz w:val="26"/>
          <w:szCs w:val="26"/>
          <w:lang w:val="zu-ZA"/>
        </w:rPr>
      </w:pPr>
      <w:r w:rsidRPr="00CF250E">
        <w:rPr>
          <w:rFonts w:cs="Times New Roman"/>
          <w:color w:val="000000"/>
          <w:spacing w:val="-2"/>
          <w:sz w:val="26"/>
          <w:szCs w:val="26"/>
          <w:lang w:val="zu-ZA"/>
        </w:rPr>
        <w:t xml:space="preserve">6. Việc </w:t>
      </w:r>
      <w:r w:rsidRPr="00CF250E">
        <w:rPr>
          <w:rFonts w:cs="Times New Roman"/>
          <w:color w:val="000000"/>
          <w:sz w:val="26"/>
          <w:szCs w:val="26"/>
          <w:lang w:val="zu-ZA"/>
        </w:rPr>
        <w:t>góp</w:t>
      </w:r>
      <w:r w:rsidRPr="00CF250E">
        <w:rPr>
          <w:rFonts w:cs="Times New Roman"/>
          <w:color w:val="000000"/>
          <w:sz w:val="26"/>
          <w:szCs w:val="26"/>
          <w:lang w:val="vi-VN"/>
        </w:rPr>
        <w:t xml:space="preserve"> </w:t>
      </w:r>
      <w:r w:rsidRPr="00CF250E">
        <w:rPr>
          <w:rFonts w:cs="Times New Roman"/>
          <w:color w:val="000000"/>
          <w:sz w:val="26"/>
          <w:szCs w:val="26"/>
        </w:rPr>
        <w:t xml:space="preserve">quyền sử dụng </w:t>
      </w:r>
      <w:r w:rsidRPr="00CF250E">
        <w:rPr>
          <w:rFonts w:cs="Times New Roman"/>
          <w:color w:val="000000"/>
          <w:sz w:val="26"/>
          <w:szCs w:val="26"/>
          <w:lang w:val="vi-VN"/>
        </w:rPr>
        <w:t xml:space="preserve">đất và </w:t>
      </w:r>
      <w:r w:rsidRPr="00CF250E">
        <w:rPr>
          <w:rFonts w:cs="Times New Roman"/>
          <w:color w:val="000000"/>
          <w:sz w:val="26"/>
          <w:szCs w:val="26"/>
          <w:lang w:val="zu-ZA"/>
        </w:rPr>
        <w:t>điều chỉnh lại đất</w:t>
      </w:r>
      <w:r w:rsidRPr="00CF250E">
        <w:rPr>
          <w:rFonts w:cs="Times New Roman"/>
          <w:color w:val="000000"/>
          <w:sz w:val="26"/>
          <w:szCs w:val="26"/>
          <w:lang w:val="vi-VN"/>
        </w:rPr>
        <w:t xml:space="preserve"> đai</w:t>
      </w:r>
      <w:r w:rsidRPr="00CF250E">
        <w:rPr>
          <w:rFonts w:cs="Times New Roman"/>
          <w:color w:val="000000"/>
          <w:spacing w:val="-2"/>
          <w:sz w:val="26"/>
          <w:szCs w:val="26"/>
          <w:lang w:val="zu-ZA"/>
        </w:rPr>
        <w:t xml:space="preserve"> phải có dự án đầu tư do cộng đồng người sử dụng đất tự thực hiện hoặc liên danh, liên kết với các nhà đầu tư theo quy định của pháp luật để thực hiện.</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 xml:space="preserve">7. Ủy ban nhân dân cấp </w:t>
      </w:r>
      <w:r w:rsidRPr="00CF250E">
        <w:rPr>
          <w:rFonts w:cs="Times New Roman"/>
          <w:color w:val="000000"/>
          <w:sz w:val="26"/>
          <w:szCs w:val="26"/>
        </w:rPr>
        <w:t xml:space="preserve">tỉnh, cấp huyện </w:t>
      </w:r>
      <w:r w:rsidRPr="00CF250E">
        <w:rPr>
          <w:rFonts w:cs="Times New Roman"/>
          <w:color w:val="000000"/>
          <w:sz w:val="26"/>
          <w:szCs w:val="26"/>
          <w:lang w:val="vi-VN"/>
        </w:rPr>
        <w:t xml:space="preserve">có </w:t>
      </w:r>
      <w:r w:rsidRPr="00CF250E">
        <w:rPr>
          <w:rFonts w:cs="Times New Roman"/>
          <w:color w:val="000000"/>
          <w:sz w:val="26"/>
          <w:szCs w:val="26"/>
        </w:rPr>
        <w:t>trách nhiệm:</w:t>
      </w:r>
    </w:p>
    <w:p w:rsidR="005C4A7C" w:rsidRPr="00CF250E" w:rsidRDefault="005C4A7C" w:rsidP="005C4A7C">
      <w:pPr>
        <w:widowControl w:val="0"/>
        <w:tabs>
          <w:tab w:val="left" w:pos="0"/>
          <w:tab w:val="left" w:pos="709"/>
        </w:tabs>
        <w:spacing w:before="120" w:line="320" w:lineRule="exact"/>
        <w:ind w:firstLine="567"/>
        <w:rPr>
          <w:rFonts w:cs="Times New Roman"/>
          <w:color w:val="000000"/>
          <w:sz w:val="26"/>
          <w:szCs w:val="26"/>
        </w:rPr>
      </w:pPr>
      <w:r w:rsidRPr="00CF250E">
        <w:rPr>
          <w:rFonts w:cs="Times New Roman"/>
          <w:color w:val="000000"/>
          <w:sz w:val="26"/>
          <w:szCs w:val="26"/>
        </w:rPr>
        <w:t xml:space="preserve">a) Cung cấp thông tin về hiện trạng sử dụng đất, </w:t>
      </w:r>
      <w:r w:rsidRPr="00CF250E">
        <w:rPr>
          <w:rFonts w:cs="Times New Roman"/>
          <w:color w:val="000000"/>
          <w:sz w:val="26"/>
          <w:szCs w:val="26"/>
          <w:lang w:val="zu-ZA"/>
        </w:rPr>
        <w:t xml:space="preserve">quy hoạch, kế hoạch sử dụng đất; quy hoạch xây dựng; quy hoạch đô thị đã được cơ quan nhà nước có thẩm quyền phê duyệt liên quan đến </w:t>
      </w:r>
      <w:r w:rsidRPr="00CF250E">
        <w:rPr>
          <w:rFonts w:cs="Times New Roman"/>
          <w:color w:val="000000"/>
          <w:sz w:val="26"/>
          <w:szCs w:val="26"/>
        </w:rPr>
        <w:t xml:space="preserve">khu vực </w:t>
      </w:r>
      <w:r w:rsidRPr="00CF250E">
        <w:rPr>
          <w:rFonts w:cs="Times New Roman"/>
          <w:color w:val="000000"/>
          <w:sz w:val="26"/>
          <w:szCs w:val="26"/>
          <w:lang w:val="zu-ZA"/>
        </w:rPr>
        <w:t>góp</w:t>
      </w:r>
      <w:r w:rsidRPr="00CF250E">
        <w:rPr>
          <w:rFonts w:cs="Times New Roman"/>
          <w:color w:val="000000"/>
          <w:sz w:val="26"/>
          <w:szCs w:val="26"/>
          <w:lang w:val="vi-VN"/>
        </w:rPr>
        <w:t xml:space="preserve"> </w:t>
      </w:r>
      <w:r w:rsidRPr="00CF250E">
        <w:rPr>
          <w:rFonts w:cs="Times New Roman"/>
          <w:color w:val="000000"/>
          <w:sz w:val="26"/>
          <w:szCs w:val="26"/>
        </w:rPr>
        <w:t xml:space="preserve">quyền sử dụng </w:t>
      </w:r>
      <w:r w:rsidRPr="00CF250E">
        <w:rPr>
          <w:rFonts w:cs="Times New Roman"/>
          <w:color w:val="000000"/>
          <w:sz w:val="26"/>
          <w:szCs w:val="26"/>
          <w:lang w:val="vi-VN"/>
        </w:rPr>
        <w:t xml:space="preserve">đất và </w:t>
      </w:r>
      <w:r w:rsidRPr="00CF250E">
        <w:rPr>
          <w:rFonts w:cs="Times New Roman"/>
          <w:color w:val="000000"/>
          <w:sz w:val="26"/>
          <w:szCs w:val="26"/>
          <w:lang w:val="zu-ZA"/>
        </w:rPr>
        <w:t>điều chỉnh lại đất</w:t>
      </w:r>
      <w:r w:rsidRPr="00CF250E">
        <w:rPr>
          <w:rFonts w:cs="Times New Roman"/>
          <w:color w:val="000000"/>
          <w:sz w:val="26"/>
          <w:szCs w:val="26"/>
          <w:lang w:val="vi-VN"/>
        </w:rPr>
        <w:t xml:space="preserve"> đai</w:t>
      </w:r>
      <w:r w:rsidRPr="00CF250E">
        <w:rPr>
          <w:rFonts w:cs="Times New Roman"/>
          <w:color w:val="000000"/>
          <w:sz w:val="26"/>
          <w:szCs w:val="26"/>
        </w:rPr>
        <w:t>;</w:t>
      </w:r>
    </w:p>
    <w:p w:rsidR="005C4A7C" w:rsidRPr="00CF250E" w:rsidRDefault="005C4A7C" w:rsidP="005C4A7C">
      <w:pPr>
        <w:widowControl w:val="0"/>
        <w:tabs>
          <w:tab w:val="left" w:pos="0"/>
          <w:tab w:val="left" w:pos="709"/>
        </w:tabs>
        <w:spacing w:before="120" w:line="320" w:lineRule="exact"/>
        <w:ind w:firstLine="567"/>
        <w:rPr>
          <w:rFonts w:cs="Times New Roman"/>
          <w:color w:val="000000"/>
          <w:sz w:val="26"/>
          <w:szCs w:val="26"/>
        </w:rPr>
      </w:pPr>
      <w:r w:rsidRPr="00CF250E">
        <w:rPr>
          <w:rFonts w:cs="Times New Roman"/>
          <w:color w:val="000000"/>
          <w:sz w:val="26"/>
          <w:szCs w:val="26"/>
        </w:rPr>
        <w:t xml:space="preserve">b) Cung cấp mẫu thiết kế nhà ở, công trình xây dựng </w:t>
      </w:r>
      <w:r w:rsidRPr="00CF250E">
        <w:rPr>
          <w:rFonts w:cs="Times New Roman"/>
          <w:color w:val="000000"/>
          <w:sz w:val="26"/>
          <w:szCs w:val="26"/>
          <w:lang w:val="zu-ZA"/>
        </w:rPr>
        <w:t xml:space="preserve">liên quan đến </w:t>
      </w:r>
      <w:r w:rsidRPr="00CF250E">
        <w:rPr>
          <w:rFonts w:cs="Times New Roman"/>
          <w:color w:val="000000"/>
          <w:sz w:val="26"/>
          <w:szCs w:val="26"/>
        </w:rPr>
        <w:t xml:space="preserve">khu vực </w:t>
      </w:r>
      <w:r w:rsidRPr="00CF250E">
        <w:rPr>
          <w:rFonts w:cs="Times New Roman"/>
          <w:color w:val="000000"/>
          <w:sz w:val="26"/>
          <w:szCs w:val="26"/>
          <w:lang w:val="zu-ZA"/>
        </w:rPr>
        <w:t>góp</w:t>
      </w:r>
      <w:r w:rsidRPr="00CF250E">
        <w:rPr>
          <w:rFonts w:cs="Times New Roman"/>
          <w:color w:val="000000"/>
          <w:sz w:val="26"/>
          <w:szCs w:val="26"/>
          <w:lang w:val="vi-VN"/>
        </w:rPr>
        <w:t xml:space="preserve"> </w:t>
      </w:r>
      <w:r w:rsidRPr="00CF250E">
        <w:rPr>
          <w:rFonts w:cs="Times New Roman"/>
          <w:color w:val="000000"/>
          <w:sz w:val="26"/>
          <w:szCs w:val="26"/>
        </w:rPr>
        <w:t xml:space="preserve">quyền sử dụng </w:t>
      </w:r>
      <w:r w:rsidRPr="00CF250E">
        <w:rPr>
          <w:rFonts w:cs="Times New Roman"/>
          <w:color w:val="000000"/>
          <w:sz w:val="26"/>
          <w:szCs w:val="26"/>
          <w:lang w:val="vi-VN"/>
        </w:rPr>
        <w:t xml:space="preserve">đất và </w:t>
      </w:r>
      <w:r w:rsidRPr="00CF250E">
        <w:rPr>
          <w:rFonts w:cs="Times New Roman"/>
          <w:color w:val="000000"/>
          <w:sz w:val="26"/>
          <w:szCs w:val="26"/>
          <w:lang w:val="zu-ZA"/>
        </w:rPr>
        <w:t>điều chỉnh lại đất</w:t>
      </w:r>
      <w:r w:rsidRPr="00CF250E">
        <w:rPr>
          <w:rFonts w:cs="Times New Roman"/>
          <w:color w:val="000000"/>
          <w:sz w:val="26"/>
          <w:szCs w:val="26"/>
          <w:lang w:val="vi-VN"/>
        </w:rPr>
        <w:t xml:space="preserve"> đai</w:t>
      </w:r>
      <w:r w:rsidRPr="00CF250E">
        <w:rPr>
          <w:rFonts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c) C</w:t>
      </w:r>
      <w:r w:rsidRPr="00CF250E">
        <w:rPr>
          <w:rFonts w:cs="Times New Roman"/>
          <w:color w:val="000000"/>
          <w:sz w:val="26"/>
          <w:szCs w:val="26"/>
          <w:lang w:val="vi-VN"/>
        </w:rPr>
        <w:t xml:space="preserve">ấp Giấy chứng nhận quyền sử dụng đất, quyền sở hữu nhà ở và tài sản khác gắn liền với đất cho người sử dụng đất, chỉnh lý hồ sơ địa chính </w:t>
      </w:r>
      <w:r w:rsidRPr="00CF250E">
        <w:rPr>
          <w:rFonts w:cs="Times New Roman"/>
          <w:color w:val="000000"/>
          <w:sz w:val="26"/>
          <w:szCs w:val="26"/>
        </w:rPr>
        <w:t xml:space="preserve">theo phương án </w:t>
      </w:r>
      <w:r w:rsidRPr="00CF250E">
        <w:rPr>
          <w:rFonts w:cs="Times New Roman"/>
          <w:color w:val="000000"/>
          <w:sz w:val="26"/>
          <w:szCs w:val="26"/>
          <w:lang w:val="zu-ZA"/>
        </w:rPr>
        <w:t>góp</w:t>
      </w:r>
      <w:r w:rsidRPr="00CF250E">
        <w:rPr>
          <w:rFonts w:cs="Times New Roman"/>
          <w:color w:val="000000"/>
          <w:sz w:val="26"/>
          <w:szCs w:val="26"/>
          <w:lang w:val="vi-VN"/>
        </w:rPr>
        <w:t xml:space="preserve"> </w:t>
      </w:r>
      <w:r w:rsidRPr="00CF250E">
        <w:rPr>
          <w:rFonts w:cs="Times New Roman"/>
          <w:color w:val="000000"/>
          <w:sz w:val="26"/>
          <w:szCs w:val="26"/>
        </w:rPr>
        <w:t xml:space="preserve">quyền sử dụng </w:t>
      </w:r>
      <w:r w:rsidRPr="00CF250E">
        <w:rPr>
          <w:rFonts w:cs="Times New Roman"/>
          <w:color w:val="000000"/>
          <w:sz w:val="26"/>
          <w:szCs w:val="26"/>
          <w:lang w:val="vi-VN"/>
        </w:rPr>
        <w:t xml:space="preserve">đất và </w:t>
      </w:r>
      <w:r w:rsidRPr="00CF250E">
        <w:rPr>
          <w:rFonts w:cs="Times New Roman"/>
          <w:color w:val="000000"/>
          <w:sz w:val="26"/>
          <w:szCs w:val="26"/>
          <w:lang w:val="zu-ZA"/>
        </w:rPr>
        <w:t>điều chỉnh lại đất</w:t>
      </w:r>
      <w:r w:rsidRPr="00CF250E">
        <w:rPr>
          <w:rFonts w:cs="Times New Roman"/>
          <w:color w:val="000000"/>
          <w:sz w:val="26"/>
          <w:szCs w:val="26"/>
          <w:lang w:val="vi-VN"/>
        </w:rPr>
        <w:t xml:space="preserve"> đai</w:t>
      </w:r>
      <w:r w:rsidRPr="00CF250E">
        <w:rPr>
          <w:rFonts w:cs="Times New Roman"/>
          <w:color w:val="000000"/>
          <w:sz w:val="26"/>
          <w:szCs w:val="26"/>
        </w:rPr>
        <w:t xml:space="preserve"> được phê duyệt.</w:t>
      </w:r>
    </w:p>
    <w:bookmarkEnd w:id="2101"/>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cs="Times New Roman"/>
          <w:bCs/>
          <w:color w:val="000000"/>
          <w:spacing w:val="-6"/>
          <w:sz w:val="26"/>
          <w:szCs w:val="26"/>
          <w:lang w:val="vi-VN" w:eastAsia="x-none"/>
        </w:rPr>
        <w:t>8</w:t>
      </w:r>
      <w:r w:rsidRPr="00CF250E">
        <w:rPr>
          <w:rFonts w:cs="Times New Roman"/>
          <w:bCs/>
          <w:color w:val="000000"/>
          <w:spacing w:val="-6"/>
          <w:sz w:val="26"/>
          <w:szCs w:val="26"/>
          <w:lang w:val="zu-ZA" w:eastAsia="x-none"/>
        </w:rPr>
        <w:t>. Chính phủ quy định chi tiết Điều này</w:t>
      </w:r>
      <w:r w:rsidRPr="00CF250E">
        <w:rPr>
          <w:rFonts w:eastAsia="Tahoma" w:cs="Times New Roman"/>
          <w:bCs/>
          <w:color w:val="000000"/>
          <w:sz w:val="26"/>
          <w:szCs w:val="26"/>
          <w:lang w:val="vi-VN"/>
        </w:rPr>
        <w:t>.</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eastAsia="x-none"/>
        </w:rPr>
      </w:pPr>
      <w:bookmarkStart w:id="2102" w:name="_Toc107651374"/>
      <w:bookmarkStart w:id="2103" w:name="_Toc112138715"/>
      <w:bookmarkStart w:id="2104" w:name="_Toc114567060"/>
      <w:bookmarkStart w:id="2105" w:name="_Toc115080231"/>
      <w:bookmarkStart w:id="2106" w:name="_Toc115358400"/>
      <w:bookmarkStart w:id="2107" w:name="_Toc120303651"/>
      <w:r w:rsidRPr="00CF250E">
        <w:rPr>
          <w:rFonts w:cs="Times New Roman"/>
          <w:b/>
          <w:color w:val="000000"/>
          <w:sz w:val="26"/>
          <w:szCs w:val="26"/>
          <w:lang w:val="x-none" w:eastAsia="x-none"/>
        </w:rPr>
        <w:t>Tách thửa</w:t>
      </w:r>
      <w:r w:rsidRPr="00CF250E">
        <w:rPr>
          <w:rFonts w:cs="Times New Roman"/>
          <w:b/>
          <w:color w:val="000000"/>
          <w:sz w:val="26"/>
          <w:szCs w:val="26"/>
          <w:lang w:eastAsia="x-none"/>
        </w:rPr>
        <w:t xml:space="preserve"> đất, hợp thửa đất</w:t>
      </w:r>
      <w:bookmarkEnd w:id="2102"/>
      <w:bookmarkEnd w:id="2103"/>
      <w:bookmarkEnd w:id="2104"/>
      <w:bookmarkEnd w:id="2105"/>
      <w:bookmarkEnd w:id="2106"/>
      <w:bookmarkEnd w:id="2107"/>
    </w:p>
    <w:p w:rsidR="005C4A7C" w:rsidRPr="00CF250E" w:rsidRDefault="005C4A7C" w:rsidP="005C4A7C">
      <w:pPr>
        <w:widowControl w:val="0"/>
        <w:spacing w:before="120" w:line="320" w:lineRule="exact"/>
        <w:ind w:firstLine="567"/>
        <w:rPr>
          <w:rFonts w:cs="Times New Roman"/>
          <w:bCs/>
          <w:color w:val="000000"/>
          <w:sz w:val="26"/>
          <w:szCs w:val="26"/>
        </w:rPr>
      </w:pPr>
      <w:r w:rsidRPr="00CF250E">
        <w:rPr>
          <w:rFonts w:cs="Times New Roman"/>
          <w:bCs/>
          <w:color w:val="000000"/>
          <w:sz w:val="26"/>
          <w:szCs w:val="26"/>
        </w:rPr>
        <w:t>1. Nguyên tắc tách thửa đất, hợp thửa đất</w:t>
      </w:r>
    </w:p>
    <w:p w:rsidR="005C4A7C" w:rsidRPr="00CF250E" w:rsidRDefault="005C4A7C" w:rsidP="005C4A7C">
      <w:pPr>
        <w:widowControl w:val="0"/>
        <w:spacing w:before="120" w:line="320" w:lineRule="exact"/>
        <w:ind w:firstLine="567"/>
        <w:rPr>
          <w:rFonts w:cs="Times New Roman"/>
          <w:bCs/>
          <w:color w:val="000000"/>
          <w:sz w:val="26"/>
          <w:szCs w:val="26"/>
        </w:rPr>
      </w:pPr>
      <w:r w:rsidRPr="00CF250E">
        <w:rPr>
          <w:rFonts w:cs="Times New Roman"/>
          <w:bCs/>
          <w:color w:val="000000"/>
          <w:sz w:val="26"/>
          <w:szCs w:val="26"/>
        </w:rPr>
        <w:t>a) Việc tách thửa, hợp thửa các loại đất được thực hiện đối với thửa đất đã được cấp Giấy chứng nhận, còn trong thời hạn sử dụng đất, không có tranh chấp, không bị kê biên để bảo đảm thi hành án;</w:t>
      </w:r>
    </w:p>
    <w:p w:rsidR="005C4A7C" w:rsidRPr="00CF250E" w:rsidRDefault="005C4A7C" w:rsidP="005C4A7C">
      <w:pPr>
        <w:widowControl w:val="0"/>
        <w:spacing w:before="120" w:line="320" w:lineRule="exact"/>
        <w:ind w:firstLine="567"/>
        <w:rPr>
          <w:rFonts w:cs="Times New Roman"/>
          <w:bCs/>
          <w:color w:val="000000"/>
          <w:sz w:val="26"/>
          <w:szCs w:val="26"/>
        </w:rPr>
      </w:pPr>
      <w:r w:rsidRPr="00CF250E">
        <w:rPr>
          <w:rFonts w:cs="Times New Roman"/>
          <w:bCs/>
          <w:color w:val="000000"/>
          <w:sz w:val="26"/>
          <w:szCs w:val="26"/>
        </w:rPr>
        <w:t xml:space="preserve">b) Thửa đất sau khi được tách phải đảm bảo diện tích tối thiểu với loại đất đang sử dụng theo quy định của Ủy ban nhân dân cấp tỉnh; </w:t>
      </w:r>
    </w:p>
    <w:p w:rsidR="005C4A7C" w:rsidRPr="00CF250E" w:rsidRDefault="005C4A7C" w:rsidP="005C4A7C">
      <w:pPr>
        <w:widowControl w:val="0"/>
        <w:spacing w:before="120" w:line="320" w:lineRule="exact"/>
        <w:ind w:firstLine="567"/>
        <w:rPr>
          <w:rFonts w:cs="Times New Roman"/>
          <w:bCs/>
          <w:color w:val="000000"/>
          <w:sz w:val="26"/>
          <w:szCs w:val="26"/>
        </w:rPr>
      </w:pPr>
      <w:r w:rsidRPr="00CF250E">
        <w:rPr>
          <w:rFonts w:cs="Times New Roman"/>
          <w:bCs/>
          <w:color w:val="000000"/>
          <w:sz w:val="26"/>
          <w:szCs w:val="26"/>
        </w:rPr>
        <w:t>Trường hợp thửa đất được tách có diện tích nhỏ hơn diện tích tối thiểu được phép tách thửa thì phải thực hiện đồng thời việc hợp thửa với thửa đất liền kề có cùng mục đích sử dụng đất.</w:t>
      </w:r>
    </w:p>
    <w:p w:rsidR="005C4A7C" w:rsidRPr="00CF250E" w:rsidRDefault="005C4A7C" w:rsidP="005C4A7C">
      <w:pPr>
        <w:widowControl w:val="0"/>
        <w:spacing w:before="120" w:line="320" w:lineRule="exact"/>
        <w:ind w:firstLine="567"/>
        <w:rPr>
          <w:rFonts w:cs="Times New Roman"/>
          <w:bCs/>
          <w:color w:val="000000"/>
          <w:sz w:val="26"/>
          <w:szCs w:val="26"/>
        </w:rPr>
      </w:pPr>
      <w:r w:rsidRPr="00CF250E">
        <w:rPr>
          <w:rFonts w:cs="Times New Roman"/>
          <w:bCs/>
          <w:color w:val="000000"/>
          <w:sz w:val="26"/>
          <w:szCs w:val="26"/>
        </w:rPr>
        <w:t xml:space="preserve">Trường hợp tách thửa để chuyển mục đích sử dụng đất thì diện tích tối thiểu của thửa đất sau khi tách thửa được xác định theo quy định đối với loại đất sau khi chuyển mục đích và phải phù hợp với kế hoạch sử dụng đất. </w:t>
      </w:r>
    </w:p>
    <w:p w:rsidR="005C4A7C" w:rsidRPr="00CF250E" w:rsidRDefault="005C4A7C" w:rsidP="005C4A7C">
      <w:pPr>
        <w:widowControl w:val="0"/>
        <w:spacing w:before="120" w:line="320" w:lineRule="exact"/>
        <w:ind w:firstLine="567"/>
        <w:rPr>
          <w:rFonts w:cs="Times New Roman"/>
          <w:bCs/>
          <w:color w:val="000000"/>
          <w:sz w:val="26"/>
          <w:szCs w:val="26"/>
        </w:rPr>
      </w:pPr>
      <w:r w:rsidRPr="00CF250E">
        <w:rPr>
          <w:rFonts w:cs="Times New Roman"/>
          <w:bCs/>
          <w:color w:val="000000"/>
          <w:sz w:val="26"/>
          <w:szCs w:val="26"/>
        </w:rPr>
        <w:t xml:space="preserve">c) </w:t>
      </w:r>
      <w:bookmarkStart w:id="2108" w:name="_Hlk111559576"/>
      <w:r w:rsidRPr="00CF250E">
        <w:rPr>
          <w:rFonts w:cs="Times New Roman"/>
          <w:bCs/>
          <w:color w:val="000000"/>
          <w:sz w:val="26"/>
          <w:szCs w:val="26"/>
        </w:rPr>
        <w:t>Trường hợp phân chia quyền sử dụng đất theo bản án hoặc quyết định của Tòa án mà việc phân chia không đảm bảo các điều kiện, diện tích, kích thước tách thửa theo quy định thì không thực hiện tách thửa, trừ trường hợp thực hiện hợp thửa với thửa đất liền kề quy định tại điểm b khoản này</w:t>
      </w:r>
      <w:bookmarkEnd w:id="2108"/>
      <w:r w:rsidRPr="00CF250E">
        <w:rPr>
          <w:rFonts w:cs="Times New Roman"/>
          <w:bCs/>
          <w:color w:val="000000"/>
          <w:sz w:val="26"/>
          <w:szCs w:val="26"/>
        </w:rPr>
        <w:t>;</w:t>
      </w:r>
    </w:p>
    <w:p w:rsidR="005C4A7C" w:rsidRPr="00CF250E" w:rsidRDefault="005C4A7C" w:rsidP="005C4A7C">
      <w:pPr>
        <w:widowControl w:val="0"/>
        <w:spacing w:before="120" w:line="320" w:lineRule="exact"/>
        <w:ind w:firstLine="567"/>
        <w:rPr>
          <w:rFonts w:cs="Times New Roman"/>
          <w:bCs/>
          <w:color w:val="000000"/>
          <w:sz w:val="26"/>
          <w:szCs w:val="26"/>
        </w:rPr>
      </w:pPr>
      <w:r w:rsidRPr="00CF250E">
        <w:rPr>
          <w:rFonts w:cs="Times New Roman"/>
          <w:bCs/>
          <w:color w:val="000000"/>
          <w:sz w:val="26"/>
          <w:szCs w:val="26"/>
        </w:rPr>
        <w:t>d) Việc hợp các thửa đất phải bảo đảm có cùng mục đích sử dụng đất;</w:t>
      </w:r>
    </w:p>
    <w:p w:rsidR="005C4A7C" w:rsidRPr="00CF250E" w:rsidRDefault="005C4A7C" w:rsidP="005C4A7C">
      <w:pPr>
        <w:widowControl w:val="0"/>
        <w:spacing w:before="120" w:line="320" w:lineRule="exact"/>
        <w:ind w:firstLine="567"/>
        <w:rPr>
          <w:rFonts w:cs="Times New Roman"/>
          <w:bCs/>
          <w:color w:val="000000"/>
          <w:sz w:val="26"/>
          <w:szCs w:val="26"/>
        </w:rPr>
      </w:pPr>
      <w:r w:rsidRPr="00CF250E">
        <w:rPr>
          <w:rFonts w:cs="Times New Roman"/>
          <w:bCs/>
          <w:color w:val="000000"/>
          <w:sz w:val="26"/>
          <w:szCs w:val="26"/>
        </w:rPr>
        <w:lastRenderedPageBreak/>
        <w:t>Trường hợp các thửa đất khác nhau về mục đích sử dụng đất, thời hạn sử dụng đất thì phải thực hiện đồng thời với thủ tục chuyển mục đích sử dụng đất, điều chỉnh thời hạn sử dụng đất để thống nhất theo một mục đích, một thời hạn sử dụng đất theo quy định của pháp luật.</w:t>
      </w:r>
    </w:p>
    <w:p w:rsidR="005C4A7C" w:rsidRPr="00CF250E" w:rsidRDefault="005C4A7C" w:rsidP="005C4A7C">
      <w:pPr>
        <w:widowControl w:val="0"/>
        <w:shd w:val="clear" w:color="auto" w:fill="FFFFFF"/>
        <w:tabs>
          <w:tab w:val="left" w:pos="0"/>
        </w:tabs>
        <w:spacing w:before="120" w:line="320" w:lineRule="exact"/>
        <w:ind w:firstLine="567"/>
        <w:rPr>
          <w:rFonts w:cs="Times New Roman"/>
          <w:b/>
          <w:color w:val="000000"/>
          <w:sz w:val="26"/>
          <w:szCs w:val="26"/>
        </w:rPr>
      </w:pPr>
      <w:r w:rsidRPr="00CF250E">
        <w:rPr>
          <w:rFonts w:cs="Times New Roman"/>
          <w:bCs/>
          <w:color w:val="000000"/>
          <w:sz w:val="26"/>
          <w:szCs w:val="26"/>
        </w:rPr>
        <w:t>2. Ủy ban nhân dân cấp tỉnh căn cứ quy định tại khoản 1 Điều này, các quy định pháp luật có liên quan và điều kiện cụ thể tại địa phương quy định chi tiết điều kiện, diện tích, kích thước tối thiểu của thửa đất sau khi tách thửa đất, hợp thửa đất.</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z w:val="26"/>
          <w:szCs w:val="26"/>
          <w:lang w:val="vi-VN"/>
        </w:rPr>
      </w:pPr>
      <w:bookmarkStart w:id="2109" w:name="_Toc107651375"/>
      <w:bookmarkStart w:id="2110" w:name="_Toc112138716"/>
      <w:bookmarkStart w:id="2111" w:name="_Toc114567061"/>
      <w:bookmarkStart w:id="2112" w:name="_Toc115080232"/>
      <w:bookmarkStart w:id="2113" w:name="_Toc115358401"/>
      <w:bookmarkStart w:id="2114" w:name="_Toc120303652"/>
      <w:r w:rsidRPr="00CF250E">
        <w:rPr>
          <w:rFonts w:cs="Times New Roman"/>
          <w:b/>
          <w:bCs/>
          <w:color w:val="000000"/>
          <w:sz w:val="26"/>
          <w:szCs w:val="26"/>
          <w:lang w:val="vi-VN"/>
        </w:rPr>
        <w:t>Quản lý đất chưa sử dụng</w:t>
      </w:r>
      <w:bookmarkEnd w:id="2109"/>
      <w:bookmarkEnd w:id="2110"/>
      <w:bookmarkEnd w:id="2111"/>
      <w:bookmarkEnd w:id="2112"/>
      <w:bookmarkEnd w:id="2113"/>
      <w:bookmarkEnd w:id="2114"/>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1. Đất chưa sử dụng là đất chưa được đưa vào sử dụng cho các mục đích theo quy định của Luật </w:t>
      </w:r>
      <w:r w:rsidRPr="00CF250E">
        <w:rPr>
          <w:rFonts w:eastAsia="Tahoma" w:cs="Times New Roman"/>
          <w:color w:val="000000"/>
          <w:sz w:val="26"/>
          <w:szCs w:val="26"/>
        </w:rPr>
        <w:t>này</w:t>
      </w:r>
      <w:r w:rsidRPr="00CF250E">
        <w:rPr>
          <w:rFonts w:eastAsia="Tahoma" w:cs="Times New Roman"/>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rPr>
        <w:t>2</w:t>
      </w:r>
      <w:r w:rsidRPr="00CF250E">
        <w:rPr>
          <w:rFonts w:eastAsia="Tahoma" w:cs="Times New Roman"/>
          <w:color w:val="000000"/>
          <w:sz w:val="26"/>
          <w:szCs w:val="26"/>
          <w:lang w:val="vi-VN"/>
        </w:rPr>
        <w:t xml:space="preserve">. Ủy ban nhân dân cấp </w:t>
      </w:r>
      <w:r w:rsidRPr="00CF250E">
        <w:rPr>
          <w:rFonts w:eastAsia="Tahoma" w:cs="Times New Roman"/>
          <w:color w:val="000000"/>
          <w:sz w:val="26"/>
          <w:szCs w:val="26"/>
        </w:rPr>
        <w:t>xã, Ủy ban nhân dân cấp huyện nơi không thành lập đơn vị hành chính cấp xã</w:t>
      </w:r>
      <w:r w:rsidRPr="00CF250E">
        <w:rPr>
          <w:rFonts w:eastAsia="Tahoma" w:cs="Times New Roman"/>
          <w:color w:val="000000"/>
          <w:sz w:val="26"/>
          <w:szCs w:val="26"/>
          <w:lang w:val="vi-VN"/>
        </w:rPr>
        <w:t xml:space="preserve"> </w:t>
      </w:r>
      <w:r w:rsidRPr="00CF250E">
        <w:rPr>
          <w:rFonts w:eastAsia="Tahoma" w:cs="Times New Roman"/>
          <w:color w:val="000000"/>
          <w:sz w:val="26"/>
          <w:szCs w:val="26"/>
        </w:rPr>
        <w:t xml:space="preserve">có </w:t>
      </w:r>
      <w:r w:rsidRPr="00CF250E">
        <w:rPr>
          <w:rFonts w:eastAsia="Tahoma" w:cs="Times New Roman"/>
          <w:color w:val="000000"/>
          <w:sz w:val="26"/>
          <w:szCs w:val="26"/>
          <w:lang w:val="vi-VN"/>
        </w:rPr>
        <w:t>trách nhiệm quản lý, bảo vệ đất chưa sử dụng tại địa phương, đăng ký vào hồ sơ địa chính</w:t>
      </w:r>
      <w:r w:rsidRPr="00CF250E">
        <w:rPr>
          <w:rFonts w:eastAsia="Tahoma" w:cs="Times New Roman"/>
          <w:color w:val="000000"/>
          <w:sz w:val="26"/>
          <w:szCs w:val="26"/>
        </w:rPr>
        <w:t xml:space="preserve"> và báo cáo </w:t>
      </w:r>
      <w:r w:rsidRPr="00CF250E">
        <w:rPr>
          <w:rFonts w:eastAsia="Tahoma" w:cs="Times New Roman"/>
          <w:color w:val="000000"/>
          <w:sz w:val="26"/>
          <w:szCs w:val="26"/>
          <w:lang w:val="vi-VN"/>
        </w:rPr>
        <w:t xml:space="preserve">Ủy ban nhân dân cấp </w:t>
      </w:r>
      <w:r w:rsidRPr="00CF250E">
        <w:rPr>
          <w:rFonts w:eastAsia="Tahoma" w:cs="Times New Roman"/>
          <w:color w:val="000000"/>
          <w:sz w:val="26"/>
          <w:szCs w:val="26"/>
        </w:rPr>
        <w:t xml:space="preserve">trên trực tiếp </w:t>
      </w:r>
      <w:r w:rsidRPr="00CF250E">
        <w:rPr>
          <w:rFonts w:eastAsia="Tahoma" w:cs="Times New Roman"/>
          <w:color w:val="000000"/>
          <w:sz w:val="26"/>
          <w:szCs w:val="26"/>
          <w:lang w:val="vi-VN"/>
        </w:rPr>
        <w:t>về tình hình quản lý, khai thác quỹ đất chưa sử dụng.</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pacing w:val="-8"/>
          <w:sz w:val="26"/>
          <w:szCs w:val="26"/>
        </w:rPr>
        <w:t>3</w:t>
      </w:r>
      <w:r w:rsidRPr="00CF250E">
        <w:rPr>
          <w:rFonts w:eastAsia="Tahoma" w:cs="Times New Roman"/>
          <w:color w:val="000000"/>
          <w:spacing w:val="-8"/>
          <w:sz w:val="26"/>
          <w:szCs w:val="26"/>
          <w:lang w:val="vi-VN"/>
        </w:rPr>
        <w:t xml:space="preserve">. </w:t>
      </w:r>
      <w:r w:rsidRPr="00CF250E">
        <w:rPr>
          <w:rFonts w:eastAsia="Tahoma" w:cs="Times New Roman"/>
          <w:color w:val="000000"/>
          <w:sz w:val="26"/>
          <w:szCs w:val="26"/>
          <w:lang w:val="vi-VN"/>
        </w:rPr>
        <w:t xml:space="preserve">Ủy ban nhân dân cấp tỉnh quản lý đất chưa sử dụng tại các đảo </w:t>
      </w:r>
      <w:r w:rsidRPr="00CF250E">
        <w:rPr>
          <w:rFonts w:eastAsia="Tahoma" w:cs="Times New Roman"/>
          <w:color w:val="000000"/>
          <w:sz w:val="26"/>
          <w:szCs w:val="26"/>
        </w:rPr>
        <w:t>chưa giao cho đơn vị hành chính cấp huyện, cấp xã quản lý</w:t>
      </w:r>
      <w:r w:rsidRPr="00CF250E">
        <w:rPr>
          <w:rFonts w:eastAsia="Tahoma" w:cs="Times New Roman"/>
          <w:color w:val="000000"/>
          <w:sz w:val="26"/>
          <w:szCs w:val="26"/>
          <w:lang w:val="vi-VN"/>
        </w:rPr>
        <w:t xml:space="preserve">. </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z w:val="26"/>
          <w:szCs w:val="26"/>
          <w:lang w:val="vi-VN"/>
        </w:rPr>
      </w:pPr>
      <w:bookmarkStart w:id="2115" w:name="_Toc107651376"/>
      <w:bookmarkStart w:id="2116" w:name="_Toc112138717"/>
      <w:bookmarkStart w:id="2117" w:name="_Toc114567062"/>
      <w:bookmarkStart w:id="2118" w:name="_Toc115080233"/>
      <w:bookmarkStart w:id="2119" w:name="_Toc115358402"/>
      <w:bookmarkStart w:id="2120" w:name="_Toc120303653"/>
      <w:r w:rsidRPr="00CF250E">
        <w:rPr>
          <w:rFonts w:cs="Times New Roman"/>
          <w:b/>
          <w:bCs/>
          <w:color w:val="000000"/>
          <w:sz w:val="26"/>
          <w:szCs w:val="26"/>
          <w:lang w:val="vi-VN"/>
        </w:rPr>
        <w:t>Đưa đất chưa sử dụng vào sử dụng</w:t>
      </w:r>
      <w:bookmarkEnd w:id="2115"/>
      <w:bookmarkEnd w:id="2116"/>
      <w:bookmarkEnd w:id="2117"/>
      <w:bookmarkEnd w:id="2118"/>
      <w:bookmarkEnd w:id="2119"/>
      <w:bookmarkEnd w:id="2120"/>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1. Căn cứ vào quy hoạch, kế hoạch sử dụng đất </w:t>
      </w:r>
      <w:r w:rsidRPr="00CF250E">
        <w:rPr>
          <w:rFonts w:eastAsia="Tahoma" w:cs="Times New Roman"/>
          <w:bCs/>
          <w:color w:val="000000"/>
          <w:sz w:val="26"/>
          <w:szCs w:val="26"/>
          <w:lang w:val="vi-VN"/>
        </w:rPr>
        <w:t>đã được cơ quan nhà nước có thẩm quyền phê duyệt</w:t>
      </w:r>
      <w:r w:rsidRPr="00CF250E">
        <w:rPr>
          <w:rFonts w:eastAsia="Tahoma" w:cs="Times New Roman"/>
          <w:color w:val="000000"/>
          <w:sz w:val="26"/>
          <w:szCs w:val="26"/>
          <w:lang w:val="vi-VN"/>
        </w:rPr>
        <w:t xml:space="preserve">, Ủy ban nhân dân các cấp có kế hoạch đầu tư, khai hoang, phục hóa, cải tạo đất để đưa đất chưa sử dụng vào sử dụng. </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 xml:space="preserve"> 2. Nhà nước khuyến khích tổ chức, cá nhân đầu tư để đưa đất chưa sử dụng vào sử dụng theo quy hoạch, kế hoạch sử dụng đất đã được cơ quan nhà nước có thẩm quyền phê duyệt.</w:t>
      </w:r>
    </w:p>
    <w:p w:rsidR="005C4A7C" w:rsidRPr="00CF250E" w:rsidRDefault="005C4A7C" w:rsidP="005C4A7C">
      <w:pPr>
        <w:widowControl w:val="0"/>
        <w:tabs>
          <w:tab w:val="left" w:pos="0"/>
        </w:tabs>
        <w:spacing w:before="120" w:line="320" w:lineRule="exact"/>
        <w:ind w:firstLine="567"/>
        <w:rPr>
          <w:rFonts w:cs="Times New Roman"/>
          <w:color w:val="000000"/>
          <w:spacing w:val="-2"/>
          <w:sz w:val="26"/>
          <w:szCs w:val="26"/>
          <w:lang w:val="vi-VN"/>
        </w:rPr>
      </w:pPr>
      <w:r w:rsidRPr="00CF250E">
        <w:rPr>
          <w:rFonts w:cs="Times New Roman"/>
          <w:color w:val="000000"/>
          <w:spacing w:val="-2"/>
          <w:sz w:val="26"/>
          <w:szCs w:val="26"/>
          <w:lang w:val="vi-VN"/>
        </w:rPr>
        <w:t>3. Đối với diện tích đất được quy hoạch sử dụng vào mục đích nông nghiệp</w:t>
      </w:r>
      <w:r w:rsidRPr="00CF250E">
        <w:rPr>
          <w:rFonts w:cs="Times New Roman"/>
          <w:bCs/>
          <w:color w:val="000000"/>
          <w:spacing w:val="-2"/>
          <w:sz w:val="26"/>
          <w:szCs w:val="26"/>
        </w:rPr>
        <w:t xml:space="preserve">, </w:t>
      </w:r>
      <w:r w:rsidRPr="00CF250E">
        <w:rPr>
          <w:rFonts w:cs="Times New Roman"/>
          <w:color w:val="000000"/>
          <w:spacing w:val="-2"/>
          <w:sz w:val="26"/>
          <w:szCs w:val="26"/>
          <w:lang w:val="vi-VN"/>
        </w:rPr>
        <w:t>thì ưu tiên giao cho cá nhân trực tiếp sản xuất nông nghiệp, lâm nghiệp, nuôi trồng thủy sản, làm muối tại địa phương chưa được giao đất hoặc thiếu đất sản xuất.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4. Nhà nước có chính sách đầu tư cơ sở hạ tầng đối với vùng biên giới, hải đảo, vùng sâu, vùng xa, vùng cao, vùng nhiều đất nhưng ít dân, vùng có điều kiện tự nhiên khó khăn để thực hiện kế hoạch đưa đất chưa sử dụng vào sử dụng; có chính sách miễn, giảm tiền sử dụng đất, tiền thuê đất đối với trường hợp giao đất, cho thuê đất chưa sử dụng để đưa vào sử dụng.</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5</w:t>
      </w:r>
      <w:r w:rsidRPr="00CF250E">
        <w:rPr>
          <w:rFonts w:cs="Times New Roman"/>
          <w:color w:val="000000"/>
          <w:sz w:val="26"/>
          <w:szCs w:val="26"/>
          <w:lang w:val="vi-VN"/>
        </w:rPr>
        <w:t>. Ủy ban nhân dân cấp tỉnh sử dụng nguồn kinh phí thu được từ nguồn thu khi cho phép chuyển mục đích đất chuyên trồng lúa sang sử dụng vào mục đích khác và các nguồn kinh phí hợp pháp khác để phục vụ việc khai hoang, cải tạo, đưa đất chưa sử dụng vào sử dụng.</w:t>
      </w:r>
    </w:p>
    <w:p w:rsidR="005C4A7C" w:rsidRPr="00CF250E" w:rsidRDefault="005C4A7C" w:rsidP="005C4A7C">
      <w:pPr>
        <w:spacing w:before="120" w:line="320" w:lineRule="exact"/>
        <w:jc w:val="center"/>
        <w:outlineLvl w:val="0"/>
        <w:rPr>
          <w:rFonts w:cs="Times New Roman"/>
          <w:color w:val="000000"/>
          <w:sz w:val="26"/>
          <w:szCs w:val="26"/>
        </w:rPr>
      </w:pPr>
      <w:bookmarkStart w:id="2121" w:name="_Toc107651419"/>
      <w:bookmarkStart w:id="2122" w:name="_Toc112138760"/>
      <w:bookmarkStart w:id="2123" w:name="_Toc114567063"/>
      <w:bookmarkStart w:id="2124" w:name="_Toc115080234"/>
      <w:bookmarkStart w:id="2125" w:name="_Toc115358403"/>
      <w:bookmarkStart w:id="2126" w:name="_Toc120303654"/>
      <w:r w:rsidRPr="00CF250E">
        <w:rPr>
          <w:rFonts w:cs="Times New Roman"/>
          <w:color w:val="000000"/>
          <w:sz w:val="26"/>
          <w:szCs w:val="26"/>
        </w:rPr>
        <w:t>Chương X</w:t>
      </w:r>
      <w:bookmarkEnd w:id="2121"/>
      <w:bookmarkEnd w:id="2122"/>
      <w:bookmarkEnd w:id="2123"/>
      <w:r w:rsidRPr="00CF250E">
        <w:rPr>
          <w:rFonts w:cs="Times New Roman"/>
          <w:color w:val="000000"/>
          <w:sz w:val="26"/>
          <w:szCs w:val="26"/>
        </w:rPr>
        <w:t>IV</w:t>
      </w:r>
      <w:bookmarkEnd w:id="2124"/>
      <w:bookmarkEnd w:id="2125"/>
      <w:bookmarkEnd w:id="2126"/>
    </w:p>
    <w:p w:rsidR="005C4A7C" w:rsidRPr="00CF250E" w:rsidRDefault="005C4A7C" w:rsidP="005C4A7C">
      <w:pPr>
        <w:spacing w:before="120" w:line="320" w:lineRule="exact"/>
        <w:jc w:val="center"/>
        <w:outlineLvl w:val="0"/>
        <w:rPr>
          <w:rFonts w:cs="Times New Roman"/>
          <w:color w:val="000000"/>
          <w:sz w:val="26"/>
          <w:szCs w:val="26"/>
        </w:rPr>
      </w:pPr>
      <w:bookmarkStart w:id="2127" w:name="_Toc107651420"/>
      <w:bookmarkStart w:id="2128" w:name="_Toc112138761"/>
      <w:bookmarkStart w:id="2129" w:name="_Toc114567064"/>
      <w:bookmarkStart w:id="2130" w:name="_Toc115080235"/>
      <w:bookmarkStart w:id="2131" w:name="_Toc115358404"/>
      <w:bookmarkStart w:id="2132" w:name="_Toc120303655"/>
      <w:r w:rsidRPr="00CF250E">
        <w:rPr>
          <w:rFonts w:cs="Times New Roman"/>
          <w:color w:val="000000"/>
          <w:sz w:val="26"/>
          <w:szCs w:val="26"/>
        </w:rPr>
        <w:t>THỦ TỤC HÀNH CHÍNH VỀ ĐẤT ĐAI</w:t>
      </w:r>
      <w:bookmarkEnd w:id="2127"/>
      <w:bookmarkEnd w:id="2128"/>
      <w:bookmarkEnd w:id="2129"/>
      <w:bookmarkEnd w:id="2130"/>
      <w:bookmarkEnd w:id="2131"/>
      <w:bookmarkEnd w:id="2132"/>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
          <w:bCs/>
          <w:color w:val="000000"/>
          <w:sz w:val="26"/>
          <w:szCs w:val="26"/>
          <w:lang w:val="vi-VN"/>
        </w:rPr>
      </w:pPr>
      <w:bookmarkStart w:id="2133" w:name="_Toc107651421"/>
      <w:bookmarkStart w:id="2134" w:name="_Toc112138762"/>
      <w:bookmarkStart w:id="2135" w:name="_Ref113316808"/>
      <w:bookmarkStart w:id="2136" w:name="_Toc114567065"/>
      <w:bookmarkStart w:id="2137" w:name="_Toc115080236"/>
      <w:bookmarkStart w:id="2138" w:name="_Toc115358405"/>
      <w:bookmarkStart w:id="2139" w:name="_Toc120303656"/>
      <w:r w:rsidRPr="00CF250E">
        <w:rPr>
          <w:rFonts w:eastAsia=".VnTimeH" w:cs="Times New Roman"/>
          <w:b/>
          <w:bCs/>
          <w:color w:val="000000"/>
          <w:sz w:val="26"/>
          <w:szCs w:val="26"/>
          <w:lang w:val="vi-VN"/>
        </w:rPr>
        <w:t>Các thủ tục hành chính về đất đai</w:t>
      </w:r>
      <w:bookmarkEnd w:id="2133"/>
      <w:bookmarkEnd w:id="2134"/>
      <w:bookmarkEnd w:id="2135"/>
      <w:bookmarkEnd w:id="2136"/>
      <w:bookmarkEnd w:id="2137"/>
      <w:bookmarkEnd w:id="2138"/>
      <w:bookmarkEnd w:id="2139"/>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bCs/>
          <w:color w:val="000000"/>
          <w:sz w:val="26"/>
          <w:szCs w:val="26"/>
          <w:lang w:val="vi-VN"/>
        </w:rPr>
      </w:pPr>
      <w:r w:rsidRPr="00CF250E">
        <w:rPr>
          <w:rFonts w:ascii="Times New Roman" w:hAnsi="Times New Roman"/>
          <w:bCs/>
          <w:color w:val="000000"/>
          <w:sz w:val="26"/>
          <w:szCs w:val="26"/>
          <w:lang w:val="vi-VN"/>
        </w:rPr>
        <w:lastRenderedPageBreak/>
        <w:t>1. Các thủ tục hành chính về đất đai bao gồm:</w:t>
      </w:r>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bCs/>
          <w:color w:val="000000"/>
          <w:sz w:val="26"/>
          <w:szCs w:val="26"/>
          <w:lang w:val="vi-VN"/>
        </w:rPr>
      </w:pPr>
      <w:r w:rsidRPr="00CF250E">
        <w:rPr>
          <w:rFonts w:ascii="Times New Roman" w:hAnsi="Times New Roman"/>
          <w:bCs/>
          <w:color w:val="000000"/>
          <w:sz w:val="26"/>
          <w:szCs w:val="26"/>
          <w:lang w:val="vi-VN"/>
        </w:rPr>
        <w:t xml:space="preserve">a) Thủ tục thu hồi đất, giao đất, cho thuê đất, chuyển mục đích sử dụng đất, gia hạn sử dụng đất; </w:t>
      </w:r>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bCs/>
          <w:color w:val="000000"/>
          <w:spacing w:val="-4"/>
          <w:sz w:val="26"/>
          <w:szCs w:val="26"/>
          <w:lang w:val="en-US"/>
        </w:rPr>
      </w:pPr>
      <w:r w:rsidRPr="00CF250E">
        <w:rPr>
          <w:rFonts w:ascii="Times New Roman" w:hAnsi="Times New Roman"/>
          <w:bCs/>
          <w:color w:val="000000"/>
          <w:spacing w:val="-4"/>
          <w:sz w:val="26"/>
          <w:szCs w:val="26"/>
          <w:lang w:val="vi-VN"/>
        </w:rPr>
        <w:t xml:space="preserve">b) Thủ tục đăng ký đất đai, tài sản gắn liền với đất, </w:t>
      </w:r>
      <w:r w:rsidRPr="00CF250E">
        <w:rPr>
          <w:rFonts w:ascii="Times New Roman" w:hAnsi="Times New Roman"/>
          <w:bCs/>
          <w:color w:val="000000"/>
          <w:spacing w:val="-4"/>
          <w:sz w:val="26"/>
          <w:szCs w:val="26"/>
        </w:rPr>
        <w:t>công nhận quyền sử dụng đất</w:t>
      </w:r>
      <w:r w:rsidRPr="00CF250E">
        <w:rPr>
          <w:rFonts w:ascii="Times New Roman" w:hAnsi="Times New Roman"/>
          <w:bCs/>
          <w:color w:val="000000"/>
          <w:spacing w:val="-4"/>
          <w:sz w:val="26"/>
          <w:szCs w:val="26"/>
          <w:lang w:val="en-US"/>
        </w:rPr>
        <w:t>;</w:t>
      </w:r>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bCs/>
          <w:color w:val="000000"/>
          <w:sz w:val="26"/>
          <w:szCs w:val="26"/>
          <w:lang w:val="vi-VN"/>
        </w:rPr>
      </w:pPr>
      <w:r w:rsidRPr="00CF250E">
        <w:rPr>
          <w:rFonts w:ascii="Times New Roman" w:hAnsi="Times New Roman"/>
          <w:bCs/>
          <w:color w:val="000000"/>
          <w:sz w:val="26"/>
          <w:szCs w:val="26"/>
          <w:lang w:val="vi-VN"/>
        </w:rPr>
        <w:t>c) Thủ tục cấp</w:t>
      </w:r>
      <w:r w:rsidRPr="00CF250E">
        <w:rPr>
          <w:rFonts w:ascii="Times New Roman" w:hAnsi="Times New Roman"/>
          <w:bCs/>
          <w:color w:val="000000"/>
          <w:sz w:val="26"/>
          <w:szCs w:val="26"/>
        </w:rPr>
        <w:t xml:space="preserve"> mới, cấp</w:t>
      </w:r>
      <w:r w:rsidRPr="00CF250E">
        <w:rPr>
          <w:rFonts w:ascii="Times New Roman" w:hAnsi="Times New Roman"/>
          <w:bCs/>
          <w:color w:val="000000"/>
          <w:sz w:val="26"/>
          <w:szCs w:val="26"/>
          <w:lang w:val="vi-VN"/>
        </w:rPr>
        <w:t xml:space="preserve"> đổi, cấp lại, đính chính Giấy chứng nhận; </w:t>
      </w:r>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bCs/>
          <w:color w:val="000000"/>
          <w:sz w:val="26"/>
          <w:szCs w:val="26"/>
          <w:lang w:val="vi-VN"/>
        </w:rPr>
      </w:pPr>
      <w:r w:rsidRPr="00CF250E">
        <w:rPr>
          <w:rFonts w:ascii="Times New Roman" w:hAnsi="Times New Roman"/>
          <w:bCs/>
          <w:color w:val="000000"/>
          <w:sz w:val="26"/>
          <w:szCs w:val="26"/>
          <w:lang w:val="vi-VN"/>
        </w:rPr>
        <w:t>d) Thủ tục thực hiện các quyền của người sử dụng đất;</w:t>
      </w:r>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bCs/>
          <w:color w:val="000000"/>
          <w:sz w:val="26"/>
          <w:szCs w:val="26"/>
          <w:lang w:val="vi-VN"/>
        </w:rPr>
      </w:pPr>
      <w:r w:rsidRPr="00CF250E">
        <w:rPr>
          <w:rFonts w:ascii="Times New Roman" w:hAnsi="Times New Roman"/>
          <w:bCs/>
          <w:color w:val="000000"/>
          <w:sz w:val="26"/>
          <w:szCs w:val="26"/>
          <w:lang w:val="vi-VN"/>
        </w:rPr>
        <w:t>đ) Thủ tục cưỡng chế thực hiện quyết định kiểm đếm bắt buộc, cưỡng chế thi hành quyết định thu hồi đất;</w:t>
      </w:r>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bCs/>
          <w:color w:val="000000"/>
          <w:sz w:val="26"/>
          <w:szCs w:val="26"/>
          <w:lang w:val="vi-VN"/>
        </w:rPr>
      </w:pPr>
      <w:r w:rsidRPr="00CF250E">
        <w:rPr>
          <w:rFonts w:ascii="Times New Roman" w:hAnsi="Times New Roman"/>
          <w:bCs/>
          <w:color w:val="000000"/>
          <w:sz w:val="26"/>
          <w:szCs w:val="26"/>
          <w:lang w:val="vi-VN"/>
        </w:rPr>
        <w:t>e) Thủ tục hòa giải tranh chấp đất đai</w:t>
      </w:r>
      <w:r w:rsidRPr="00CF250E">
        <w:rPr>
          <w:rFonts w:ascii="Times New Roman" w:hAnsi="Times New Roman"/>
          <w:bCs/>
          <w:color w:val="000000"/>
          <w:sz w:val="26"/>
          <w:szCs w:val="26"/>
          <w:lang w:val="en-US"/>
        </w:rPr>
        <w:t xml:space="preserve"> </w:t>
      </w:r>
      <w:r w:rsidRPr="00CF250E">
        <w:rPr>
          <w:rFonts w:ascii="Times New Roman" w:hAnsi="Times New Roman"/>
          <w:bCs/>
          <w:color w:val="000000"/>
          <w:sz w:val="26"/>
          <w:szCs w:val="26"/>
          <w:lang w:val="vi-VN"/>
        </w:rPr>
        <w:t>tại cơ quan hành chính;</w:t>
      </w:r>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bCs/>
          <w:color w:val="000000"/>
          <w:sz w:val="26"/>
          <w:szCs w:val="26"/>
          <w:lang w:val="vi-VN"/>
        </w:rPr>
      </w:pPr>
      <w:r w:rsidRPr="00CF250E">
        <w:rPr>
          <w:rFonts w:ascii="Times New Roman" w:hAnsi="Times New Roman"/>
          <w:bCs/>
          <w:color w:val="000000"/>
          <w:sz w:val="26"/>
          <w:szCs w:val="26"/>
          <w:lang w:val="vi-VN"/>
        </w:rPr>
        <w:t>g) Thủ tục xử phạt vi phạm hành chính trong lĩnh vực đất đai;</w:t>
      </w:r>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bCs/>
          <w:color w:val="000000"/>
          <w:sz w:val="26"/>
          <w:szCs w:val="26"/>
          <w:lang w:val="vi-VN"/>
        </w:rPr>
      </w:pPr>
      <w:r w:rsidRPr="00CF250E">
        <w:rPr>
          <w:rFonts w:ascii="Times New Roman" w:hAnsi="Times New Roman"/>
          <w:bCs/>
          <w:color w:val="000000"/>
          <w:sz w:val="26"/>
          <w:szCs w:val="26"/>
          <w:lang w:val="vi-VN"/>
        </w:rPr>
        <w:t>h) Thủ tục cung cấp</w:t>
      </w:r>
      <w:r w:rsidRPr="00CF250E">
        <w:rPr>
          <w:rFonts w:ascii="Times New Roman" w:hAnsi="Times New Roman"/>
          <w:bCs/>
          <w:color w:val="000000"/>
          <w:sz w:val="26"/>
          <w:szCs w:val="26"/>
        </w:rPr>
        <w:t xml:space="preserve"> thông tin,</w:t>
      </w:r>
      <w:r w:rsidRPr="00CF250E">
        <w:rPr>
          <w:rFonts w:ascii="Times New Roman" w:hAnsi="Times New Roman"/>
          <w:bCs/>
          <w:color w:val="000000"/>
          <w:sz w:val="26"/>
          <w:szCs w:val="26"/>
          <w:lang w:val="vi-VN"/>
        </w:rPr>
        <w:t xml:space="preserve"> dữ liệu đất đai;</w:t>
      </w:r>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bCs/>
          <w:color w:val="000000"/>
          <w:sz w:val="26"/>
          <w:szCs w:val="26"/>
          <w:lang w:val="en-US"/>
        </w:rPr>
      </w:pPr>
      <w:r w:rsidRPr="00CF250E">
        <w:rPr>
          <w:rFonts w:ascii="Times New Roman" w:hAnsi="Times New Roman"/>
          <w:bCs/>
          <w:color w:val="000000"/>
          <w:sz w:val="26"/>
          <w:szCs w:val="26"/>
          <w:lang w:val="vi-VN"/>
        </w:rPr>
        <w:t>i) Thủ tục hành chính khác về đất đai</w:t>
      </w:r>
      <w:r w:rsidRPr="00CF250E">
        <w:rPr>
          <w:rFonts w:ascii="Times New Roman" w:hAnsi="Times New Roman"/>
          <w:bCs/>
          <w:color w:val="000000"/>
          <w:sz w:val="26"/>
          <w:szCs w:val="26"/>
          <w:lang w:val="en-US"/>
        </w:rPr>
        <w:t>.</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vi-VN"/>
        </w:rPr>
      </w:pPr>
      <w:r w:rsidRPr="00CF250E">
        <w:rPr>
          <w:rFonts w:cs="Times New Roman"/>
          <w:bCs/>
          <w:color w:val="000000"/>
          <w:sz w:val="26"/>
          <w:szCs w:val="26"/>
          <w:lang w:val="vi-VN"/>
        </w:rPr>
        <w:t>2. Chính phủ quy định chi tiết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sv-SE"/>
        </w:rPr>
      </w:pPr>
      <w:bookmarkStart w:id="2140" w:name="_Toc107651422"/>
      <w:bookmarkStart w:id="2141" w:name="_Toc112138763"/>
      <w:bookmarkStart w:id="2142" w:name="_Toc114567066"/>
      <w:bookmarkStart w:id="2143" w:name="_Toc115080237"/>
      <w:bookmarkStart w:id="2144" w:name="_Toc115358406"/>
      <w:bookmarkStart w:id="2145" w:name="_Toc120303657"/>
      <w:r w:rsidRPr="00CF250E">
        <w:rPr>
          <w:rFonts w:cs="Times New Roman"/>
          <w:b/>
          <w:color w:val="000000"/>
          <w:sz w:val="26"/>
          <w:szCs w:val="26"/>
          <w:lang w:val="sv-SE"/>
        </w:rPr>
        <w:t>Nguyên tắc thực hiện thủ tục hành chính về đất đai</w:t>
      </w:r>
      <w:bookmarkEnd w:id="2140"/>
      <w:bookmarkEnd w:id="2141"/>
      <w:bookmarkEnd w:id="2142"/>
      <w:bookmarkEnd w:id="2143"/>
      <w:bookmarkEnd w:id="2144"/>
      <w:bookmarkEnd w:id="2145"/>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bCs/>
          <w:color w:val="000000"/>
          <w:sz w:val="26"/>
          <w:szCs w:val="26"/>
          <w:lang w:val="vi-VN"/>
        </w:rPr>
      </w:pPr>
      <w:r w:rsidRPr="00CF250E">
        <w:rPr>
          <w:rFonts w:ascii="Times New Roman" w:hAnsi="Times New Roman"/>
          <w:color w:val="000000"/>
          <w:sz w:val="26"/>
          <w:szCs w:val="26"/>
          <w:lang w:val="sv-SE"/>
        </w:rPr>
        <w:t xml:space="preserve">1. </w:t>
      </w:r>
      <w:r w:rsidRPr="00CF250E">
        <w:rPr>
          <w:rFonts w:ascii="Times New Roman" w:hAnsi="Times New Roman"/>
          <w:bCs/>
          <w:color w:val="000000"/>
          <w:sz w:val="26"/>
          <w:szCs w:val="26"/>
          <w:lang w:val="vi-VN"/>
        </w:rPr>
        <w:t>Bảo đảm sự bình đẳng, khách quan, công khai, minh bạch và có sự phối hợp chặt chẽ, kịp thời, chính xác giữa các cơ quan có thẩm quyền trong quá trình giải quyết thủ tục hành chính.</w:t>
      </w:r>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bCs/>
          <w:color w:val="000000"/>
          <w:sz w:val="26"/>
          <w:szCs w:val="26"/>
          <w:lang w:val="vi-VN"/>
        </w:rPr>
      </w:pPr>
      <w:r w:rsidRPr="00CF250E">
        <w:rPr>
          <w:rFonts w:ascii="Times New Roman" w:hAnsi="Times New Roman"/>
          <w:bCs/>
          <w:color w:val="000000"/>
          <w:sz w:val="26"/>
          <w:szCs w:val="26"/>
          <w:lang w:val="vi-VN"/>
        </w:rPr>
        <w:t xml:space="preserve">2. Bảo đảm ngôn ngữ, phương thức thực hiện đơn giản, dễ hiểu, dễ thực hiện, </w:t>
      </w:r>
      <w:r w:rsidRPr="00CF250E">
        <w:rPr>
          <w:rFonts w:ascii="Times New Roman" w:hAnsi="Times New Roman"/>
          <w:color w:val="000000"/>
          <w:sz w:val="26"/>
          <w:szCs w:val="26"/>
        </w:rPr>
        <w:t xml:space="preserve">lồng ghép trong việc giải quyết thủ tục hành chính về đất đai, </w:t>
      </w:r>
      <w:r w:rsidRPr="00CF250E">
        <w:rPr>
          <w:rFonts w:ascii="Times New Roman" w:hAnsi="Times New Roman"/>
          <w:bCs/>
          <w:color w:val="000000"/>
          <w:sz w:val="26"/>
          <w:szCs w:val="26"/>
          <w:lang w:val="vi-VN"/>
        </w:rPr>
        <w:t>tiết kiệm thời gian, chi phí, công sức của tổ chức, cá nhân và cơ quan có thẩm quyền góp phần cải cách thủ tục hành chính.</w:t>
      </w:r>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bCs/>
          <w:color w:val="000000"/>
          <w:sz w:val="26"/>
          <w:szCs w:val="26"/>
          <w:lang w:val="vi-VN"/>
        </w:rPr>
      </w:pPr>
      <w:r w:rsidRPr="00CF250E">
        <w:rPr>
          <w:rFonts w:ascii="Times New Roman" w:hAnsi="Times New Roman"/>
          <w:bCs/>
          <w:color w:val="000000"/>
          <w:sz w:val="26"/>
          <w:szCs w:val="26"/>
          <w:lang w:val="vi-VN"/>
        </w:rPr>
        <w:t>3. Người sử dụng đất, chủ sở hữu tài sản gắn liền với đất phải chịu trách nhiệm trước pháp luật về tính hợp pháp, chính xác, trung thực của nội dung hồ sơ đã kê khai và của các giấy tờ trong hồ sơ nộp. Cơ quan giải quyết thủ tục hành chính không chịu trách nhiệm về những nội dung trong các văn bản, giấy tờ có trong hồ sơ đã được cơ quan, người có thẩm quyền khác chấp thuận, thẩm định, phê duyệt hoặc giải quyết trước đó.</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sv-SE"/>
        </w:rPr>
      </w:pPr>
      <w:r w:rsidRPr="00CF250E">
        <w:rPr>
          <w:rFonts w:cs="Times New Roman"/>
          <w:bCs/>
          <w:color w:val="000000"/>
          <w:sz w:val="26"/>
          <w:szCs w:val="26"/>
          <w:lang w:val="vi-VN"/>
        </w:rPr>
        <w:t xml:space="preserve">4. Các thủ tục hành chính về đất đai quy định tại khoản 1 </w:t>
      </w:r>
      <w:r w:rsidRPr="00CF250E">
        <w:rPr>
          <w:rFonts w:cs="Times New Roman"/>
          <w:bCs/>
          <w:color w:val="000000"/>
          <w:sz w:val="26"/>
          <w:szCs w:val="26"/>
          <w:lang w:val="vi-VN"/>
        </w:rPr>
        <w:fldChar w:fldCharType="begin"/>
      </w:r>
      <w:r w:rsidRPr="00CF250E">
        <w:rPr>
          <w:rFonts w:cs="Times New Roman"/>
          <w:bCs/>
          <w:color w:val="000000"/>
          <w:sz w:val="26"/>
          <w:szCs w:val="26"/>
          <w:lang w:val="vi-VN"/>
        </w:rPr>
        <w:instrText xml:space="preserve"> REF _Ref113316808 \n \h </w:instrText>
      </w:r>
      <w:r w:rsidRPr="00CF250E">
        <w:rPr>
          <w:rFonts w:cs="Times New Roman"/>
          <w:bCs/>
          <w:color w:val="000000"/>
          <w:sz w:val="26"/>
          <w:szCs w:val="26"/>
          <w:lang w:val="vi-VN"/>
        </w:rPr>
      </w:r>
      <w:r w:rsidRPr="00CF250E">
        <w:rPr>
          <w:rFonts w:cs="Times New Roman"/>
          <w:bCs/>
          <w:color w:val="000000"/>
          <w:sz w:val="26"/>
          <w:szCs w:val="26"/>
          <w:lang w:val="vi-VN"/>
        </w:rPr>
        <w:instrText xml:space="preserve"> \* MERGEFORMAT </w:instrText>
      </w:r>
      <w:r w:rsidRPr="00CF250E">
        <w:rPr>
          <w:rFonts w:cs="Times New Roman"/>
          <w:bCs/>
          <w:color w:val="000000"/>
          <w:sz w:val="26"/>
          <w:szCs w:val="26"/>
          <w:lang w:val="vi-VN"/>
        </w:rPr>
        <w:fldChar w:fldCharType="separate"/>
      </w:r>
      <w:r w:rsidRPr="00CF250E">
        <w:rPr>
          <w:rFonts w:cs="Times New Roman"/>
          <w:bCs/>
          <w:color w:val="000000"/>
          <w:sz w:val="26"/>
          <w:szCs w:val="26"/>
          <w:lang w:val="vi-VN"/>
        </w:rPr>
        <w:t>Điều 214</w:t>
      </w:r>
      <w:r w:rsidRPr="00CF250E">
        <w:rPr>
          <w:rFonts w:cs="Times New Roman"/>
          <w:bCs/>
          <w:color w:val="000000"/>
          <w:sz w:val="26"/>
          <w:szCs w:val="26"/>
          <w:lang w:val="vi-VN"/>
        </w:rPr>
        <w:fldChar w:fldCharType="end"/>
      </w:r>
      <w:r w:rsidRPr="00CF250E">
        <w:rPr>
          <w:rFonts w:cs="Times New Roman"/>
          <w:bCs/>
          <w:color w:val="000000"/>
          <w:sz w:val="26"/>
          <w:szCs w:val="26"/>
          <w:lang w:val="vi-VN"/>
        </w:rPr>
        <w:t xml:space="preserve"> của Luật này được thực hiện bằng hình thức trực tiếp hoặc trên môi trường điện tử và có giá trị pháp lý như nhau</w:t>
      </w:r>
      <w:r w:rsidRPr="00CF250E">
        <w:rPr>
          <w:rFonts w:cs="Times New Roman"/>
          <w:color w:val="000000"/>
          <w:sz w:val="26"/>
          <w:szCs w:val="26"/>
          <w:lang w:val="sv-SE"/>
        </w:rPr>
        <w:t>.</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bCs/>
          <w:color w:val="000000"/>
          <w:sz w:val="26"/>
          <w:szCs w:val="26"/>
          <w:lang w:val="vi-VN"/>
        </w:rPr>
      </w:pPr>
      <w:bookmarkStart w:id="2146" w:name="_Toc107651423"/>
      <w:bookmarkStart w:id="2147" w:name="_Toc112138764"/>
      <w:bookmarkStart w:id="2148" w:name="_Toc114567067"/>
      <w:bookmarkStart w:id="2149" w:name="_Toc115080238"/>
      <w:bookmarkStart w:id="2150" w:name="_Toc115358407"/>
      <w:bookmarkStart w:id="2151" w:name="_Toc120303658"/>
      <w:r w:rsidRPr="00CF250E">
        <w:rPr>
          <w:rFonts w:cs="Times New Roman"/>
          <w:b/>
          <w:bCs/>
          <w:color w:val="000000"/>
          <w:sz w:val="26"/>
          <w:szCs w:val="26"/>
          <w:lang w:val="vi-VN"/>
        </w:rPr>
        <w:t>Công khai thủ tục hành chính về đất đai</w:t>
      </w:r>
      <w:bookmarkEnd w:id="2146"/>
      <w:bookmarkEnd w:id="2147"/>
      <w:bookmarkEnd w:id="2148"/>
      <w:bookmarkEnd w:id="2149"/>
      <w:bookmarkEnd w:id="2150"/>
      <w:bookmarkEnd w:id="2151"/>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bCs/>
          <w:color w:val="000000"/>
          <w:sz w:val="26"/>
          <w:szCs w:val="26"/>
          <w:lang w:val="vi-VN"/>
        </w:rPr>
      </w:pPr>
      <w:r w:rsidRPr="00CF250E">
        <w:rPr>
          <w:rFonts w:ascii="Times New Roman" w:hAnsi="Times New Roman"/>
          <w:bCs/>
          <w:color w:val="000000"/>
          <w:sz w:val="26"/>
          <w:szCs w:val="26"/>
          <w:lang w:val="vi-VN"/>
        </w:rPr>
        <w:t xml:space="preserve">1. Nội dung công khai thủ tục hành chính về đất đai bao gồm: </w:t>
      </w:r>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bCs/>
          <w:color w:val="000000"/>
          <w:sz w:val="26"/>
          <w:szCs w:val="26"/>
          <w:lang w:val="vi-VN"/>
        </w:rPr>
      </w:pPr>
      <w:r w:rsidRPr="00CF250E">
        <w:rPr>
          <w:rFonts w:ascii="Times New Roman" w:hAnsi="Times New Roman"/>
          <w:bCs/>
          <w:color w:val="000000"/>
          <w:sz w:val="26"/>
          <w:szCs w:val="26"/>
          <w:lang w:val="vi-VN"/>
        </w:rPr>
        <w:t>a) Cơ quan có thẩm quyền tiếp nhận hồ sơ và trả kết quả; đối tượng thực hiện thủ tục hành chính;</w:t>
      </w:r>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bCs/>
          <w:color w:val="000000"/>
          <w:sz w:val="26"/>
          <w:szCs w:val="26"/>
          <w:lang w:val="vi-VN"/>
        </w:rPr>
      </w:pPr>
      <w:r w:rsidRPr="00CF250E">
        <w:rPr>
          <w:rFonts w:ascii="Times New Roman" w:hAnsi="Times New Roman"/>
          <w:bCs/>
          <w:color w:val="000000"/>
          <w:sz w:val="26"/>
          <w:szCs w:val="26"/>
          <w:lang w:val="vi-VN"/>
        </w:rPr>
        <w:t>b) Thời gian giải quyết đối với mỗi thủ tục hành chính;</w:t>
      </w:r>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bCs/>
          <w:color w:val="000000"/>
          <w:sz w:val="26"/>
          <w:szCs w:val="26"/>
          <w:lang w:val="vi-VN"/>
        </w:rPr>
      </w:pPr>
      <w:r w:rsidRPr="00CF250E">
        <w:rPr>
          <w:rFonts w:ascii="Times New Roman" w:hAnsi="Times New Roman"/>
          <w:bCs/>
          <w:color w:val="000000"/>
          <w:sz w:val="26"/>
          <w:szCs w:val="26"/>
          <w:lang w:val="vi-VN"/>
        </w:rPr>
        <w:t xml:space="preserve">c) Thành phần, số lượng hồ sơ đối với từng thủ tục hành chính; </w:t>
      </w:r>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bCs/>
          <w:color w:val="000000"/>
          <w:sz w:val="26"/>
          <w:szCs w:val="26"/>
          <w:lang w:val="vi-VN"/>
        </w:rPr>
      </w:pPr>
      <w:r w:rsidRPr="00CF250E">
        <w:rPr>
          <w:rFonts w:ascii="Times New Roman" w:hAnsi="Times New Roman"/>
          <w:bCs/>
          <w:color w:val="000000"/>
          <w:sz w:val="26"/>
          <w:szCs w:val="26"/>
          <w:lang w:val="vi-VN"/>
        </w:rPr>
        <w:t xml:space="preserve">d) Quy trình và trách nhiệm giải quyết từng loại thủ tục hành chính; </w:t>
      </w:r>
    </w:p>
    <w:p w:rsidR="005C4A7C" w:rsidRPr="00CF250E" w:rsidRDefault="005C4A7C" w:rsidP="005C4A7C">
      <w:pPr>
        <w:pStyle w:val="NormalWeb"/>
        <w:widowControl w:val="0"/>
        <w:spacing w:before="120" w:beforeAutospacing="0" w:after="0" w:afterAutospacing="0" w:line="320" w:lineRule="exact"/>
        <w:ind w:firstLine="567"/>
        <w:rPr>
          <w:rFonts w:ascii="Times New Roman" w:hAnsi="Times New Roman"/>
          <w:bCs/>
          <w:color w:val="000000"/>
          <w:spacing w:val="-4"/>
          <w:sz w:val="26"/>
          <w:szCs w:val="26"/>
          <w:lang w:val="vi-VN"/>
        </w:rPr>
      </w:pPr>
      <w:r w:rsidRPr="00CF250E">
        <w:rPr>
          <w:rFonts w:ascii="Times New Roman" w:hAnsi="Times New Roman"/>
          <w:bCs/>
          <w:color w:val="000000"/>
          <w:spacing w:val="-4"/>
          <w:sz w:val="26"/>
          <w:szCs w:val="26"/>
          <w:lang w:val="vi-VN"/>
        </w:rPr>
        <w:t xml:space="preserve">đ) Nghĩa vụ tài chính, phí và lệ phí phải nộp đối với từng thủ tục hành chính. </w:t>
      </w:r>
    </w:p>
    <w:p w:rsidR="005C4A7C" w:rsidRPr="00CF250E" w:rsidRDefault="005C4A7C" w:rsidP="005C4A7C">
      <w:pPr>
        <w:pStyle w:val="NormalWeb"/>
        <w:widowControl w:val="0"/>
        <w:tabs>
          <w:tab w:val="left" w:pos="0"/>
        </w:tabs>
        <w:spacing w:before="120" w:beforeAutospacing="0" w:after="0" w:afterAutospacing="0" w:line="320" w:lineRule="exact"/>
        <w:ind w:firstLine="567"/>
        <w:rPr>
          <w:rFonts w:ascii="Times New Roman" w:eastAsia=".VnTimeH" w:hAnsi="Times New Roman"/>
          <w:color w:val="000000"/>
          <w:spacing w:val="-4"/>
          <w:sz w:val="26"/>
          <w:szCs w:val="26"/>
          <w:lang w:val="vi-VN"/>
        </w:rPr>
      </w:pPr>
      <w:r w:rsidRPr="00CF250E">
        <w:rPr>
          <w:rFonts w:ascii="Times New Roman" w:hAnsi="Times New Roman"/>
          <w:color w:val="000000"/>
          <w:sz w:val="26"/>
          <w:szCs w:val="26"/>
        </w:rPr>
        <w:t xml:space="preserve">2. Việc công khai về các nội dung quy định tại khoản 1 Điều này thực hiện bằng hình thức niêm yết thường xuyên tại trụ sở cơ quan tiếp nhận hồ sơ và trả kết quả; đăng trên </w:t>
      </w:r>
      <w:r w:rsidRPr="00CF250E">
        <w:rPr>
          <w:rFonts w:ascii="Times New Roman" w:hAnsi="Times New Roman"/>
          <w:color w:val="000000"/>
          <w:sz w:val="26"/>
          <w:szCs w:val="26"/>
        </w:rPr>
        <w:lastRenderedPageBreak/>
        <w:t>Cổng Dịch vụ công quốc gia và Cổng Dịch vụ công cấp bộ, cấp tỉnh, trang thông tin điện tử của Ủy ban nhân dân cấp huyện.</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Cs/>
          <w:color w:val="000000"/>
          <w:sz w:val="26"/>
          <w:szCs w:val="26"/>
          <w:lang w:val="vi-VN"/>
        </w:rPr>
      </w:pPr>
      <w:bookmarkStart w:id="2152" w:name="_Toc107651424"/>
      <w:bookmarkStart w:id="2153" w:name="_Toc112138765"/>
      <w:bookmarkStart w:id="2154" w:name="_Toc114567068"/>
      <w:bookmarkStart w:id="2155" w:name="_Toc115080239"/>
      <w:bookmarkStart w:id="2156" w:name="_Toc115358408"/>
      <w:bookmarkStart w:id="2157" w:name="_Toc120303659"/>
      <w:r w:rsidRPr="00CF250E">
        <w:rPr>
          <w:rFonts w:cs="Times New Roman"/>
          <w:b/>
          <w:bCs/>
          <w:color w:val="000000"/>
          <w:sz w:val="26"/>
          <w:szCs w:val="26"/>
        </w:rPr>
        <w:t>Thực hiện thủ tục hành chính về đất đai</w:t>
      </w:r>
      <w:bookmarkEnd w:id="2152"/>
      <w:bookmarkEnd w:id="2153"/>
      <w:bookmarkEnd w:id="2154"/>
      <w:bookmarkEnd w:id="2155"/>
      <w:bookmarkEnd w:id="2156"/>
      <w:bookmarkEnd w:id="2157"/>
    </w:p>
    <w:p w:rsidR="005C4A7C" w:rsidRPr="00CF250E" w:rsidRDefault="005C4A7C" w:rsidP="005C4A7C">
      <w:pPr>
        <w:pStyle w:val="NormalWeb"/>
        <w:widowControl w:val="0"/>
        <w:tabs>
          <w:tab w:val="left" w:pos="0"/>
        </w:tabs>
        <w:spacing w:before="120" w:beforeAutospacing="0" w:after="0" w:afterAutospacing="0" w:line="320" w:lineRule="exact"/>
        <w:ind w:firstLine="567"/>
        <w:rPr>
          <w:rFonts w:ascii="Times New Roman" w:hAnsi="Times New Roman"/>
          <w:bCs/>
          <w:color w:val="000000"/>
          <w:sz w:val="26"/>
          <w:szCs w:val="26"/>
        </w:rPr>
      </w:pPr>
      <w:r w:rsidRPr="00CF250E">
        <w:rPr>
          <w:rFonts w:ascii="Times New Roman" w:hAnsi="Times New Roman"/>
          <w:bCs/>
          <w:color w:val="000000"/>
          <w:sz w:val="26"/>
          <w:szCs w:val="26"/>
        </w:rPr>
        <w:t>1. Bộ, ngành theo chức năng, nhiệm vụ, quyền hạn của mình có trách nhiệm phối hợp trong chỉ đạo, hướng dẫn, kiểm tra việc thực hiện thủ tục hành chính về đất đai, bảo đảm thống nhất giữa thủ tục hành chính về đất đai với các thủ tục hành chính khác có liên quan.</w:t>
      </w:r>
    </w:p>
    <w:p w:rsidR="005C4A7C" w:rsidRPr="00CF250E" w:rsidRDefault="005C4A7C" w:rsidP="005C4A7C">
      <w:pPr>
        <w:pStyle w:val="NormalWeb"/>
        <w:widowControl w:val="0"/>
        <w:tabs>
          <w:tab w:val="left" w:pos="0"/>
        </w:tabs>
        <w:spacing w:before="120" w:beforeAutospacing="0" w:after="0" w:afterAutospacing="0" w:line="320" w:lineRule="exact"/>
        <w:ind w:firstLine="567"/>
        <w:rPr>
          <w:rFonts w:ascii="Times New Roman" w:hAnsi="Times New Roman"/>
          <w:bCs/>
          <w:color w:val="000000"/>
          <w:sz w:val="26"/>
          <w:szCs w:val="26"/>
        </w:rPr>
      </w:pPr>
      <w:r w:rsidRPr="00CF250E">
        <w:rPr>
          <w:rFonts w:ascii="Times New Roman" w:hAnsi="Times New Roman"/>
          <w:bCs/>
          <w:color w:val="000000"/>
          <w:sz w:val="26"/>
          <w:szCs w:val="26"/>
        </w:rPr>
        <w:t>2. Ủy ban nhân dân các cấp có trách nhiệm chỉ đạo, hướng dẫn, kiểm tra và tổ chức thực hiện thủ tục hành chính tại địa phương; quy định việc phối hợp giữa các cơ quan có liên quan ở địa phương để giải quyết thủ tục hành chính về đất đai và các thủ tục hành chính khác có liên quan; tổ chức thực hiện thủ tục hành chính trên môi trường điện tử;</w:t>
      </w:r>
    </w:p>
    <w:p w:rsidR="005C4A7C" w:rsidRPr="00CF250E" w:rsidRDefault="005C4A7C" w:rsidP="005C4A7C">
      <w:pPr>
        <w:pStyle w:val="NormalWeb"/>
        <w:widowControl w:val="0"/>
        <w:tabs>
          <w:tab w:val="left" w:pos="0"/>
        </w:tabs>
        <w:spacing w:before="120" w:beforeAutospacing="0" w:after="0" w:afterAutospacing="0" w:line="320" w:lineRule="exact"/>
        <w:ind w:firstLine="567"/>
        <w:rPr>
          <w:rFonts w:ascii="Times New Roman" w:hAnsi="Times New Roman"/>
          <w:bCs/>
          <w:color w:val="000000"/>
          <w:spacing w:val="-4"/>
          <w:sz w:val="26"/>
          <w:szCs w:val="26"/>
        </w:rPr>
      </w:pPr>
      <w:r w:rsidRPr="00CF250E">
        <w:rPr>
          <w:rFonts w:ascii="Times New Roman" w:hAnsi="Times New Roman"/>
          <w:bCs/>
          <w:color w:val="000000"/>
          <w:spacing w:val="-4"/>
          <w:sz w:val="26"/>
          <w:szCs w:val="26"/>
        </w:rPr>
        <w:t>3. Cơ quan có thẩm quyền giải quyết thủ tục hành chính về đất đai phải thực hiện đúng trình tự, thủ tục theo quy định và công khai kết quả giải quyết thủ tục hành chính.</w:t>
      </w:r>
    </w:p>
    <w:p w:rsidR="005C4A7C" w:rsidRPr="00CF250E" w:rsidRDefault="005C4A7C" w:rsidP="005C4A7C">
      <w:pPr>
        <w:pStyle w:val="NormalWeb"/>
        <w:widowControl w:val="0"/>
        <w:tabs>
          <w:tab w:val="left" w:pos="0"/>
        </w:tabs>
        <w:spacing w:before="120" w:beforeAutospacing="0" w:after="0" w:afterAutospacing="0" w:line="320" w:lineRule="exact"/>
        <w:ind w:firstLine="567"/>
        <w:rPr>
          <w:rFonts w:ascii="Times New Roman" w:hAnsi="Times New Roman"/>
          <w:bCs/>
          <w:color w:val="000000"/>
          <w:sz w:val="26"/>
          <w:szCs w:val="26"/>
          <w:lang w:val="vi-VN"/>
        </w:rPr>
      </w:pPr>
      <w:r w:rsidRPr="00CF250E">
        <w:rPr>
          <w:rFonts w:ascii="Times New Roman" w:hAnsi="Times New Roman"/>
          <w:bCs/>
          <w:color w:val="000000"/>
          <w:sz w:val="26"/>
          <w:szCs w:val="26"/>
        </w:rPr>
        <w:t>4. Người sử dụng đất và người khác có liên quan có trách nhiệm thực hiện đầy đủ trình tự, thủ tục hành chính về đất đai và các nghĩa vụ tài chính theo quy định của pháp luật.</w:t>
      </w:r>
    </w:p>
    <w:p w:rsidR="005C4A7C" w:rsidRPr="00CF250E" w:rsidRDefault="005C4A7C" w:rsidP="005C4A7C">
      <w:pPr>
        <w:widowControl w:val="0"/>
        <w:tabs>
          <w:tab w:val="left" w:pos="0"/>
        </w:tabs>
        <w:spacing w:before="120" w:line="320" w:lineRule="exact"/>
        <w:jc w:val="center"/>
        <w:outlineLvl w:val="0"/>
        <w:rPr>
          <w:rFonts w:cs="Times New Roman"/>
          <w:b/>
          <w:bCs/>
          <w:color w:val="000000"/>
          <w:sz w:val="26"/>
          <w:szCs w:val="26"/>
          <w:lang w:val="vi-VN"/>
        </w:rPr>
      </w:pPr>
      <w:bookmarkStart w:id="2158" w:name="_Toc107651425"/>
      <w:bookmarkStart w:id="2159" w:name="_Toc112138766"/>
      <w:bookmarkStart w:id="2160" w:name="_Toc114567069"/>
      <w:bookmarkStart w:id="2161" w:name="_Toc115080240"/>
      <w:bookmarkStart w:id="2162" w:name="_Toc115358409"/>
      <w:bookmarkStart w:id="2163" w:name="_Toc120303660"/>
      <w:r w:rsidRPr="00CF250E">
        <w:rPr>
          <w:rFonts w:cs="Times New Roman"/>
          <w:b/>
          <w:bCs/>
          <w:color w:val="000000"/>
          <w:sz w:val="26"/>
          <w:szCs w:val="26"/>
          <w:lang w:val="vi-VN"/>
        </w:rPr>
        <w:t>Chương XV</w:t>
      </w:r>
      <w:bookmarkEnd w:id="2158"/>
      <w:bookmarkEnd w:id="2159"/>
      <w:bookmarkEnd w:id="2160"/>
      <w:bookmarkEnd w:id="2161"/>
      <w:bookmarkEnd w:id="2162"/>
      <w:bookmarkEnd w:id="2163"/>
    </w:p>
    <w:p w:rsidR="005C4A7C" w:rsidRPr="00CF250E" w:rsidRDefault="005C4A7C" w:rsidP="005C4A7C">
      <w:pPr>
        <w:widowControl w:val="0"/>
        <w:tabs>
          <w:tab w:val="left" w:pos="0"/>
        </w:tabs>
        <w:spacing w:before="120" w:line="320" w:lineRule="exact"/>
        <w:jc w:val="center"/>
        <w:outlineLvl w:val="0"/>
        <w:rPr>
          <w:rFonts w:cs="Times New Roman"/>
          <w:b/>
          <w:bCs/>
          <w:color w:val="000000"/>
          <w:sz w:val="26"/>
          <w:szCs w:val="26"/>
          <w:lang w:val="vi-VN"/>
        </w:rPr>
      </w:pPr>
      <w:bookmarkStart w:id="2164" w:name="_Toc107651427"/>
      <w:bookmarkStart w:id="2165" w:name="_Toc112138767"/>
      <w:bookmarkStart w:id="2166" w:name="_Toc114567070"/>
      <w:bookmarkStart w:id="2167" w:name="_Toc115080241"/>
      <w:bookmarkStart w:id="2168" w:name="_Toc115358410"/>
      <w:bookmarkStart w:id="2169" w:name="_Toc120303661"/>
      <w:r w:rsidRPr="00CF250E">
        <w:rPr>
          <w:rFonts w:cs="Times New Roman"/>
          <w:b/>
          <w:bCs/>
          <w:color w:val="000000"/>
          <w:sz w:val="26"/>
          <w:szCs w:val="26"/>
          <w:lang w:val="vi-VN"/>
        </w:rPr>
        <w:t>GIÁM SÁT; THANH TRA, KIỂM TRA; GIẢI QUYẾT TRANH CHẤP, KHIẾU NẠI, TỐ CÁO VÀ XỬ LÝ VI PHẠM PHÁP LUẬT VỀ ĐẤT ĐAI</w:t>
      </w:r>
      <w:bookmarkEnd w:id="2166"/>
      <w:bookmarkEnd w:id="2167"/>
      <w:bookmarkEnd w:id="2168"/>
      <w:bookmarkEnd w:id="2169"/>
      <w:r w:rsidRPr="00CF250E">
        <w:rPr>
          <w:rFonts w:cs="Times New Roman"/>
          <w:b/>
          <w:bCs/>
          <w:color w:val="000000"/>
          <w:sz w:val="26"/>
          <w:szCs w:val="26"/>
          <w:lang w:val="vi-VN"/>
        </w:rPr>
        <w:t xml:space="preserve"> </w:t>
      </w:r>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2170" w:name="_Toc114567071"/>
      <w:bookmarkStart w:id="2171" w:name="_Toc115080242"/>
      <w:bookmarkStart w:id="2172" w:name="_Toc115358411"/>
      <w:bookmarkStart w:id="2173" w:name="_Toc120303662"/>
      <w:r w:rsidRPr="00CF250E">
        <w:rPr>
          <w:rFonts w:cs="Times New Roman"/>
          <w:b/>
          <w:bCs/>
          <w:color w:val="000000"/>
          <w:sz w:val="26"/>
          <w:szCs w:val="26"/>
          <w:lang w:val="vi-VN"/>
        </w:rPr>
        <w:t>Mục 1</w:t>
      </w:r>
      <w:bookmarkEnd w:id="2164"/>
      <w:bookmarkEnd w:id="2165"/>
      <w:bookmarkEnd w:id="2170"/>
      <w:bookmarkEnd w:id="2171"/>
      <w:bookmarkEnd w:id="2172"/>
      <w:bookmarkEnd w:id="2173"/>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2174" w:name="_Toc107651428"/>
      <w:bookmarkStart w:id="2175" w:name="_Toc112138768"/>
      <w:bookmarkStart w:id="2176" w:name="_Toc114567072"/>
      <w:bookmarkStart w:id="2177" w:name="_Toc115080243"/>
      <w:bookmarkStart w:id="2178" w:name="_Toc115358412"/>
      <w:bookmarkStart w:id="2179" w:name="_Toc120303663"/>
      <w:r w:rsidRPr="00CF250E">
        <w:rPr>
          <w:rFonts w:cs="Times New Roman"/>
          <w:b/>
          <w:bCs/>
          <w:color w:val="000000"/>
          <w:sz w:val="26"/>
          <w:szCs w:val="26"/>
          <w:lang w:val="vi-VN"/>
        </w:rPr>
        <w:t>GIÁM SÁT, THEO DÕI VÀ ĐÁNH GIÁ VIỆC QUẢN LÝ,</w:t>
      </w:r>
      <w:bookmarkEnd w:id="2174"/>
      <w:bookmarkEnd w:id="2175"/>
      <w:bookmarkEnd w:id="2176"/>
      <w:bookmarkEnd w:id="2177"/>
      <w:bookmarkEnd w:id="2178"/>
      <w:bookmarkEnd w:id="2179"/>
    </w:p>
    <w:p w:rsidR="005C4A7C" w:rsidRPr="00CF250E" w:rsidRDefault="005C4A7C" w:rsidP="005C4A7C">
      <w:pPr>
        <w:widowControl w:val="0"/>
        <w:tabs>
          <w:tab w:val="left" w:pos="0"/>
        </w:tabs>
        <w:spacing w:before="120" w:line="320" w:lineRule="exact"/>
        <w:jc w:val="center"/>
        <w:outlineLvl w:val="1"/>
        <w:rPr>
          <w:rFonts w:cs="Times New Roman"/>
          <w:b/>
          <w:bCs/>
          <w:color w:val="000000"/>
          <w:sz w:val="26"/>
          <w:szCs w:val="26"/>
          <w:lang w:val="vi-VN"/>
        </w:rPr>
      </w:pPr>
      <w:bookmarkStart w:id="2180" w:name="_Toc107651429"/>
      <w:bookmarkStart w:id="2181" w:name="_Toc112138769"/>
      <w:bookmarkStart w:id="2182" w:name="_Toc114567073"/>
      <w:bookmarkStart w:id="2183" w:name="_Toc115080244"/>
      <w:bookmarkStart w:id="2184" w:name="_Toc115358413"/>
      <w:bookmarkStart w:id="2185" w:name="_Toc120303664"/>
      <w:r w:rsidRPr="00CF250E">
        <w:rPr>
          <w:rFonts w:cs="Times New Roman"/>
          <w:b/>
          <w:bCs/>
          <w:color w:val="000000"/>
          <w:sz w:val="26"/>
          <w:szCs w:val="26"/>
          <w:lang w:val="vi-VN"/>
        </w:rPr>
        <w:t>SỬ DỤNG ĐẤT ĐAI</w:t>
      </w:r>
      <w:bookmarkEnd w:id="2180"/>
      <w:bookmarkEnd w:id="2181"/>
      <w:bookmarkEnd w:id="2182"/>
      <w:bookmarkEnd w:id="2183"/>
      <w:bookmarkEnd w:id="2184"/>
      <w:bookmarkEnd w:id="2185"/>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x-none" w:eastAsia="x-none"/>
        </w:rPr>
      </w:pPr>
      <w:bookmarkStart w:id="2186" w:name="_Toc107651430"/>
      <w:bookmarkStart w:id="2187" w:name="_Toc112138770"/>
      <w:bookmarkStart w:id="2188" w:name="_Toc114567074"/>
      <w:bookmarkStart w:id="2189" w:name="_Toc115080245"/>
      <w:bookmarkStart w:id="2190" w:name="_Toc115358414"/>
      <w:bookmarkStart w:id="2191" w:name="_Toc120303665"/>
      <w:r w:rsidRPr="00CF250E">
        <w:rPr>
          <w:rFonts w:cs="Times New Roman"/>
          <w:b/>
          <w:color w:val="000000"/>
          <w:spacing w:val="-4"/>
          <w:sz w:val="26"/>
          <w:szCs w:val="26"/>
          <w:lang w:val="x-none" w:eastAsia="x-none"/>
        </w:rPr>
        <w:t>Giám sát của Quốc hội, Hội đồng nhân dân các cấp về việc quản lý và sử dụng đất đai</w:t>
      </w:r>
      <w:bookmarkEnd w:id="2186"/>
      <w:bookmarkEnd w:id="2187"/>
      <w:bookmarkEnd w:id="2188"/>
      <w:bookmarkEnd w:id="2189"/>
      <w:bookmarkEnd w:id="2190"/>
      <w:bookmarkEnd w:id="2191"/>
    </w:p>
    <w:p w:rsidR="005C4A7C" w:rsidRPr="00CF250E" w:rsidRDefault="005C4A7C" w:rsidP="005C4A7C">
      <w:pPr>
        <w:widowControl w:val="0"/>
        <w:tabs>
          <w:tab w:val="left" w:pos="0"/>
          <w:tab w:val="left" w:pos="709"/>
        </w:tabs>
        <w:spacing w:before="120" w:line="320" w:lineRule="exact"/>
        <w:ind w:firstLine="567"/>
        <w:rPr>
          <w:rFonts w:cs="Times New Roman"/>
          <w:color w:val="000000"/>
          <w:sz w:val="26"/>
          <w:szCs w:val="26"/>
          <w:lang w:val="vi-VN" w:eastAsia="vi-VN"/>
        </w:rPr>
      </w:pPr>
      <w:r w:rsidRPr="00CF250E">
        <w:rPr>
          <w:rFonts w:cs="Times New Roman"/>
          <w:color w:val="000000"/>
          <w:sz w:val="26"/>
          <w:szCs w:val="26"/>
          <w:lang w:val="vi-VN" w:eastAsia="vi-VN"/>
        </w:rPr>
        <w:t>Quốc hội, Hội đồng nhân dân các cấp thực hiện quyền giám sát về quản lý và sử dụng đất đai theo quy định của Hiến pháp</w:t>
      </w:r>
      <w:r w:rsidRPr="00CF250E">
        <w:rPr>
          <w:rFonts w:cs="Times New Roman"/>
          <w:color w:val="000000"/>
          <w:sz w:val="26"/>
          <w:szCs w:val="26"/>
          <w:lang w:eastAsia="vi-VN"/>
        </w:rPr>
        <w:t>,</w:t>
      </w:r>
      <w:r w:rsidRPr="00CF250E">
        <w:rPr>
          <w:rFonts w:cs="Times New Roman"/>
          <w:color w:val="000000"/>
          <w:sz w:val="26"/>
          <w:szCs w:val="26"/>
          <w:lang w:val="vi-VN" w:eastAsia="vi-VN"/>
        </w:rPr>
        <w:t xml:space="preserve"> Luật hoạt động giám sát của Quốc hội</w:t>
      </w:r>
      <w:r w:rsidRPr="00CF250E">
        <w:rPr>
          <w:rFonts w:cs="Times New Roman"/>
          <w:color w:val="000000"/>
          <w:sz w:val="26"/>
          <w:szCs w:val="26"/>
          <w:lang w:eastAsia="vi-VN"/>
        </w:rPr>
        <w:t xml:space="preserve"> và</w:t>
      </w:r>
      <w:r w:rsidRPr="00CF250E">
        <w:rPr>
          <w:rFonts w:cs="Times New Roman"/>
          <w:color w:val="000000"/>
          <w:sz w:val="26"/>
          <w:szCs w:val="26"/>
        </w:rPr>
        <w:t xml:space="preserve"> </w:t>
      </w:r>
      <w:r w:rsidRPr="00CF250E">
        <w:rPr>
          <w:rFonts w:cs="Times New Roman"/>
          <w:color w:val="000000"/>
          <w:sz w:val="26"/>
          <w:szCs w:val="26"/>
          <w:lang w:val="vi-VN" w:eastAsia="vi-VN"/>
        </w:rPr>
        <w:t>Hội đồng nhân dân</w:t>
      </w:r>
      <w:r w:rsidRPr="00CF250E">
        <w:rPr>
          <w:rFonts w:cs="Times New Roman"/>
          <w:color w:val="000000"/>
          <w:sz w:val="26"/>
          <w:szCs w:val="26"/>
          <w:lang w:eastAsia="vi-VN"/>
        </w:rPr>
        <w:t xml:space="preserve"> và</w:t>
      </w:r>
      <w:r w:rsidRPr="00CF250E">
        <w:rPr>
          <w:rFonts w:cs="Times New Roman"/>
          <w:color w:val="000000"/>
          <w:sz w:val="26"/>
          <w:szCs w:val="26"/>
          <w:lang w:val="vi-VN" w:eastAsia="vi-VN"/>
        </w:rPr>
        <w:t xml:space="preserve"> Luật </w:t>
      </w:r>
      <w:r w:rsidRPr="00CF250E">
        <w:rPr>
          <w:rFonts w:cs="Times New Roman"/>
          <w:color w:val="000000"/>
          <w:sz w:val="26"/>
          <w:szCs w:val="26"/>
          <w:lang w:eastAsia="vi-VN"/>
        </w:rPr>
        <w:t>T</w:t>
      </w:r>
      <w:r w:rsidRPr="00CF250E">
        <w:rPr>
          <w:rFonts w:cs="Times New Roman"/>
          <w:color w:val="000000"/>
          <w:sz w:val="26"/>
          <w:szCs w:val="26"/>
          <w:lang w:val="vi-VN" w:eastAsia="vi-VN"/>
        </w:rPr>
        <w:t>ổ chức chính quyền địa phương</w:t>
      </w:r>
      <w:r w:rsidRPr="00CF250E">
        <w:rPr>
          <w:rFonts w:cs="Times New Roman"/>
          <w:color w:val="000000"/>
          <w:sz w:val="26"/>
          <w:szCs w:val="26"/>
          <w:lang w:eastAsia="vi-VN"/>
        </w:rPr>
        <w:t>.</w:t>
      </w:r>
      <w:r w:rsidRPr="00CF250E">
        <w:rPr>
          <w:rFonts w:cs="Times New Roman"/>
          <w:color w:val="000000"/>
          <w:sz w:val="26"/>
          <w:szCs w:val="26"/>
          <w:lang w:val="vi-VN" w:eastAsia="vi-VN"/>
        </w:rPr>
        <w:t xml:space="preserve"> </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2192" w:name="_Toc107651431"/>
      <w:bookmarkStart w:id="2193" w:name="_Toc112138771"/>
      <w:bookmarkStart w:id="2194" w:name="_Toc114567075"/>
      <w:bookmarkStart w:id="2195" w:name="_Toc115080246"/>
      <w:bookmarkStart w:id="2196" w:name="_Toc115358415"/>
      <w:bookmarkStart w:id="2197" w:name="_Toc120303666"/>
      <w:r w:rsidRPr="00CF250E">
        <w:rPr>
          <w:rFonts w:cs="Times New Roman"/>
          <w:b/>
          <w:color w:val="000000"/>
          <w:spacing w:val="-4"/>
          <w:sz w:val="26"/>
          <w:szCs w:val="26"/>
          <w:lang w:val="nl-NL"/>
        </w:rPr>
        <w:t>Giám</w:t>
      </w:r>
      <w:r w:rsidRPr="00CF250E">
        <w:rPr>
          <w:rFonts w:cs="Times New Roman"/>
          <w:b/>
          <w:color w:val="000000"/>
          <w:sz w:val="26"/>
          <w:szCs w:val="26"/>
          <w:lang w:val="x-none" w:eastAsia="x-none"/>
        </w:rPr>
        <w:t xml:space="preserve"> sát của công dân đối với việc quản lý, sử dụng đất đai</w:t>
      </w:r>
      <w:bookmarkEnd w:id="2192"/>
      <w:bookmarkEnd w:id="2193"/>
      <w:bookmarkEnd w:id="2194"/>
      <w:bookmarkEnd w:id="2195"/>
      <w:bookmarkEnd w:id="2196"/>
      <w:bookmarkEnd w:id="2197"/>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 xml:space="preserve">1. Công dân </w:t>
      </w:r>
      <w:r w:rsidRPr="00CF250E">
        <w:rPr>
          <w:rFonts w:cs="Times New Roman"/>
          <w:color w:val="000000"/>
          <w:sz w:val="26"/>
          <w:szCs w:val="26"/>
        </w:rPr>
        <w:t xml:space="preserve">tự mình hoặc thông qua các tổ chức đại diện thực hiện quyền giám sát và </w:t>
      </w:r>
      <w:r w:rsidRPr="00CF250E">
        <w:rPr>
          <w:rFonts w:cs="Times New Roman"/>
          <w:color w:val="000000"/>
          <w:sz w:val="26"/>
          <w:szCs w:val="26"/>
          <w:lang w:val="vi-VN"/>
        </w:rPr>
        <w:t xml:space="preserve">phản ánh các sai phạm </w:t>
      </w:r>
      <w:r w:rsidRPr="00CF250E">
        <w:rPr>
          <w:rFonts w:cs="Times New Roman"/>
          <w:color w:val="000000"/>
          <w:spacing w:val="-2"/>
          <w:sz w:val="26"/>
          <w:szCs w:val="26"/>
          <w:lang w:val="vi-VN"/>
        </w:rPr>
        <w:t>trong</w:t>
      </w:r>
      <w:r w:rsidRPr="00CF250E">
        <w:rPr>
          <w:rFonts w:cs="Times New Roman"/>
          <w:color w:val="000000"/>
          <w:sz w:val="26"/>
          <w:szCs w:val="26"/>
          <w:lang w:val="vi-VN"/>
        </w:rPr>
        <w:t xml:space="preserve"> quản lý</w:t>
      </w:r>
      <w:r w:rsidRPr="00CF250E">
        <w:rPr>
          <w:rFonts w:cs="Times New Roman"/>
          <w:color w:val="000000"/>
          <w:sz w:val="26"/>
          <w:szCs w:val="26"/>
        </w:rPr>
        <w:t xml:space="preserve"> và</w:t>
      </w:r>
      <w:r w:rsidRPr="00CF250E">
        <w:rPr>
          <w:rFonts w:cs="Times New Roman"/>
          <w:color w:val="000000"/>
          <w:sz w:val="26"/>
          <w:szCs w:val="26"/>
          <w:lang w:val="vi-VN"/>
        </w:rPr>
        <w:t xml:space="preserve"> sử dụng đất đai</w:t>
      </w:r>
      <w:r w:rsidRPr="00CF250E">
        <w:rPr>
          <w:rFonts w:cs="Times New Roman"/>
          <w:color w:val="000000"/>
          <w:sz w:val="26"/>
          <w:szCs w:val="26"/>
        </w:rPr>
        <w:t>.</w:t>
      </w:r>
      <w:r w:rsidRPr="00CF250E">
        <w:rPr>
          <w:rFonts w:cs="Times New Roman"/>
          <w:color w:val="000000"/>
          <w:sz w:val="26"/>
          <w:szCs w:val="26"/>
          <w:lang w:val="vi-VN"/>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2. Việc giám sát và phản ánh phải bảo đảm khách quan, trung thực, đúng pháp luật; không được lợi dụng quyền giám sát để khiếu nại, tố cáo không đúng quy định của pháp luật, làm mất trật tự xã hội; chịu trách nhiệm trước pháp luật về tính chính xác các thông tin do mình phản ánh.</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3. Nội dung giám sát của công dân trong quản lý và sử dụng đất đai:</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z w:val="26"/>
          <w:szCs w:val="26"/>
          <w:lang w:val="vi-VN"/>
        </w:rPr>
        <w:t xml:space="preserve">a) </w:t>
      </w:r>
      <w:r w:rsidRPr="00CF250E">
        <w:rPr>
          <w:rFonts w:cs="Times New Roman"/>
          <w:color w:val="000000"/>
          <w:spacing w:val="-4"/>
          <w:sz w:val="26"/>
          <w:szCs w:val="26"/>
          <w:lang w:val="vi-VN"/>
        </w:rPr>
        <w:t>Việc lập, điều chỉnh, công bố, thực hiện quy hoạch, kế hoạch sử dụng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b) Việc giao đất, cho thuê đất, cho phép chuyển mục đích sử dụng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c) Việc thu hồi đất, bồi thường, hỗ trợ và tái định cư;</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lastRenderedPageBreak/>
        <w:t>d) Việc đăng ký đất đai, tài sản gắn liền với đất, cấp Giấy chứng nhận quyền sử dụng đất, quyền sở hữu nhà ở và tài sản khác gắn liền với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đ) Việc thu, miễn, giảm tiền sử dụng đất, tiền thuê đất, thuế liên quan đến đất đai; định giá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e) Việc thực hiện các thủ tục hành chính liên quan đến quyền và nghĩa vụ của người sử dụng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4. Hình thức giám sát của công dân trong quản lý và sử dụng đất đai:</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a) Trực tiếp thực hiện quyền giám sát thông qua việc phản ánh, gửi đơn kiến nghị đến các cơ quan, người có thẩm quyền giải quyết;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b) Gửi đơn kiến nghị đến các tổ chức đại diện được pháp luật công nhận để các tổ chức này thực hiện việc giám sát.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5. Trách nhiệm của cơ quan nhà nước có thẩm quyền khi nhận được ý kiến của công dân và tổ chức đại diện cho người dân:</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a) Kiểm tra, xử lý, trả lời bằng văn bản theo thẩm quyền;</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b) Chuyển đơn đến cơ quan nhà nước có thẩm quyền để giải quyết trong trường hợp không thuộc thẩm quyền;</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lang w:val="vi-VN"/>
        </w:rPr>
        <w:t>c) Thông báo kết quả cho tổ chức, cá nhân đã phản ánh.</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
          <w:color w:val="000000"/>
          <w:sz w:val="26"/>
          <w:szCs w:val="26"/>
          <w:lang w:val="zu-ZA"/>
        </w:rPr>
      </w:pPr>
      <w:bookmarkStart w:id="2198" w:name="_Toc114567076"/>
      <w:bookmarkStart w:id="2199" w:name="_Toc115080247"/>
      <w:bookmarkStart w:id="2200" w:name="_Toc115358416"/>
      <w:bookmarkStart w:id="2201" w:name="_Toc120303667"/>
      <w:r w:rsidRPr="00CF250E">
        <w:rPr>
          <w:rFonts w:eastAsia=".VnTimeH" w:cs="Times New Roman"/>
          <w:b/>
          <w:color w:val="000000"/>
          <w:sz w:val="26"/>
          <w:szCs w:val="26"/>
          <w:lang w:val="zu-ZA"/>
        </w:rPr>
        <w:t>Kiểm toán về đất đai</w:t>
      </w:r>
      <w:bookmarkEnd w:id="2198"/>
      <w:bookmarkEnd w:id="2199"/>
      <w:bookmarkEnd w:id="2200"/>
      <w:bookmarkEnd w:id="2201"/>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1. Đối tượng và phạm vi kiểm toán</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 xml:space="preserve">a) Kiểm toán đối với cơ quan, tổ chức được giao quản lý, sử dụng quỹ đất là tài sản công; </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rPr>
      </w:pPr>
      <w:r w:rsidRPr="00CF250E">
        <w:rPr>
          <w:rFonts w:cs="Times New Roman"/>
          <w:color w:val="000000"/>
          <w:spacing w:val="-4"/>
          <w:sz w:val="26"/>
          <w:szCs w:val="26"/>
        </w:rPr>
        <w:t>b) Thực hiện việc kiểm toán đột xuất khi có yêu cầu của cơ quan có thẩm quyền.</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2. Nội dung kiểm toán</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a) Chấp hành các quy định của pháp luật về quản lý, sử dụng đất đai và pháp luật khác có liên quan;</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b) Việc chấp hành các nghĩa vụ tài chính về đất đai;</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c) Về số lượng, chất lượng và hiệu quả sử dụng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z w:val="26"/>
          <w:szCs w:val="26"/>
        </w:rPr>
        <w:t>3. Trách nhiệm thực hiện kiểm toán</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bCs/>
          <w:color w:val="000000"/>
          <w:sz w:val="26"/>
          <w:szCs w:val="26"/>
          <w:lang w:val="am-ET"/>
        </w:rPr>
        <w:t>a) Kiểm toán Nhà nước thực hiện kiểm toán các nội dung quy định tại khoản 2 Điều này.</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am-ET"/>
        </w:rPr>
      </w:pPr>
      <w:r w:rsidRPr="00CF250E">
        <w:rPr>
          <w:rFonts w:eastAsia="Tahoma" w:cs="Times New Roman"/>
          <w:bCs/>
          <w:color w:val="000000"/>
          <w:sz w:val="26"/>
          <w:szCs w:val="26"/>
          <w:lang w:val="am-ET"/>
        </w:rPr>
        <w:t>b) Bộ Tài nguyên và Môi trường và bộ, ngành có liên quan phối hợp với kiểm toán nhà nước trong quá trình thực hiện.</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
          <w:color w:val="000000"/>
          <w:sz w:val="26"/>
          <w:szCs w:val="26"/>
          <w:lang w:val="zu-ZA"/>
        </w:rPr>
      </w:pPr>
      <w:bookmarkStart w:id="2202" w:name="_Toc107651432"/>
      <w:bookmarkStart w:id="2203" w:name="_Toc112138772"/>
      <w:bookmarkStart w:id="2204" w:name="_Toc114567077"/>
      <w:bookmarkStart w:id="2205" w:name="_Toc115080248"/>
      <w:bookmarkStart w:id="2206" w:name="_Toc115358417"/>
      <w:bookmarkStart w:id="2207" w:name="_Toc120303668"/>
      <w:r w:rsidRPr="00CF250E">
        <w:rPr>
          <w:rFonts w:eastAsia=".VnTimeH" w:cs="Times New Roman"/>
          <w:b/>
          <w:color w:val="000000"/>
          <w:sz w:val="26"/>
          <w:szCs w:val="26"/>
          <w:lang w:val="zu-ZA"/>
        </w:rPr>
        <w:t>Theo dõi và đánh giá đối với quản lý và sử dụng đất đai</w:t>
      </w:r>
      <w:bookmarkEnd w:id="2202"/>
      <w:bookmarkEnd w:id="2203"/>
      <w:bookmarkEnd w:id="2204"/>
      <w:bookmarkEnd w:id="2205"/>
      <w:bookmarkEnd w:id="2206"/>
      <w:bookmarkEnd w:id="2207"/>
    </w:p>
    <w:p w:rsidR="005C4A7C" w:rsidRPr="00CF250E" w:rsidRDefault="005C4A7C" w:rsidP="005C4A7C">
      <w:pPr>
        <w:widowControl w:val="0"/>
        <w:tabs>
          <w:tab w:val="left" w:pos="0"/>
        </w:tabs>
        <w:spacing w:before="120" w:line="320" w:lineRule="exact"/>
        <w:ind w:firstLine="567"/>
        <w:rPr>
          <w:rFonts w:eastAsia=".VnTimeH" w:cs="Times New Roman"/>
          <w:b/>
          <w:color w:val="000000"/>
          <w:spacing w:val="-4"/>
          <w:sz w:val="26"/>
          <w:szCs w:val="26"/>
          <w:lang w:val="zu-ZA"/>
        </w:rPr>
      </w:pPr>
      <w:r w:rsidRPr="00CF250E">
        <w:rPr>
          <w:rFonts w:eastAsia=".VnTimeH" w:cs="Times New Roman"/>
          <w:color w:val="000000"/>
          <w:spacing w:val="-4"/>
          <w:sz w:val="26"/>
          <w:szCs w:val="26"/>
          <w:lang w:val="zu-ZA"/>
        </w:rPr>
        <w:t xml:space="preserve">1. Theo dõi và đánh giá đối với quản lý và sử dụng đất đai là việc sử dụng các thông tin </w:t>
      </w:r>
      <w:r w:rsidRPr="00CF250E">
        <w:rPr>
          <w:rFonts w:eastAsia=".VnTimeH" w:cs="Times New Roman"/>
          <w:color w:val="000000"/>
          <w:spacing w:val="-4"/>
          <w:sz w:val="26"/>
          <w:szCs w:val="26"/>
          <w:lang w:val="zu-ZA"/>
        </w:rPr>
        <w:lastRenderedPageBreak/>
        <w:t>trong hoạt động quản lý và sử dụng đất đai để đánh giá việc thi hành pháp luật về đất đai; hiệu quả quản lý và sử dụng đất đai; tác động của chính sách, pháp luật về đất đai đến kinh tế, xã hội và môi trường trên phạm vi cả nước và các địa phương.</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zu-ZA" w:eastAsia="vi-VN"/>
        </w:rPr>
      </w:pPr>
      <w:r w:rsidRPr="00CF250E">
        <w:rPr>
          <w:rFonts w:eastAsia=".VnTimeH" w:cs="Times New Roman"/>
          <w:color w:val="000000"/>
          <w:sz w:val="26"/>
          <w:szCs w:val="26"/>
          <w:lang w:val="zu-ZA" w:eastAsia="vi-VN"/>
        </w:rPr>
        <w:t>2. Nội dung theo dõi và đánh giá:</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zu-ZA"/>
        </w:rPr>
      </w:pPr>
      <w:r w:rsidRPr="00CF250E">
        <w:rPr>
          <w:rFonts w:eastAsia=".VnTimeH" w:cs="Times New Roman"/>
          <w:color w:val="000000"/>
          <w:sz w:val="26"/>
          <w:szCs w:val="26"/>
          <w:lang w:val="zu-ZA"/>
        </w:rPr>
        <w:t>a) Việc tổ chức, triển khai thi hành pháp luật đất đai đối với cơ quan quản lý nhà nước về đất đai;</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zu-ZA"/>
        </w:rPr>
      </w:pPr>
      <w:r w:rsidRPr="00CF250E">
        <w:rPr>
          <w:rFonts w:eastAsia=".VnTimeH" w:cs="Times New Roman"/>
          <w:color w:val="000000"/>
          <w:sz w:val="26"/>
          <w:szCs w:val="26"/>
          <w:lang w:val="zu-ZA"/>
        </w:rPr>
        <w:t>b) Việc chấp hành pháp luật đất đai người sử dụng đất;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zu-ZA"/>
        </w:rPr>
      </w:pPr>
      <w:r w:rsidRPr="00CF250E">
        <w:rPr>
          <w:rFonts w:eastAsia=".VnTimeH" w:cs="Times New Roman"/>
          <w:color w:val="000000"/>
          <w:sz w:val="26"/>
          <w:szCs w:val="26"/>
          <w:lang w:val="zu-ZA"/>
        </w:rPr>
        <w:t>c) Hiệu quả quản lý và sử dụng đất đai; tác động của chính sách, pháp luật về đất đai đến kinh tế, xã hội và môi trường;</w:t>
      </w:r>
    </w:p>
    <w:p w:rsidR="005C4A7C" w:rsidRPr="00CF250E" w:rsidRDefault="005C4A7C" w:rsidP="005C4A7C">
      <w:pPr>
        <w:widowControl w:val="0"/>
        <w:tabs>
          <w:tab w:val="left" w:pos="0"/>
        </w:tabs>
        <w:spacing w:before="120" w:line="320" w:lineRule="exact"/>
        <w:ind w:firstLine="567"/>
        <w:rPr>
          <w:rFonts w:eastAsia=".VnTimeH" w:cs="Times New Roman"/>
          <w:b/>
          <w:color w:val="000000"/>
          <w:sz w:val="26"/>
          <w:szCs w:val="26"/>
          <w:lang w:val="zu-ZA"/>
        </w:rPr>
      </w:pPr>
      <w:r w:rsidRPr="00CF250E">
        <w:rPr>
          <w:rFonts w:eastAsia=".VnTimeH" w:cs="Times New Roman"/>
          <w:color w:val="000000"/>
          <w:sz w:val="26"/>
          <w:szCs w:val="26"/>
          <w:lang w:val="zu-ZA"/>
        </w:rPr>
        <w:t>d) Kiểm tra, giám sát thực tế việc quản lý và sử dụng đất đai.</w:t>
      </w:r>
    </w:p>
    <w:p w:rsidR="005C4A7C" w:rsidRPr="00CF250E" w:rsidRDefault="005C4A7C" w:rsidP="005C4A7C">
      <w:pPr>
        <w:widowControl w:val="0"/>
        <w:tabs>
          <w:tab w:val="left" w:pos="0"/>
        </w:tabs>
        <w:spacing w:before="120" w:line="320" w:lineRule="exact"/>
        <w:ind w:firstLine="567"/>
        <w:rPr>
          <w:rFonts w:eastAsia=".VnTimeH" w:cs="Times New Roman"/>
          <w:b/>
          <w:color w:val="000000"/>
          <w:sz w:val="26"/>
          <w:szCs w:val="26"/>
          <w:lang w:val="zu-ZA"/>
        </w:rPr>
      </w:pPr>
      <w:r w:rsidRPr="00CF250E">
        <w:rPr>
          <w:rFonts w:eastAsia=".VnTimeH" w:cs="Times New Roman"/>
          <w:bCs/>
          <w:color w:val="000000"/>
          <w:sz w:val="26"/>
          <w:szCs w:val="26"/>
          <w:lang w:val="zu-ZA"/>
        </w:rPr>
        <w:t>3. Việc theo dõi và đánh giá thực hiện định kỳ hàng năm.</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zu-ZA"/>
        </w:rPr>
      </w:pPr>
      <w:r w:rsidRPr="00CF250E">
        <w:rPr>
          <w:rFonts w:eastAsia="Tahoma" w:cs="Times New Roman"/>
          <w:color w:val="000000"/>
          <w:sz w:val="26"/>
          <w:szCs w:val="26"/>
          <w:lang w:val="zu-ZA"/>
        </w:rPr>
        <w:t>4. Trách nhiệm thực hiện theo dõi và đánh giá</w:t>
      </w:r>
    </w:p>
    <w:p w:rsidR="005C4A7C" w:rsidRPr="00CF250E" w:rsidRDefault="005C4A7C" w:rsidP="005C4A7C">
      <w:pPr>
        <w:widowControl w:val="0"/>
        <w:tabs>
          <w:tab w:val="left" w:pos="0"/>
        </w:tabs>
        <w:spacing w:before="120" w:line="320" w:lineRule="exact"/>
        <w:ind w:firstLine="567"/>
        <w:rPr>
          <w:rFonts w:eastAsia=".VnTimeH" w:cs="Times New Roman"/>
          <w:bCs/>
          <w:color w:val="000000"/>
          <w:sz w:val="26"/>
          <w:szCs w:val="26"/>
          <w:lang w:val="zu-ZA"/>
        </w:rPr>
      </w:pPr>
      <w:r w:rsidRPr="00CF250E">
        <w:rPr>
          <w:rFonts w:eastAsia=".VnTimeH" w:cs="Times New Roman"/>
          <w:bCs/>
          <w:color w:val="000000"/>
          <w:sz w:val="26"/>
          <w:szCs w:val="26"/>
          <w:lang w:val="zu-ZA"/>
        </w:rPr>
        <w:t>a) Bộ Tài nguyên và Môi trường có trách nhiệm giúp Chính phủ theo dõi và đánh giá đối với việc quản lý và sử dụng đất của các tỉnh, thành phố trực thuộc trung ương; việc sử dụng đất đối với các dự án quan trọng quốc gia do Quốc hội quyết định chủ trương đầu tư, Thủ tướng Chính phủ chấp thuận, quyết định đầu tư mà phải thu hồi đất;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zu-ZA"/>
        </w:rPr>
      </w:pPr>
      <w:r w:rsidRPr="00CF250E">
        <w:rPr>
          <w:rFonts w:eastAsia="Tahoma" w:cs="Times New Roman"/>
          <w:color w:val="000000"/>
          <w:spacing w:val="4"/>
          <w:sz w:val="26"/>
          <w:szCs w:val="26"/>
          <w:lang w:val="zu-ZA"/>
        </w:rPr>
        <w:t xml:space="preserve">b) </w:t>
      </w:r>
      <w:r w:rsidRPr="00CF250E">
        <w:rPr>
          <w:rFonts w:eastAsia="Tahoma" w:cs="Times New Roman"/>
          <w:color w:val="000000"/>
          <w:spacing w:val="4"/>
          <w:sz w:val="26"/>
          <w:szCs w:val="26"/>
          <w:lang w:val="vi-VN"/>
        </w:rPr>
        <w:t xml:space="preserve">Ủy ban nhân dân cấp tỉnh </w:t>
      </w:r>
      <w:r w:rsidRPr="00CF250E">
        <w:rPr>
          <w:rFonts w:eastAsia="Tahoma" w:cs="Times New Roman"/>
          <w:color w:val="000000"/>
          <w:spacing w:val="4"/>
          <w:sz w:val="26"/>
          <w:szCs w:val="26"/>
          <w:lang w:val="zu-ZA"/>
        </w:rPr>
        <w:t xml:space="preserve">tổ chức thực hiện </w:t>
      </w:r>
      <w:r w:rsidRPr="00CF250E">
        <w:rPr>
          <w:rFonts w:eastAsia="Tahoma" w:cs="Times New Roman"/>
          <w:color w:val="000000"/>
          <w:spacing w:val="4"/>
          <w:sz w:val="26"/>
          <w:szCs w:val="26"/>
          <w:lang w:val="vi-VN"/>
        </w:rPr>
        <w:t xml:space="preserve">theo dõi, đánh giá </w:t>
      </w:r>
      <w:r w:rsidRPr="00CF250E">
        <w:rPr>
          <w:rFonts w:eastAsia=".VnTimeH" w:cs="Times New Roman"/>
          <w:color w:val="000000"/>
          <w:sz w:val="26"/>
          <w:szCs w:val="26"/>
          <w:lang w:val="zu-ZA" w:eastAsia="vi-VN"/>
        </w:rPr>
        <w:t>việc</w:t>
      </w:r>
      <w:r w:rsidRPr="00CF250E">
        <w:rPr>
          <w:rFonts w:eastAsia=".VnTimeH" w:cs="Times New Roman"/>
          <w:color w:val="000000"/>
          <w:sz w:val="26"/>
          <w:szCs w:val="26"/>
          <w:lang w:val="vi-VN" w:eastAsia="vi-VN"/>
        </w:rPr>
        <w:t xml:space="preserve"> quản lý và sử dụng đất đai</w:t>
      </w:r>
      <w:r w:rsidRPr="00CF250E">
        <w:rPr>
          <w:rFonts w:eastAsia=".VnTimeH" w:cs="Times New Roman"/>
          <w:color w:val="000000"/>
          <w:sz w:val="26"/>
          <w:szCs w:val="26"/>
          <w:lang w:val="zu-ZA" w:eastAsia="vi-VN"/>
        </w:rPr>
        <w:t xml:space="preserve"> đối với</w:t>
      </w:r>
      <w:r w:rsidRPr="00CF250E">
        <w:rPr>
          <w:rFonts w:eastAsia="Tahoma" w:cs="Times New Roman"/>
          <w:color w:val="000000"/>
          <w:sz w:val="26"/>
          <w:szCs w:val="26"/>
          <w:lang w:val="vi-VN"/>
        </w:rPr>
        <w:t xml:space="preserve"> </w:t>
      </w:r>
      <w:r w:rsidRPr="00CF250E">
        <w:rPr>
          <w:rFonts w:eastAsia="Tahoma" w:cs="Times New Roman"/>
          <w:color w:val="000000"/>
          <w:sz w:val="26"/>
          <w:szCs w:val="26"/>
          <w:lang w:val="zu-ZA"/>
        </w:rPr>
        <w:t xml:space="preserve">cấp huyện trực thuộc; </w:t>
      </w:r>
      <w:r w:rsidRPr="00CF250E">
        <w:rPr>
          <w:rFonts w:eastAsia="Tahoma" w:cs="Times New Roman"/>
          <w:color w:val="000000"/>
          <w:spacing w:val="4"/>
          <w:sz w:val="26"/>
          <w:szCs w:val="26"/>
          <w:lang w:val="vi-VN"/>
        </w:rPr>
        <w:t>đánh giá</w:t>
      </w:r>
      <w:r w:rsidRPr="00CF250E">
        <w:rPr>
          <w:rFonts w:eastAsia="Tahoma" w:cs="Times New Roman"/>
          <w:color w:val="000000"/>
          <w:sz w:val="26"/>
          <w:szCs w:val="26"/>
          <w:lang w:val="zu-ZA"/>
        </w:rPr>
        <w:t xml:space="preserve"> </w:t>
      </w:r>
      <w:r w:rsidRPr="00CF250E">
        <w:rPr>
          <w:rFonts w:eastAsia=".VnTimeH" w:cs="Times New Roman"/>
          <w:color w:val="000000"/>
          <w:sz w:val="26"/>
          <w:szCs w:val="26"/>
          <w:lang w:val="zu-ZA" w:eastAsia="vi-VN"/>
        </w:rPr>
        <w:t>việc</w:t>
      </w:r>
      <w:r w:rsidRPr="00CF250E">
        <w:rPr>
          <w:rFonts w:eastAsia=".VnTimeH" w:cs="Times New Roman"/>
          <w:color w:val="000000"/>
          <w:sz w:val="26"/>
          <w:szCs w:val="26"/>
          <w:lang w:val="vi-VN" w:eastAsia="vi-VN"/>
        </w:rPr>
        <w:t xml:space="preserve"> quản lý và sử dụng đất đai</w:t>
      </w:r>
      <w:r w:rsidRPr="00CF250E">
        <w:rPr>
          <w:rFonts w:eastAsia=".VnTimeH" w:cs="Times New Roman"/>
          <w:color w:val="000000"/>
          <w:sz w:val="26"/>
          <w:szCs w:val="26"/>
          <w:lang w:val="zu-ZA" w:eastAsia="vi-VN"/>
        </w:rPr>
        <w:t xml:space="preserve"> trên địa bàn tỉnh</w:t>
      </w:r>
      <w:r w:rsidRPr="00CF250E">
        <w:rPr>
          <w:rFonts w:eastAsia="Tahoma" w:cs="Times New Roman"/>
          <w:color w:val="000000"/>
          <w:sz w:val="26"/>
          <w:szCs w:val="26"/>
          <w:lang w:val="zu-ZA"/>
        </w:rPr>
        <w: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zu-ZA"/>
        </w:rPr>
      </w:pPr>
      <w:r w:rsidRPr="00CF250E">
        <w:rPr>
          <w:rFonts w:eastAsia="Tahoma" w:cs="Times New Roman"/>
          <w:color w:val="000000"/>
          <w:spacing w:val="4"/>
          <w:sz w:val="26"/>
          <w:szCs w:val="26"/>
          <w:lang w:val="zu-ZA"/>
        </w:rPr>
        <w:t xml:space="preserve">c) </w:t>
      </w:r>
      <w:r w:rsidRPr="00CF250E">
        <w:rPr>
          <w:rFonts w:eastAsia="Tahoma" w:cs="Times New Roman"/>
          <w:color w:val="000000"/>
          <w:spacing w:val="4"/>
          <w:sz w:val="26"/>
          <w:szCs w:val="26"/>
          <w:lang w:val="vi-VN"/>
        </w:rPr>
        <w:t xml:space="preserve">Ủy ban nhân dân cấp </w:t>
      </w:r>
      <w:r w:rsidRPr="00CF250E">
        <w:rPr>
          <w:rFonts w:eastAsia="Tahoma" w:cs="Times New Roman"/>
          <w:color w:val="000000"/>
          <w:spacing w:val="4"/>
          <w:sz w:val="26"/>
          <w:szCs w:val="26"/>
          <w:lang w:val="zu-ZA"/>
        </w:rPr>
        <w:t>huyện</w:t>
      </w:r>
      <w:r w:rsidRPr="00CF250E">
        <w:rPr>
          <w:rFonts w:eastAsia="Tahoma" w:cs="Times New Roman"/>
          <w:color w:val="000000"/>
          <w:spacing w:val="4"/>
          <w:sz w:val="26"/>
          <w:szCs w:val="26"/>
          <w:lang w:val="vi-VN"/>
        </w:rPr>
        <w:t xml:space="preserve"> </w:t>
      </w:r>
      <w:r w:rsidRPr="00CF250E">
        <w:rPr>
          <w:rFonts w:eastAsia="Tahoma" w:cs="Times New Roman"/>
          <w:color w:val="000000"/>
          <w:spacing w:val="4"/>
          <w:sz w:val="26"/>
          <w:szCs w:val="26"/>
          <w:lang w:val="zu-ZA"/>
        </w:rPr>
        <w:t xml:space="preserve">tổ chức thực hiện </w:t>
      </w:r>
      <w:r w:rsidRPr="00CF250E">
        <w:rPr>
          <w:rFonts w:eastAsia="Tahoma" w:cs="Times New Roman"/>
          <w:color w:val="000000"/>
          <w:spacing w:val="4"/>
          <w:sz w:val="26"/>
          <w:szCs w:val="26"/>
          <w:lang w:val="vi-VN"/>
        </w:rPr>
        <w:t xml:space="preserve">theo dõi, đánh giá </w:t>
      </w:r>
      <w:r w:rsidRPr="00CF250E">
        <w:rPr>
          <w:rFonts w:eastAsia=".VnTimeH" w:cs="Times New Roman"/>
          <w:color w:val="000000"/>
          <w:sz w:val="26"/>
          <w:szCs w:val="26"/>
          <w:lang w:val="zu-ZA" w:eastAsia="vi-VN"/>
        </w:rPr>
        <w:t>việc</w:t>
      </w:r>
      <w:r w:rsidRPr="00CF250E">
        <w:rPr>
          <w:rFonts w:eastAsia=".VnTimeH" w:cs="Times New Roman"/>
          <w:color w:val="000000"/>
          <w:sz w:val="26"/>
          <w:szCs w:val="26"/>
          <w:lang w:val="vi-VN" w:eastAsia="vi-VN"/>
        </w:rPr>
        <w:t xml:space="preserve"> quản lý và sử dụng đất đai</w:t>
      </w:r>
      <w:r w:rsidRPr="00CF250E">
        <w:rPr>
          <w:rFonts w:eastAsia=".VnTimeH" w:cs="Times New Roman"/>
          <w:color w:val="000000"/>
          <w:sz w:val="26"/>
          <w:szCs w:val="26"/>
          <w:lang w:val="zu-ZA" w:eastAsia="vi-VN"/>
        </w:rPr>
        <w:t xml:space="preserve"> đối với</w:t>
      </w:r>
      <w:r w:rsidRPr="00CF250E">
        <w:rPr>
          <w:rFonts w:eastAsia="Tahoma" w:cs="Times New Roman"/>
          <w:color w:val="000000"/>
          <w:sz w:val="26"/>
          <w:szCs w:val="26"/>
          <w:lang w:val="vi-VN"/>
        </w:rPr>
        <w:t xml:space="preserve"> </w:t>
      </w:r>
      <w:r w:rsidRPr="00CF250E">
        <w:rPr>
          <w:rFonts w:eastAsia="Tahoma" w:cs="Times New Roman"/>
          <w:color w:val="000000"/>
          <w:sz w:val="26"/>
          <w:szCs w:val="26"/>
          <w:lang w:val="zu-ZA"/>
        </w:rPr>
        <w:t xml:space="preserve">cấp xã trực thuộc; </w:t>
      </w:r>
      <w:r w:rsidRPr="00CF250E">
        <w:rPr>
          <w:rFonts w:eastAsia="Tahoma" w:cs="Times New Roman"/>
          <w:color w:val="000000"/>
          <w:spacing w:val="4"/>
          <w:sz w:val="26"/>
          <w:szCs w:val="26"/>
          <w:lang w:val="vi-VN"/>
        </w:rPr>
        <w:t>đánh giá</w:t>
      </w:r>
      <w:r w:rsidRPr="00CF250E">
        <w:rPr>
          <w:rFonts w:eastAsia="Tahoma" w:cs="Times New Roman"/>
          <w:color w:val="000000"/>
          <w:sz w:val="26"/>
          <w:szCs w:val="26"/>
          <w:lang w:val="zu-ZA"/>
        </w:rPr>
        <w:t xml:space="preserve"> </w:t>
      </w:r>
      <w:r w:rsidRPr="00CF250E">
        <w:rPr>
          <w:rFonts w:eastAsia=".VnTimeH" w:cs="Times New Roman"/>
          <w:color w:val="000000"/>
          <w:sz w:val="26"/>
          <w:szCs w:val="26"/>
          <w:lang w:val="zu-ZA" w:eastAsia="vi-VN"/>
        </w:rPr>
        <w:t>việc</w:t>
      </w:r>
      <w:r w:rsidRPr="00CF250E">
        <w:rPr>
          <w:rFonts w:eastAsia=".VnTimeH" w:cs="Times New Roman"/>
          <w:color w:val="000000"/>
          <w:sz w:val="26"/>
          <w:szCs w:val="26"/>
          <w:lang w:val="vi-VN" w:eastAsia="vi-VN"/>
        </w:rPr>
        <w:t xml:space="preserve"> quản lý và sử dụng đất đai</w:t>
      </w:r>
      <w:r w:rsidRPr="00CF250E">
        <w:rPr>
          <w:rFonts w:eastAsia=".VnTimeH" w:cs="Times New Roman"/>
          <w:color w:val="000000"/>
          <w:sz w:val="26"/>
          <w:szCs w:val="26"/>
          <w:lang w:val="zu-ZA" w:eastAsia="vi-VN"/>
        </w:rPr>
        <w:t xml:space="preserve"> trên địa bàn huyện</w:t>
      </w:r>
      <w:r w:rsidRPr="00CF250E">
        <w:rPr>
          <w:rFonts w:eastAsia="Tahoma" w:cs="Times New Roman"/>
          <w:color w:val="000000"/>
          <w:sz w:val="26"/>
          <w:szCs w:val="26"/>
          <w:lang w:val="zu-ZA"/>
        </w:rPr>
        <w:t>;</w:t>
      </w:r>
    </w:p>
    <w:p w:rsidR="005C4A7C" w:rsidRPr="00CF250E" w:rsidRDefault="005C4A7C" w:rsidP="005C4A7C">
      <w:pPr>
        <w:widowControl w:val="0"/>
        <w:tabs>
          <w:tab w:val="left" w:pos="0"/>
        </w:tabs>
        <w:spacing w:before="120" w:line="320" w:lineRule="exact"/>
        <w:ind w:firstLine="567"/>
        <w:rPr>
          <w:rFonts w:eastAsia=".VnTimeH" w:cs="Times New Roman"/>
          <w:b/>
          <w:color w:val="000000"/>
          <w:sz w:val="26"/>
          <w:szCs w:val="26"/>
          <w:lang w:val="zu-ZA"/>
        </w:rPr>
      </w:pPr>
      <w:r w:rsidRPr="00CF250E">
        <w:rPr>
          <w:rFonts w:eastAsia="Tahoma" w:cs="Times New Roman"/>
          <w:color w:val="000000"/>
          <w:spacing w:val="4"/>
          <w:sz w:val="26"/>
          <w:szCs w:val="26"/>
          <w:lang w:val="zu-ZA"/>
        </w:rPr>
        <w:t xml:space="preserve">d) </w:t>
      </w:r>
      <w:r w:rsidRPr="00CF250E">
        <w:rPr>
          <w:rFonts w:eastAsia="Tahoma" w:cs="Times New Roman"/>
          <w:color w:val="000000"/>
          <w:spacing w:val="4"/>
          <w:sz w:val="26"/>
          <w:szCs w:val="26"/>
          <w:lang w:val="vi-VN"/>
        </w:rPr>
        <w:t xml:space="preserve">Ủy ban nhân dân cấp </w:t>
      </w:r>
      <w:r w:rsidRPr="00CF250E">
        <w:rPr>
          <w:rFonts w:eastAsia="Tahoma" w:cs="Times New Roman"/>
          <w:color w:val="000000"/>
          <w:spacing w:val="4"/>
          <w:sz w:val="26"/>
          <w:szCs w:val="26"/>
          <w:lang w:val="zu-ZA"/>
        </w:rPr>
        <w:t>xã</w:t>
      </w:r>
      <w:r w:rsidRPr="00CF250E">
        <w:rPr>
          <w:rFonts w:eastAsia="Tahoma" w:cs="Times New Roman"/>
          <w:color w:val="000000"/>
          <w:spacing w:val="4"/>
          <w:sz w:val="26"/>
          <w:szCs w:val="26"/>
          <w:lang w:val="vi-VN"/>
        </w:rPr>
        <w:t xml:space="preserve"> </w:t>
      </w:r>
      <w:r w:rsidRPr="00CF250E">
        <w:rPr>
          <w:rFonts w:eastAsia="Tahoma" w:cs="Times New Roman"/>
          <w:color w:val="000000"/>
          <w:spacing w:val="4"/>
          <w:sz w:val="26"/>
          <w:szCs w:val="26"/>
          <w:lang w:val="zu-ZA"/>
        </w:rPr>
        <w:t xml:space="preserve">tổ chức thực hiện </w:t>
      </w:r>
      <w:r w:rsidRPr="00CF250E">
        <w:rPr>
          <w:rFonts w:eastAsia="Tahoma" w:cs="Times New Roman"/>
          <w:color w:val="000000"/>
          <w:spacing w:val="4"/>
          <w:sz w:val="26"/>
          <w:szCs w:val="26"/>
          <w:lang w:val="vi-VN"/>
        </w:rPr>
        <w:t xml:space="preserve">theo dõi, đánh giá </w:t>
      </w:r>
      <w:r w:rsidRPr="00CF250E">
        <w:rPr>
          <w:rFonts w:eastAsia=".VnTimeH" w:cs="Times New Roman"/>
          <w:color w:val="000000"/>
          <w:sz w:val="26"/>
          <w:szCs w:val="26"/>
          <w:lang w:val="zu-ZA" w:eastAsia="vi-VN"/>
        </w:rPr>
        <w:t>việc</w:t>
      </w:r>
      <w:r w:rsidRPr="00CF250E">
        <w:rPr>
          <w:rFonts w:eastAsia=".VnTimeH" w:cs="Times New Roman"/>
          <w:color w:val="000000"/>
          <w:sz w:val="26"/>
          <w:szCs w:val="26"/>
          <w:lang w:val="vi-VN" w:eastAsia="vi-VN"/>
        </w:rPr>
        <w:t xml:space="preserve"> </w:t>
      </w:r>
      <w:r w:rsidRPr="00CF250E">
        <w:rPr>
          <w:rFonts w:eastAsia=".VnTimeH" w:cs="Times New Roman"/>
          <w:color w:val="000000"/>
          <w:sz w:val="26"/>
          <w:szCs w:val="26"/>
          <w:lang w:val="zu-ZA" w:eastAsia="vi-VN"/>
        </w:rPr>
        <w:t xml:space="preserve">quản lý, </w:t>
      </w:r>
      <w:r w:rsidRPr="00CF250E">
        <w:rPr>
          <w:rFonts w:eastAsia=".VnTimeH" w:cs="Times New Roman"/>
          <w:color w:val="000000"/>
          <w:sz w:val="26"/>
          <w:szCs w:val="26"/>
          <w:lang w:val="vi-VN" w:eastAsia="vi-VN"/>
        </w:rPr>
        <w:t>sử dụng đất đai</w:t>
      </w:r>
      <w:r w:rsidRPr="00CF250E">
        <w:rPr>
          <w:rFonts w:eastAsia=".VnTimeH" w:cs="Times New Roman"/>
          <w:color w:val="000000"/>
          <w:sz w:val="26"/>
          <w:szCs w:val="26"/>
          <w:lang w:val="zu-ZA" w:eastAsia="vi-VN"/>
        </w:rPr>
        <w:t xml:space="preserve"> trên địa bàn</w:t>
      </w:r>
      <w:r w:rsidRPr="00CF250E">
        <w:rPr>
          <w:rFonts w:eastAsia="Tahoma" w:cs="Times New Roman"/>
          <w:color w:val="000000"/>
          <w:sz w:val="26"/>
          <w:szCs w:val="26"/>
          <w:lang w:val="zu-ZA"/>
        </w:rPr>
        <w:t xml:space="preserve"> </w:t>
      </w:r>
      <w:r w:rsidRPr="00CF250E">
        <w:rPr>
          <w:rFonts w:eastAsia=".VnTimeH" w:cs="Times New Roman"/>
          <w:color w:val="000000"/>
          <w:sz w:val="26"/>
          <w:szCs w:val="26"/>
          <w:lang w:val="zu-ZA" w:eastAsia="vi-VN"/>
        </w:rPr>
        <w:t>xã</w:t>
      </w:r>
      <w:r w:rsidRPr="00CF250E">
        <w:rPr>
          <w:rFonts w:eastAsia="Tahoma" w:cs="Times New Roman"/>
          <w:color w:val="000000"/>
          <w:sz w:val="26"/>
          <w:szCs w:val="26"/>
          <w:lang w:val="zu-ZA"/>
        </w:rPr>
        <w: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eastAsia=".VnTimeH" w:cs="Times New Roman"/>
          <w:color w:val="000000"/>
          <w:sz w:val="26"/>
          <w:szCs w:val="26"/>
          <w:lang w:val="zu-ZA" w:eastAsia="vi-VN"/>
        </w:rPr>
        <w:t>5. Chính phủ quy định chi tiết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
          <w:color w:val="000000"/>
          <w:spacing w:val="-2"/>
          <w:sz w:val="26"/>
          <w:szCs w:val="26"/>
          <w:lang w:val="zu-ZA"/>
        </w:rPr>
      </w:pPr>
      <w:bookmarkStart w:id="2208" w:name="_Toc107651433"/>
      <w:bookmarkStart w:id="2209" w:name="_Toc112138773"/>
      <w:bookmarkStart w:id="2210" w:name="_Toc114567078"/>
      <w:bookmarkStart w:id="2211" w:name="_Toc115080249"/>
      <w:bookmarkStart w:id="2212" w:name="_Toc115358418"/>
      <w:bookmarkStart w:id="2213" w:name="_Toc120303669"/>
      <w:r w:rsidRPr="00CF250E">
        <w:rPr>
          <w:rFonts w:eastAsia=".VnTimeH" w:cs="Times New Roman"/>
          <w:b/>
          <w:color w:val="000000"/>
          <w:spacing w:val="-2"/>
          <w:sz w:val="26"/>
          <w:szCs w:val="26"/>
          <w:lang w:val="zu-ZA"/>
        </w:rPr>
        <w:t>Hệ thống theo dõi và đánh giá đối với quản lý và sử dụng đất đai</w:t>
      </w:r>
      <w:bookmarkEnd w:id="2208"/>
      <w:bookmarkEnd w:id="2209"/>
      <w:bookmarkEnd w:id="2210"/>
      <w:bookmarkEnd w:id="2211"/>
      <w:bookmarkEnd w:id="2212"/>
      <w:bookmarkEnd w:id="2213"/>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zu-ZA" w:eastAsia="x-none"/>
        </w:rPr>
      </w:pPr>
      <w:r w:rsidRPr="00CF250E">
        <w:rPr>
          <w:rFonts w:cs="Times New Roman"/>
          <w:color w:val="000000"/>
          <w:sz w:val="26"/>
          <w:szCs w:val="26"/>
          <w:lang w:val="zu-ZA" w:eastAsia="x-none"/>
        </w:rPr>
        <w:t>1. Hệ thống theo dõi và đánh giá đối với quản lý và sử dụng đất đai được sử dụng để theo dõi và đánh giá việc quản lý và sử dụng đất đai.</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zu-ZA" w:eastAsia="x-none"/>
        </w:rPr>
      </w:pPr>
      <w:r w:rsidRPr="00CF250E">
        <w:rPr>
          <w:rFonts w:cs="Times New Roman"/>
          <w:color w:val="000000"/>
          <w:sz w:val="26"/>
          <w:szCs w:val="26"/>
          <w:lang w:val="zu-ZA" w:eastAsia="x-none"/>
        </w:rPr>
        <w:t>2. Hệ thống theo dõi và đánh giá đối với quản lý và sử dụng đất đai được xây dựng dựa trên hệ thống thông tin đất đai và việc thu thập các thông tin khác từ quá trình thi hành pháp luật về đất đai trên phạm vi cả nước bao gồm:</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4"/>
          <w:sz w:val="26"/>
          <w:szCs w:val="26"/>
          <w:lang w:val="zu-ZA" w:eastAsia="vi-VN"/>
        </w:rPr>
      </w:pPr>
      <w:r w:rsidRPr="00CF250E">
        <w:rPr>
          <w:rFonts w:eastAsia=".VnTimeH" w:cs="Times New Roman"/>
          <w:color w:val="000000"/>
          <w:spacing w:val="-4"/>
          <w:sz w:val="26"/>
          <w:szCs w:val="26"/>
          <w:lang w:val="vi-VN" w:eastAsia="vi-VN"/>
        </w:rPr>
        <w:t>a) Thông tin về quy hoạch, kế hoạch sử dụng đất; thống kê, kiểm kê đất đai; giá đất và thuế đất; giao đất, cho thuê đất, thu hồi đất, cho phép chuyển mục đích sử dụng đất, cấp Giấy chứng nhận quyền sử dụng đất, quyền sở hữu nhà ở và tài sản khác gắn liền với đất; việc thực hiện các dự án đầu tư có sử dụng đất; việc chấp hành pháp luật về đất đai; kiểm tra, thanh tra và xử lý vi phạm về đất đai của các cơ quan hành chính;</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eastAsia="vi-VN"/>
        </w:rPr>
      </w:pPr>
      <w:r w:rsidRPr="00CF250E">
        <w:rPr>
          <w:rFonts w:eastAsia=".VnTimeH" w:cs="Times New Roman"/>
          <w:color w:val="000000"/>
          <w:sz w:val="26"/>
          <w:szCs w:val="26"/>
          <w:lang w:val="vi-VN" w:eastAsia="vi-VN"/>
        </w:rPr>
        <w:lastRenderedPageBreak/>
        <w:t>b) Thông tin về giải quyết tranh chấp, khiếu kiện về đất đai</w:t>
      </w:r>
      <w:r w:rsidRPr="00CF250E">
        <w:rPr>
          <w:rFonts w:eastAsia=".VnTimeH" w:cs="Times New Roman"/>
          <w:color w:val="000000"/>
          <w:sz w:val="26"/>
          <w:szCs w:val="26"/>
          <w:lang w:eastAsia="vi-VN"/>
        </w:rPr>
        <w:t>;</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zu-ZA" w:eastAsia="vi-VN"/>
        </w:rPr>
      </w:pPr>
      <w:r w:rsidRPr="00CF250E">
        <w:rPr>
          <w:rFonts w:eastAsia=".VnTimeH" w:cs="Times New Roman"/>
          <w:color w:val="000000"/>
          <w:sz w:val="26"/>
          <w:szCs w:val="26"/>
          <w:lang w:val="vi-VN" w:eastAsia="vi-VN"/>
        </w:rPr>
        <w:t>c) Thông tin từ quá trình giám sát việc thực thi pháp luật về đất đai của Quốc hội và Hội đồng nhân dân các cấp; Mặt trận Tổ quốc Việt Nam và các tổ chức thành viên của Mặt trận; các tổ chức khác có liên quan và người dân;</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zu-ZA" w:eastAsia="vi-VN"/>
        </w:rPr>
      </w:pPr>
      <w:r w:rsidRPr="00CF250E">
        <w:rPr>
          <w:rFonts w:eastAsia=".VnTimeH" w:cs="Times New Roman"/>
          <w:color w:val="000000"/>
          <w:sz w:val="26"/>
          <w:szCs w:val="26"/>
          <w:lang w:val="vi-VN" w:eastAsia="vi-VN"/>
        </w:rPr>
        <w:t>d) Những thông tin cần thiết phải thu nhận bằng các giải pháp công nghệ gồm chụp ảnh mặt đất từ vệ tinh, máy bay và các phương tiện bay khác; điều tra thực địa và các phương tiện kỹ thuật khác;</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zu-ZA" w:eastAsia="vi-VN"/>
        </w:rPr>
      </w:pPr>
      <w:r w:rsidRPr="00CF250E">
        <w:rPr>
          <w:rFonts w:eastAsia=".VnTimeH" w:cs="Times New Roman"/>
          <w:color w:val="000000"/>
          <w:sz w:val="26"/>
          <w:szCs w:val="26"/>
          <w:lang w:val="vi-VN" w:eastAsia="vi-VN"/>
        </w:rPr>
        <w:t>đ) Những thông tin cần thiết từ dữ liệu điều tra xã hội học về quản lý và sử dụng đất đai được thực hiện từ các hoạt động nghiên cứu, điều tra, khảo sát khác nhau và thực hiện điều tra xã hội học bổ sung khi cần thiết.</w:t>
      </w:r>
    </w:p>
    <w:p w:rsidR="005C4A7C" w:rsidRPr="00CF250E" w:rsidRDefault="005C4A7C" w:rsidP="005C4A7C">
      <w:pPr>
        <w:widowControl w:val="0"/>
        <w:tabs>
          <w:tab w:val="left" w:pos="0"/>
        </w:tabs>
        <w:spacing w:before="120" w:line="320" w:lineRule="exact"/>
        <w:ind w:firstLine="567"/>
        <w:rPr>
          <w:rFonts w:cs="Times New Roman"/>
          <w:strike/>
          <w:color w:val="000000"/>
          <w:sz w:val="26"/>
          <w:szCs w:val="26"/>
          <w:lang w:val="zu-ZA" w:eastAsia="x-none"/>
        </w:rPr>
      </w:pPr>
      <w:r w:rsidRPr="00CF250E">
        <w:rPr>
          <w:rFonts w:cs="Times New Roman"/>
          <w:color w:val="000000"/>
          <w:sz w:val="26"/>
          <w:szCs w:val="26"/>
          <w:lang w:val="zu-ZA" w:eastAsia="x-none"/>
        </w:rPr>
        <w:t>3. Cơ quan tài nguyên và môi trường có trách nhiệm quản lý hệ thống theo dõi và đánh giá; giúp Chính phủ, Ủy ban nhân dân các cấp tổ chức thực hiện theo dõi và đánh giá việc quản lý và sử dụng đất đai.</w:t>
      </w:r>
    </w:p>
    <w:p w:rsidR="005C4A7C" w:rsidRPr="00CF250E" w:rsidRDefault="005C4A7C" w:rsidP="005C4A7C">
      <w:pPr>
        <w:widowControl w:val="0"/>
        <w:tabs>
          <w:tab w:val="left" w:pos="0"/>
        </w:tabs>
        <w:spacing w:before="120" w:line="320" w:lineRule="exact"/>
        <w:ind w:firstLine="567"/>
        <w:rPr>
          <w:rFonts w:eastAsia=".VnTimeH" w:cs="Times New Roman"/>
          <w:color w:val="000000"/>
          <w:sz w:val="26"/>
          <w:szCs w:val="26"/>
          <w:lang w:val="zu-ZA"/>
        </w:rPr>
      </w:pPr>
      <w:r w:rsidRPr="00CF250E">
        <w:rPr>
          <w:rFonts w:eastAsia=".VnTimeH" w:cs="Times New Roman"/>
          <w:color w:val="000000"/>
          <w:sz w:val="26"/>
          <w:szCs w:val="26"/>
          <w:lang w:val="zu-ZA"/>
        </w:rPr>
        <w:t>4. Cơ quan nhà nước lưu giữ thông tin quy định tại khoản 2 Điều này có trách nhiệm cung cấp đầy đủ, chính xác, kịp thời các thông tin cho cơ quan quản lý hệ thống theo dõi và đánh giá. Cơ quan tài nguyên và môi trường có trách nhiệm cập nhật các thông tin trong hệ thống theo dõi, đánh giá vào hệ thống thông tin đất đai.</w:t>
      </w:r>
    </w:p>
    <w:p w:rsidR="005C4A7C" w:rsidRPr="00CF250E" w:rsidRDefault="005C4A7C" w:rsidP="005C4A7C">
      <w:pPr>
        <w:widowControl w:val="0"/>
        <w:tabs>
          <w:tab w:val="left" w:pos="0"/>
        </w:tabs>
        <w:spacing w:before="120" w:line="320" w:lineRule="exact"/>
        <w:ind w:firstLine="567"/>
        <w:rPr>
          <w:rFonts w:eastAsia=".VnTimeH" w:cs="Times New Roman"/>
          <w:b/>
          <w:color w:val="000000"/>
          <w:spacing w:val="-4"/>
          <w:sz w:val="26"/>
          <w:szCs w:val="26"/>
          <w:lang w:val="zu-ZA"/>
        </w:rPr>
      </w:pPr>
      <w:r w:rsidRPr="00CF250E">
        <w:rPr>
          <w:rFonts w:eastAsia=".VnTimeH" w:cs="Times New Roman"/>
          <w:color w:val="000000"/>
          <w:spacing w:val="-4"/>
          <w:sz w:val="26"/>
          <w:szCs w:val="26"/>
          <w:lang w:val="vi-VN"/>
        </w:rPr>
        <w:t>5. Hệ thống theo dõi và đánh giá đối với quản lý và sử dụng đất đai được công khai để các tổ chức, cá nhân tìm hiểu thông tin theo quy định của pháp luật.</w:t>
      </w:r>
    </w:p>
    <w:p w:rsidR="005C4A7C" w:rsidRPr="00CF250E" w:rsidRDefault="005C4A7C" w:rsidP="005C4A7C">
      <w:pPr>
        <w:widowControl w:val="0"/>
        <w:tabs>
          <w:tab w:val="left" w:pos="0"/>
        </w:tabs>
        <w:spacing w:before="120" w:line="320" w:lineRule="exact"/>
        <w:ind w:firstLine="567"/>
        <w:rPr>
          <w:rFonts w:eastAsia=".VnTimeH" w:cs="Times New Roman"/>
          <w:color w:val="000000"/>
          <w:spacing w:val="-4"/>
          <w:sz w:val="26"/>
          <w:szCs w:val="26"/>
          <w:lang w:val="vi-VN"/>
        </w:rPr>
      </w:pPr>
      <w:r w:rsidRPr="00CF250E">
        <w:rPr>
          <w:rFonts w:eastAsia=".VnTimeH" w:cs="Times New Roman"/>
          <w:color w:val="000000"/>
          <w:spacing w:val="-4"/>
          <w:sz w:val="26"/>
          <w:szCs w:val="26"/>
          <w:lang w:val="vi-VN"/>
        </w:rPr>
        <w:t>6. Chính phủ quy định chi tiết về việc xây dựng và vận hành hệ thống theo dõi và đánh giá đối với quản lý và sử dụng đất đai.</w:t>
      </w:r>
    </w:p>
    <w:p w:rsidR="005C4A7C" w:rsidRPr="00CF250E" w:rsidRDefault="005C4A7C" w:rsidP="005C4A7C">
      <w:pPr>
        <w:spacing w:before="120" w:line="320" w:lineRule="exact"/>
        <w:jc w:val="center"/>
        <w:outlineLvl w:val="1"/>
        <w:rPr>
          <w:rFonts w:cs="Times New Roman"/>
          <w:color w:val="000000"/>
          <w:sz w:val="26"/>
          <w:szCs w:val="26"/>
        </w:rPr>
      </w:pPr>
      <w:bookmarkStart w:id="2214" w:name="_Toc107651434"/>
      <w:bookmarkStart w:id="2215" w:name="_Toc112138774"/>
      <w:bookmarkStart w:id="2216" w:name="_Toc114567079"/>
      <w:bookmarkStart w:id="2217" w:name="_Toc115080250"/>
      <w:bookmarkStart w:id="2218" w:name="_Toc115358419"/>
      <w:bookmarkStart w:id="2219" w:name="_Toc120303670"/>
      <w:r w:rsidRPr="00CF250E">
        <w:rPr>
          <w:rFonts w:cs="Times New Roman"/>
          <w:color w:val="000000"/>
          <w:sz w:val="26"/>
          <w:szCs w:val="26"/>
        </w:rPr>
        <w:t>Mục 2</w:t>
      </w:r>
      <w:bookmarkEnd w:id="2214"/>
      <w:bookmarkEnd w:id="2215"/>
      <w:bookmarkEnd w:id="2216"/>
      <w:bookmarkEnd w:id="2217"/>
      <w:bookmarkEnd w:id="2218"/>
      <w:bookmarkEnd w:id="2219"/>
    </w:p>
    <w:p w:rsidR="005C4A7C" w:rsidRPr="00CF250E" w:rsidRDefault="005C4A7C" w:rsidP="005C4A7C">
      <w:pPr>
        <w:spacing w:before="120" w:line="320" w:lineRule="exact"/>
        <w:jc w:val="center"/>
        <w:outlineLvl w:val="1"/>
        <w:rPr>
          <w:rFonts w:cs="Times New Roman"/>
          <w:color w:val="000000"/>
          <w:sz w:val="26"/>
          <w:szCs w:val="26"/>
        </w:rPr>
      </w:pPr>
      <w:bookmarkStart w:id="2220" w:name="_Toc107651435"/>
      <w:bookmarkStart w:id="2221" w:name="_Toc112138775"/>
      <w:bookmarkStart w:id="2222" w:name="_Toc114567080"/>
      <w:bookmarkStart w:id="2223" w:name="_Toc115080251"/>
      <w:bookmarkStart w:id="2224" w:name="_Toc115358420"/>
      <w:bookmarkStart w:id="2225" w:name="_Toc120303671"/>
      <w:r w:rsidRPr="00CF250E">
        <w:rPr>
          <w:rFonts w:cs="Times New Roman"/>
          <w:color w:val="000000"/>
          <w:sz w:val="26"/>
          <w:szCs w:val="26"/>
        </w:rPr>
        <w:t>THANH TRA, KIỂM TRA, GIẢI QUYẾT TRANH CHẤP,</w:t>
      </w:r>
      <w:bookmarkEnd w:id="2220"/>
      <w:bookmarkEnd w:id="2221"/>
      <w:bookmarkEnd w:id="2222"/>
      <w:bookmarkEnd w:id="2223"/>
      <w:bookmarkEnd w:id="2224"/>
      <w:bookmarkEnd w:id="2225"/>
    </w:p>
    <w:p w:rsidR="005C4A7C" w:rsidRPr="00CF250E" w:rsidRDefault="005C4A7C" w:rsidP="005C4A7C">
      <w:pPr>
        <w:spacing w:before="120" w:line="320" w:lineRule="exact"/>
        <w:jc w:val="center"/>
        <w:outlineLvl w:val="1"/>
        <w:rPr>
          <w:rFonts w:cs="Times New Roman"/>
          <w:color w:val="000000"/>
          <w:sz w:val="26"/>
          <w:szCs w:val="26"/>
        </w:rPr>
      </w:pPr>
      <w:bookmarkStart w:id="2226" w:name="_Toc107651436"/>
      <w:bookmarkStart w:id="2227" w:name="_Toc112138776"/>
      <w:bookmarkStart w:id="2228" w:name="_Toc114567081"/>
      <w:bookmarkStart w:id="2229" w:name="_Toc115080252"/>
      <w:bookmarkStart w:id="2230" w:name="_Toc115358421"/>
      <w:bookmarkStart w:id="2231" w:name="_Toc120303672"/>
      <w:r w:rsidRPr="00CF250E">
        <w:rPr>
          <w:rFonts w:cs="Times New Roman"/>
          <w:color w:val="000000"/>
          <w:sz w:val="26"/>
          <w:szCs w:val="26"/>
        </w:rPr>
        <w:t>KHIẾU NẠI, TỐ CÁO</w:t>
      </w:r>
      <w:bookmarkEnd w:id="2226"/>
      <w:bookmarkEnd w:id="2227"/>
      <w:bookmarkEnd w:id="2228"/>
      <w:bookmarkEnd w:id="2229"/>
      <w:bookmarkEnd w:id="2230"/>
      <w:bookmarkEnd w:id="2231"/>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2232" w:name="_Toc107651437"/>
      <w:bookmarkStart w:id="2233" w:name="_Toc112138777"/>
      <w:bookmarkStart w:id="2234" w:name="_Toc114567082"/>
      <w:bookmarkStart w:id="2235" w:name="_Toc115080253"/>
      <w:bookmarkStart w:id="2236" w:name="_Toc115358422"/>
      <w:bookmarkStart w:id="2237" w:name="_Toc120303673"/>
      <w:r w:rsidRPr="00CF250E">
        <w:rPr>
          <w:rFonts w:cs="Times New Roman"/>
          <w:b/>
          <w:color w:val="000000"/>
          <w:sz w:val="26"/>
          <w:szCs w:val="26"/>
          <w:lang w:val="x-none" w:eastAsia="x-none"/>
        </w:rPr>
        <w:t xml:space="preserve">Thanh tra </w:t>
      </w:r>
      <w:r w:rsidRPr="00CF250E">
        <w:rPr>
          <w:rFonts w:cs="Times New Roman"/>
          <w:b/>
          <w:color w:val="000000"/>
          <w:sz w:val="26"/>
          <w:szCs w:val="26"/>
          <w:lang w:val="zu-ZA" w:eastAsia="x-none"/>
        </w:rPr>
        <w:t>và kiểm tra chuyên ngành đất đai</w:t>
      </w:r>
      <w:bookmarkEnd w:id="2232"/>
      <w:bookmarkEnd w:id="2233"/>
      <w:bookmarkEnd w:id="2234"/>
      <w:bookmarkEnd w:id="2235"/>
      <w:bookmarkEnd w:id="2236"/>
      <w:bookmarkEnd w:id="2237"/>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zu-ZA"/>
        </w:rPr>
      </w:pPr>
      <w:r w:rsidRPr="00CF250E">
        <w:rPr>
          <w:rFonts w:eastAsia="Tahoma" w:cs="Times New Roman"/>
          <w:color w:val="000000"/>
          <w:sz w:val="26"/>
          <w:szCs w:val="26"/>
          <w:lang w:val="vi-VN"/>
        </w:rPr>
        <w:t>1. Thanh tra chuyên ngành đất đai là hoạt động thanh tra của cơ quan nhà nước có thẩm quyền đối với cơ quan, tổ chức, cá nhân trong việc chấp hành pháp luật về đất đai</w:t>
      </w:r>
      <w:r w:rsidRPr="00CF250E">
        <w:rPr>
          <w:rFonts w:eastAsia="Tahoma" w:cs="Times New Roman"/>
          <w:color w:val="000000"/>
          <w:sz w:val="26"/>
          <w:szCs w:val="26"/>
          <w:lang w:val="zu-ZA"/>
        </w:rPr>
        <w:t>,</w:t>
      </w:r>
      <w:r w:rsidRPr="00CF250E">
        <w:rPr>
          <w:rFonts w:eastAsia="Tahoma" w:cs="Times New Roman"/>
          <w:color w:val="000000"/>
          <w:sz w:val="26"/>
          <w:szCs w:val="26"/>
          <w:lang w:val="vi-VN"/>
        </w:rPr>
        <w:t xml:space="preserve"> quy định về chuyên môn, kỹ thuật, quản lý thuộc lĩnh vực đất đai.</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zu-ZA"/>
        </w:rPr>
      </w:pPr>
      <w:r w:rsidRPr="00CF250E">
        <w:rPr>
          <w:rFonts w:eastAsia=".VnTimeH" w:cs="Times New Roman"/>
          <w:color w:val="000000"/>
          <w:sz w:val="26"/>
          <w:szCs w:val="26"/>
          <w:lang w:val="zu-ZA"/>
        </w:rPr>
        <w:t xml:space="preserve">2. Kiểm tra </w:t>
      </w:r>
      <w:r w:rsidRPr="00CF250E">
        <w:rPr>
          <w:rFonts w:eastAsia="Tahoma" w:cs="Times New Roman"/>
          <w:bCs/>
          <w:color w:val="000000"/>
          <w:sz w:val="26"/>
          <w:szCs w:val="26"/>
          <w:lang w:val="vi-VN"/>
        </w:rPr>
        <w:t>chuyên ngành đất đai</w:t>
      </w:r>
      <w:r w:rsidRPr="00CF250E">
        <w:rPr>
          <w:rFonts w:eastAsia=".VnTimeH" w:cs="Times New Roman"/>
          <w:bCs/>
          <w:color w:val="000000"/>
          <w:sz w:val="26"/>
          <w:szCs w:val="26"/>
          <w:lang w:val="vi-VN"/>
        </w:rPr>
        <w:t xml:space="preserve"> </w:t>
      </w:r>
      <w:r w:rsidRPr="00CF250E">
        <w:rPr>
          <w:rFonts w:eastAsia=".VnTimeH" w:cs="Times New Roman"/>
          <w:color w:val="000000"/>
          <w:sz w:val="26"/>
          <w:szCs w:val="26"/>
          <w:lang w:val="zu-ZA"/>
        </w:rPr>
        <w:t>là hoạt động được thực hiện thường xuyên, liên tục của các cơ quan, tổ chức, đơn vị, cá nhân được giao nhiệm vụ quản lý đất đai nhằm đôn đốc thực hiện chủ trương, chính sách, pháp luật về đất đai; nhiệm vụ của cơ quan, tổ chức, cá nhân góp phần nâng cao hiệu lực, hiệu quả quản lý nhà nước; phát hiện, ngăn chặn và xử lý kịp thời các hành vi vi phạm trong quản lý và sử dụng đất đai.</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zu-ZA"/>
        </w:rPr>
      </w:pPr>
      <w:r w:rsidRPr="00CF250E">
        <w:rPr>
          <w:rFonts w:eastAsia="Tahoma" w:cs="Times New Roman"/>
          <w:color w:val="000000"/>
          <w:sz w:val="26"/>
          <w:szCs w:val="26"/>
          <w:lang w:val="vi-VN"/>
        </w:rPr>
        <w:t xml:space="preserve">Bộ Tài nguyên và Môi trường chịu trách nhiệm chỉ đạo, tổ chức thực hiện thanh tra, </w:t>
      </w:r>
      <w:r w:rsidRPr="00CF250E">
        <w:rPr>
          <w:rFonts w:eastAsia="Tahoma" w:cs="Times New Roman"/>
          <w:bCs/>
          <w:color w:val="000000"/>
          <w:sz w:val="26"/>
          <w:szCs w:val="26"/>
          <w:lang w:val="vi-VN"/>
        </w:rPr>
        <w:t xml:space="preserve">kiểm tra </w:t>
      </w:r>
      <w:r w:rsidRPr="00CF250E">
        <w:rPr>
          <w:rFonts w:eastAsia="Tahoma" w:cs="Times New Roman"/>
          <w:color w:val="000000"/>
          <w:sz w:val="26"/>
          <w:szCs w:val="26"/>
          <w:lang w:val="vi-VN"/>
        </w:rPr>
        <w:t xml:space="preserve">chuyên ngành đất đai trong </w:t>
      </w:r>
      <w:r w:rsidRPr="00CF250E">
        <w:rPr>
          <w:rFonts w:eastAsia="Tahoma" w:cs="Times New Roman"/>
          <w:bCs/>
          <w:color w:val="000000"/>
          <w:sz w:val="26"/>
          <w:szCs w:val="26"/>
          <w:lang w:val="vi-VN"/>
        </w:rPr>
        <w:t>phạm vi</w:t>
      </w:r>
      <w:r w:rsidRPr="00CF250E">
        <w:rPr>
          <w:rFonts w:eastAsia="Tahoma" w:cs="Times New Roman"/>
          <w:color w:val="000000"/>
          <w:sz w:val="26"/>
          <w:szCs w:val="26"/>
          <w:lang w:val="vi-VN"/>
        </w:rPr>
        <w:t xml:space="preserve"> cả nước.</w:t>
      </w:r>
    </w:p>
    <w:p w:rsidR="005C4A7C" w:rsidRPr="00CF250E" w:rsidRDefault="005C4A7C" w:rsidP="005C4A7C">
      <w:pPr>
        <w:widowControl w:val="0"/>
        <w:tabs>
          <w:tab w:val="left" w:pos="0"/>
        </w:tabs>
        <w:spacing w:before="120" w:line="320" w:lineRule="exact"/>
        <w:ind w:firstLine="567"/>
        <w:rPr>
          <w:rFonts w:eastAsia=".VnTimeH" w:cs="Times New Roman"/>
          <w:b/>
          <w:color w:val="000000"/>
          <w:sz w:val="26"/>
          <w:szCs w:val="26"/>
          <w:lang w:val="x-none" w:eastAsia="x-none"/>
        </w:rPr>
      </w:pPr>
      <w:r w:rsidRPr="00CF250E">
        <w:rPr>
          <w:rFonts w:eastAsia="Tahoma" w:cs="Times New Roman"/>
          <w:color w:val="000000"/>
          <w:sz w:val="26"/>
          <w:szCs w:val="26"/>
          <w:lang w:val="vi-VN"/>
        </w:rPr>
        <w:t xml:space="preserve">Cơ quan quản lý đất đai ở địa phương chịu trách nhiệm tổ chức thực hiện thanh tra, </w:t>
      </w:r>
      <w:r w:rsidRPr="00CF250E">
        <w:rPr>
          <w:rFonts w:eastAsia="Tahoma" w:cs="Times New Roman"/>
          <w:bCs/>
          <w:color w:val="000000"/>
          <w:sz w:val="26"/>
          <w:szCs w:val="26"/>
          <w:lang w:val="vi-VN"/>
        </w:rPr>
        <w:t>kiểm tra</w:t>
      </w:r>
      <w:r w:rsidRPr="00CF250E">
        <w:rPr>
          <w:rFonts w:eastAsia="Tahoma" w:cs="Times New Roman"/>
          <w:color w:val="000000"/>
          <w:sz w:val="26"/>
          <w:szCs w:val="26"/>
          <w:lang w:val="vi-VN"/>
        </w:rPr>
        <w:t xml:space="preserve"> chuyên ngành đất đai tại địa phương.</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lang w:val="vi-VN"/>
        </w:rPr>
        <w:lastRenderedPageBreak/>
        <w:t xml:space="preserve">2. Nội dung thanh tra, </w:t>
      </w:r>
      <w:r w:rsidRPr="00CF250E">
        <w:rPr>
          <w:rFonts w:eastAsia="Tahoma" w:cs="Times New Roman"/>
          <w:bCs/>
          <w:color w:val="000000"/>
          <w:sz w:val="26"/>
          <w:szCs w:val="26"/>
          <w:lang w:val="vi-VN"/>
        </w:rPr>
        <w:t>kiểm tra</w:t>
      </w:r>
      <w:r w:rsidRPr="00CF250E">
        <w:rPr>
          <w:rFonts w:eastAsia="Tahoma" w:cs="Times New Roman"/>
          <w:color w:val="000000"/>
          <w:sz w:val="26"/>
          <w:szCs w:val="26"/>
          <w:lang w:val="vi-VN"/>
        </w:rPr>
        <w:t xml:space="preserve"> chuyên ngành đất đai bao gồm</w:t>
      </w:r>
      <w:r w:rsidRPr="00CF250E">
        <w:rPr>
          <w:rFonts w:eastAsia="Tahoma" w:cs="Times New Roman"/>
          <w:color w:val="000000"/>
          <w:sz w:val="26"/>
          <w:szCs w:val="26"/>
        </w:rPr>
        <w: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lang w:val="vi-VN"/>
        </w:rPr>
        <w:t xml:space="preserve">a) Thanh tra, </w:t>
      </w:r>
      <w:r w:rsidRPr="00CF250E">
        <w:rPr>
          <w:rFonts w:eastAsia="Tahoma" w:cs="Times New Roman"/>
          <w:bCs/>
          <w:color w:val="000000"/>
          <w:sz w:val="26"/>
          <w:szCs w:val="26"/>
          <w:lang w:val="vi-VN"/>
        </w:rPr>
        <w:t>kiểm tra</w:t>
      </w:r>
      <w:r w:rsidRPr="00CF250E">
        <w:rPr>
          <w:rFonts w:eastAsia="Tahoma" w:cs="Times New Roman"/>
          <w:color w:val="000000"/>
          <w:sz w:val="26"/>
          <w:szCs w:val="26"/>
          <w:lang w:val="vi-VN"/>
        </w:rPr>
        <w:t xml:space="preserve"> việc chấp hành pháp luật về đất đai của Ủy ban nhân dân các cấp;</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lang w:val="vi-VN"/>
        </w:rPr>
        <w:t>b) Thanh tra</w:t>
      </w:r>
      <w:r w:rsidRPr="00CF250E">
        <w:rPr>
          <w:rFonts w:eastAsia="Tahoma" w:cs="Times New Roman"/>
          <w:color w:val="000000"/>
          <w:spacing w:val="-6"/>
          <w:sz w:val="26"/>
          <w:szCs w:val="26"/>
          <w:lang w:val="vi-VN"/>
        </w:rPr>
        <w:t xml:space="preserve">, </w:t>
      </w:r>
      <w:r w:rsidRPr="00CF250E">
        <w:rPr>
          <w:rFonts w:eastAsia="Tahoma" w:cs="Times New Roman"/>
          <w:bCs/>
          <w:color w:val="000000"/>
          <w:spacing w:val="-6"/>
          <w:sz w:val="26"/>
          <w:szCs w:val="26"/>
          <w:lang w:val="vi-VN"/>
        </w:rPr>
        <w:t>kiểm tra</w:t>
      </w:r>
      <w:r w:rsidRPr="00CF250E">
        <w:rPr>
          <w:rFonts w:eastAsia="Tahoma" w:cs="Times New Roman"/>
          <w:color w:val="000000"/>
          <w:sz w:val="26"/>
          <w:szCs w:val="26"/>
          <w:lang w:val="vi-VN"/>
        </w:rPr>
        <w:t xml:space="preserve"> việc chấp hành pháp luật về đất đai của người sử dụng đất và của tổ chức, cá nhân khác có liên quan;</w:t>
      </w:r>
    </w:p>
    <w:p w:rsidR="005C4A7C" w:rsidRPr="00CF250E" w:rsidRDefault="005C4A7C" w:rsidP="005C4A7C">
      <w:pPr>
        <w:widowControl w:val="0"/>
        <w:tabs>
          <w:tab w:val="left" w:pos="0"/>
        </w:tabs>
        <w:spacing w:before="120" w:line="320" w:lineRule="exact"/>
        <w:ind w:firstLine="567"/>
        <w:rPr>
          <w:rFonts w:eastAsia=".VnTimeH" w:cs="Times New Roman"/>
          <w:b/>
          <w:color w:val="000000"/>
          <w:sz w:val="26"/>
          <w:szCs w:val="26"/>
          <w:lang w:val="x-none" w:eastAsia="x-none"/>
        </w:rPr>
      </w:pPr>
      <w:r w:rsidRPr="00CF250E">
        <w:rPr>
          <w:rFonts w:eastAsia="Tahoma" w:cs="Times New Roman"/>
          <w:color w:val="000000"/>
          <w:sz w:val="26"/>
          <w:szCs w:val="26"/>
          <w:lang w:val="vi-VN"/>
        </w:rPr>
        <w:t>c) Thanh tra</w:t>
      </w:r>
      <w:r w:rsidRPr="00CF250E">
        <w:rPr>
          <w:rFonts w:eastAsia="Tahoma" w:cs="Times New Roman"/>
          <w:color w:val="000000"/>
          <w:spacing w:val="-6"/>
          <w:sz w:val="26"/>
          <w:szCs w:val="26"/>
          <w:lang w:val="vi-VN"/>
        </w:rPr>
        <w:t xml:space="preserve">, </w:t>
      </w:r>
      <w:r w:rsidRPr="00CF250E">
        <w:rPr>
          <w:rFonts w:eastAsia="Tahoma" w:cs="Times New Roman"/>
          <w:bCs/>
          <w:color w:val="000000"/>
          <w:spacing w:val="-6"/>
          <w:sz w:val="26"/>
          <w:szCs w:val="26"/>
          <w:lang w:val="vi-VN"/>
        </w:rPr>
        <w:t>kiểm tra</w:t>
      </w:r>
      <w:r w:rsidRPr="00CF250E">
        <w:rPr>
          <w:rFonts w:eastAsia="Tahoma" w:cs="Times New Roman"/>
          <w:color w:val="000000"/>
          <w:sz w:val="26"/>
          <w:szCs w:val="26"/>
          <w:lang w:val="vi-VN"/>
        </w:rPr>
        <w:t xml:space="preserve"> việc chấp hành các quy định về chuyên môn, nghiệp vụ trong lĩnh vực đất đai.</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3. Thanh tra</w:t>
      </w:r>
      <w:r w:rsidRPr="00CF250E">
        <w:rPr>
          <w:rFonts w:eastAsia="Tahoma" w:cs="Times New Roman"/>
          <w:color w:val="000000"/>
          <w:spacing w:val="-6"/>
          <w:sz w:val="26"/>
          <w:szCs w:val="26"/>
          <w:lang w:val="zu-ZA"/>
        </w:rPr>
        <w:t xml:space="preserve">, </w:t>
      </w:r>
      <w:r w:rsidRPr="00CF250E">
        <w:rPr>
          <w:rFonts w:eastAsia="Tahoma" w:cs="Times New Roman"/>
          <w:bCs/>
          <w:color w:val="000000"/>
          <w:spacing w:val="-6"/>
          <w:sz w:val="26"/>
          <w:szCs w:val="26"/>
          <w:lang w:val="zu-ZA"/>
        </w:rPr>
        <w:t>kiểm tra</w:t>
      </w:r>
      <w:r w:rsidRPr="00CF250E">
        <w:rPr>
          <w:rFonts w:eastAsia="Tahoma" w:cs="Times New Roman"/>
          <w:color w:val="000000"/>
          <w:sz w:val="26"/>
          <w:szCs w:val="26"/>
          <w:lang w:val="vi-VN"/>
        </w:rPr>
        <w:t xml:space="preserve"> chuyên ngành đất đai có các nhiệm vụ sau đây:</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a) Thanh tra</w:t>
      </w:r>
      <w:r w:rsidRPr="00CF250E">
        <w:rPr>
          <w:rFonts w:eastAsia="Tahoma" w:cs="Times New Roman"/>
          <w:color w:val="000000"/>
          <w:spacing w:val="-6"/>
          <w:sz w:val="26"/>
          <w:szCs w:val="26"/>
          <w:lang w:val="vi-VN"/>
        </w:rPr>
        <w:t xml:space="preserve">, </w:t>
      </w:r>
      <w:r w:rsidRPr="00CF250E">
        <w:rPr>
          <w:rFonts w:eastAsia="Tahoma" w:cs="Times New Roman"/>
          <w:bCs/>
          <w:color w:val="000000"/>
          <w:spacing w:val="-6"/>
          <w:sz w:val="26"/>
          <w:szCs w:val="26"/>
          <w:lang w:val="vi-VN"/>
        </w:rPr>
        <w:t>kiểm tra</w:t>
      </w:r>
      <w:r w:rsidRPr="00CF250E">
        <w:rPr>
          <w:rFonts w:eastAsia="Tahoma" w:cs="Times New Roman"/>
          <w:color w:val="000000"/>
          <w:sz w:val="26"/>
          <w:szCs w:val="26"/>
          <w:lang w:val="vi-VN"/>
        </w:rPr>
        <w:t xml:space="preserve"> việc chấp hành pháp luật của cơ quan nhà nước, người sử dụng đất trong việc quản lý và sử dụng đất đai;</w:t>
      </w:r>
    </w:p>
    <w:p w:rsidR="005C4A7C" w:rsidRPr="00CF250E" w:rsidRDefault="005C4A7C" w:rsidP="005C4A7C">
      <w:pPr>
        <w:widowControl w:val="0"/>
        <w:tabs>
          <w:tab w:val="left" w:pos="0"/>
        </w:tabs>
        <w:spacing w:before="120" w:line="320" w:lineRule="exact"/>
        <w:ind w:firstLine="567"/>
        <w:rPr>
          <w:rFonts w:eastAsia=".VnTimeH" w:cs="Times New Roman"/>
          <w:b/>
          <w:color w:val="000000"/>
          <w:sz w:val="26"/>
          <w:szCs w:val="26"/>
          <w:lang w:val="x-none" w:eastAsia="x-none"/>
        </w:rPr>
      </w:pPr>
      <w:r w:rsidRPr="00CF250E">
        <w:rPr>
          <w:rFonts w:eastAsia="Tahoma" w:cs="Times New Roman"/>
          <w:color w:val="000000"/>
          <w:sz w:val="26"/>
          <w:szCs w:val="26"/>
          <w:lang w:val="vi-VN"/>
        </w:rPr>
        <w:t xml:space="preserve">b) </w:t>
      </w:r>
      <w:r w:rsidRPr="00CF250E">
        <w:rPr>
          <w:rFonts w:eastAsia=".VnTimeH" w:cs="Times New Roman"/>
          <w:bCs/>
          <w:color w:val="000000"/>
          <w:sz w:val="26"/>
          <w:szCs w:val="26"/>
          <w:lang w:val="vi-VN"/>
        </w:rPr>
        <w:t>Đôn đốc thực hiện chủ trương, chính sách, pháp luật đất đai</w:t>
      </w:r>
      <w:r w:rsidRPr="00CF250E">
        <w:rPr>
          <w:rFonts w:eastAsia=".VnTimeH" w:cs="Times New Roman"/>
          <w:color w:val="000000"/>
          <w:sz w:val="26"/>
          <w:szCs w:val="26"/>
          <w:lang w:val="vi-VN"/>
        </w:rPr>
        <w:t>;</w:t>
      </w:r>
      <w:r w:rsidRPr="00CF250E">
        <w:rPr>
          <w:rFonts w:eastAsia="Tahoma" w:cs="Times New Roman"/>
          <w:color w:val="000000"/>
          <w:sz w:val="26"/>
          <w:szCs w:val="26"/>
          <w:lang w:val="vi-VN"/>
        </w:rPr>
        <w:t xml:space="preserve"> phát hiện, ngăn chặn và xử lý theo thẩm quyền hoặc kiến nghị cơ quan nhà nước có thẩm quyền xử lý vi phạm pháp luật về đất đai.</w:t>
      </w:r>
    </w:p>
    <w:p w:rsidR="005C4A7C" w:rsidRPr="00CF250E" w:rsidRDefault="005C4A7C" w:rsidP="005C4A7C">
      <w:pPr>
        <w:widowControl w:val="0"/>
        <w:tabs>
          <w:tab w:val="left" w:pos="0"/>
        </w:tabs>
        <w:spacing w:before="120" w:line="320" w:lineRule="exact"/>
        <w:ind w:firstLine="567"/>
        <w:rPr>
          <w:rFonts w:eastAsia=".VnTimeH" w:cs="Times New Roman"/>
          <w:b/>
          <w:color w:val="000000"/>
          <w:sz w:val="26"/>
          <w:szCs w:val="26"/>
          <w:lang w:val="x-none" w:eastAsia="x-none"/>
        </w:rPr>
      </w:pPr>
      <w:r w:rsidRPr="00CF250E">
        <w:rPr>
          <w:rFonts w:eastAsia="Tahoma" w:cs="Times New Roman"/>
          <w:color w:val="000000"/>
          <w:sz w:val="26"/>
          <w:szCs w:val="26"/>
          <w:lang w:val="vi-VN"/>
        </w:rPr>
        <w:t>4. Quyền và nghĩa vụ của trưởng đoàn thanh tra, thanh tra viên, công chức làm công tác thanh tra</w:t>
      </w:r>
      <w:r w:rsidRPr="00CF250E">
        <w:rPr>
          <w:rFonts w:eastAsia="Tahoma" w:cs="Times New Roman"/>
          <w:color w:val="000000"/>
          <w:sz w:val="26"/>
          <w:szCs w:val="26"/>
        </w:rPr>
        <w:t xml:space="preserve"> </w:t>
      </w:r>
      <w:r w:rsidRPr="00CF250E">
        <w:rPr>
          <w:rFonts w:eastAsia="Tahoma" w:cs="Times New Roman"/>
          <w:color w:val="000000"/>
          <w:sz w:val="26"/>
          <w:szCs w:val="26"/>
          <w:lang w:val="vi-VN"/>
        </w:rPr>
        <w:t>chuyên ngành đất đai,</w:t>
      </w:r>
      <w:r w:rsidRPr="00CF250E">
        <w:rPr>
          <w:rFonts w:eastAsia="Tahoma" w:cs="Times New Roman"/>
          <w:color w:val="000000"/>
          <w:sz w:val="26"/>
          <w:szCs w:val="26"/>
        </w:rPr>
        <w:t xml:space="preserve"> </w:t>
      </w:r>
      <w:r w:rsidRPr="00CF250E">
        <w:rPr>
          <w:rFonts w:eastAsia="Tahoma" w:cs="Times New Roman"/>
          <w:color w:val="000000"/>
          <w:sz w:val="26"/>
          <w:szCs w:val="26"/>
          <w:lang w:val="vi-VN"/>
        </w:rPr>
        <w:t>quy trình tiến hành thanh tra chuyên ngành đất đai thực hiện theo quy định của pháp luật về thanh tra.</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5. Chính phủ quy định chi tiết về kiểm tra đất đai.</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zu-ZA"/>
        </w:rPr>
      </w:pPr>
      <w:bookmarkStart w:id="2238" w:name="_Toc107651438"/>
      <w:bookmarkStart w:id="2239" w:name="_Toc112138778"/>
      <w:bookmarkStart w:id="2240" w:name="_Toc114567083"/>
      <w:bookmarkStart w:id="2241" w:name="_Toc115080254"/>
      <w:bookmarkStart w:id="2242" w:name="_Toc115358423"/>
      <w:bookmarkStart w:id="2243" w:name="_Toc120303674"/>
      <w:r w:rsidRPr="00CF250E">
        <w:rPr>
          <w:rFonts w:cs="Times New Roman"/>
          <w:b/>
          <w:color w:val="000000"/>
          <w:sz w:val="26"/>
          <w:szCs w:val="26"/>
          <w:lang w:val="zu-ZA"/>
        </w:rPr>
        <w:t>Hòa giải tranh chấp đất đai</w:t>
      </w:r>
      <w:bookmarkEnd w:id="2238"/>
      <w:bookmarkEnd w:id="2239"/>
      <w:bookmarkEnd w:id="2240"/>
      <w:bookmarkEnd w:id="2241"/>
      <w:bookmarkEnd w:id="2242"/>
      <w:bookmarkEnd w:id="2243"/>
    </w:p>
    <w:p w:rsidR="005C4A7C" w:rsidRPr="00CF250E" w:rsidRDefault="005C4A7C" w:rsidP="005C4A7C">
      <w:pPr>
        <w:widowControl w:val="0"/>
        <w:tabs>
          <w:tab w:val="left" w:pos="0"/>
        </w:tabs>
        <w:spacing w:before="120" w:line="320" w:lineRule="exact"/>
        <w:ind w:firstLine="709"/>
        <w:rPr>
          <w:rFonts w:cs="Times New Roman"/>
          <w:color w:val="000000"/>
          <w:sz w:val="26"/>
          <w:szCs w:val="26"/>
          <w:lang w:val="zu-ZA"/>
        </w:rPr>
      </w:pPr>
      <w:r w:rsidRPr="00CF250E">
        <w:rPr>
          <w:rFonts w:cs="Times New Roman"/>
          <w:color w:val="000000"/>
          <w:sz w:val="26"/>
          <w:szCs w:val="26"/>
          <w:lang w:val="zu-ZA"/>
        </w:rPr>
        <w:t>1. Nhà nước khuyến khích các bên tranh chấp đất đai tự hòa giải hoặc giải quyết tranh chấp đất đai thông qua hòa giải ở cơ sở hoặc hòa giải tại Tòa án.</w:t>
      </w:r>
    </w:p>
    <w:p w:rsidR="005C4A7C" w:rsidRPr="00CF250E" w:rsidRDefault="005C4A7C" w:rsidP="005C4A7C">
      <w:pPr>
        <w:widowControl w:val="0"/>
        <w:tabs>
          <w:tab w:val="left" w:pos="0"/>
        </w:tabs>
        <w:spacing w:before="120" w:line="320" w:lineRule="exact"/>
        <w:ind w:firstLine="709"/>
        <w:rPr>
          <w:rFonts w:cs="Times New Roman"/>
          <w:color w:val="000000"/>
          <w:sz w:val="26"/>
          <w:szCs w:val="26"/>
          <w:lang w:val="zu-ZA"/>
        </w:rPr>
      </w:pPr>
      <w:r w:rsidRPr="00CF250E">
        <w:rPr>
          <w:rFonts w:cs="Times New Roman"/>
          <w:color w:val="000000"/>
          <w:sz w:val="26"/>
          <w:szCs w:val="26"/>
          <w:lang w:val="zu-ZA"/>
        </w:rPr>
        <w:t>2. Hòa giải tranh chấp đất đai tại Ủy ban nhân dân cấp xã</w:t>
      </w:r>
    </w:p>
    <w:p w:rsidR="005C4A7C" w:rsidRPr="00CF250E" w:rsidRDefault="005C4A7C" w:rsidP="005C4A7C">
      <w:pPr>
        <w:widowControl w:val="0"/>
        <w:tabs>
          <w:tab w:val="left" w:pos="0"/>
        </w:tabs>
        <w:spacing w:before="120" w:line="320" w:lineRule="exact"/>
        <w:ind w:firstLine="709"/>
        <w:rPr>
          <w:rFonts w:cs="Times New Roman"/>
          <w:color w:val="000000"/>
          <w:sz w:val="26"/>
          <w:szCs w:val="26"/>
          <w:lang w:val="zu-ZA"/>
        </w:rPr>
      </w:pPr>
      <w:r w:rsidRPr="00CF250E">
        <w:rPr>
          <w:rFonts w:cs="Times New Roman"/>
          <w:color w:val="000000"/>
          <w:sz w:val="26"/>
          <w:szCs w:val="26"/>
          <w:lang w:val="zu-ZA"/>
        </w:rPr>
        <w:t>a) Tranh chấp đất đai mà các bên tranh chấp không hòa giải được thì gửi đơn đến Ủy ban nhân dân cấp xã nơi có đất tranh chấp để hòa giải.</w:t>
      </w:r>
    </w:p>
    <w:p w:rsidR="005C4A7C" w:rsidRPr="00CF250E" w:rsidRDefault="005C4A7C" w:rsidP="005C4A7C">
      <w:pPr>
        <w:widowControl w:val="0"/>
        <w:tabs>
          <w:tab w:val="left" w:pos="0"/>
        </w:tabs>
        <w:spacing w:before="120" w:line="320" w:lineRule="exact"/>
        <w:ind w:firstLine="709"/>
        <w:rPr>
          <w:rFonts w:cs="Times New Roman"/>
          <w:color w:val="000000"/>
          <w:sz w:val="26"/>
          <w:szCs w:val="26"/>
          <w:lang w:val="zu-ZA"/>
        </w:rPr>
      </w:pPr>
      <w:r w:rsidRPr="00CF250E">
        <w:rPr>
          <w:rFonts w:cs="Times New Roman"/>
          <w:color w:val="000000"/>
          <w:sz w:val="26"/>
          <w:szCs w:val="26"/>
          <w:lang w:val="zu-ZA"/>
        </w:rPr>
        <w:t>b) Chủ tịch Ủy ban nhân dân cấp xã có trách nhiệm tổ chức việc hòa giải tranh chấp đất đai tại địa phương mình; trong quá trình tổ chức thực hiện phải phối hợp với Ủy ban Mặt trận Tổ quốc Việt Nam cấp xã và các tổ chức thành viên của Mặt trận, các tổ chức xã hội khác. Thủ tục hòa giải tranh chấp đất đai tại Ủy ban nhân cấp xã được thực hiện trong thời hạn không quá 45 ngày, kể từ ngày nhận được đơn yêu cầu giải quyết tranh chấp đất đai.</w:t>
      </w:r>
    </w:p>
    <w:p w:rsidR="005C4A7C" w:rsidRPr="00CF250E" w:rsidRDefault="005C4A7C" w:rsidP="005C4A7C">
      <w:pPr>
        <w:widowControl w:val="0"/>
        <w:tabs>
          <w:tab w:val="left" w:pos="0"/>
        </w:tabs>
        <w:spacing w:before="120" w:line="320" w:lineRule="exact"/>
        <w:ind w:firstLine="709"/>
        <w:rPr>
          <w:rFonts w:cs="Times New Roman"/>
          <w:color w:val="000000"/>
          <w:sz w:val="26"/>
          <w:szCs w:val="26"/>
          <w:lang w:val="zu-ZA"/>
        </w:rPr>
      </w:pPr>
      <w:r w:rsidRPr="00CF250E">
        <w:rPr>
          <w:rFonts w:cs="Times New Roman"/>
          <w:color w:val="000000"/>
          <w:sz w:val="26"/>
          <w:szCs w:val="26"/>
          <w:lang w:val="zu-ZA"/>
        </w:rPr>
        <w:t>c) Việc hòa giải phải được lập thành biên bản có chữ ký của các bên và có xác nhận hòa giải thành hoặc hòa giải không thành của Ủy ban nhân dân cấp xã. Biên bản hòa giải được gửi đến các bên tranh chấp, lưu tại Ủy ban nhân dân cấp xã nơi có đất tranh chấp.</w:t>
      </w:r>
    </w:p>
    <w:p w:rsidR="005C4A7C" w:rsidRPr="00CF250E" w:rsidRDefault="005C4A7C" w:rsidP="005C4A7C">
      <w:pPr>
        <w:widowControl w:val="0"/>
        <w:tabs>
          <w:tab w:val="left" w:pos="0"/>
        </w:tabs>
        <w:spacing w:before="120" w:line="320" w:lineRule="exact"/>
        <w:ind w:firstLine="709"/>
        <w:rPr>
          <w:rFonts w:cs="Times New Roman"/>
          <w:color w:val="000000"/>
          <w:sz w:val="26"/>
          <w:szCs w:val="26"/>
          <w:lang w:val="zu-ZA"/>
        </w:rPr>
      </w:pPr>
      <w:r w:rsidRPr="00CF250E">
        <w:rPr>
          <w:rFonts w:cs="Times New Roman"/>
          <w:color w:val="000000"/>
          <w:sz w:val="26"/>
          <w:szCs w:val="26"/>
          <w:lang w:val="zu-ZA"/>
        </w:rPr>
        <w:t>3. Hòa giải tranh chấp đất đai tại Tòa án nhân dân được thực hiện theo quy định của pháp luật về tố tụng dân sự và pháp luật về h</w:t>
      </w:r>
      <w:r w:rsidRPr="00CF250E">
        <w:rPr>
          <w:rFonts w:cs="Times New Roman"/>
          <w:color w:val="000000"/>
          <w:sz w:val="26"/>
          <w:szCs w:val="26"/>
          <w:shd w:val="clear" w:color="auto" w:fill="FFFFFF"/>
          <w:lang w:val="vi-VN"/>
        </w:rPr>
        <w:t>òa giải, đối thoại tại Tòa án.</w:t>
      </w:r>
    </w:p>
    <w:p w:rsidR="005C4A7C" w:rsidRPr="00CF250E" w:rsidRDefault="005C4A7C" w:rsidP="005C4A7C">
      <w:pPr>
        <w:widowControl w:val="0"/>
        <w:tabs>
          <w:tab w:val="left" w:pos="0"/>
        </w:tabs>
        <w:spacing w:before="120" w:line="320" w:lineRule="exact"/>
        <w:ind w:firstLine="709"/>
        <w:rPr>
          <w:rFonts w:cs="Times New Roman"/>
          <w:color w:val="000000"/>
          <w:sz w:val="26"/>
          <w:szCs w:val="26"/>
          <w:lang w:val="zu-ZA"/>
        </w:rPr>
      </w:pPr>
      <w:r w:rsidRPr="00CF250E">
        <w:rPr>
          <w:rFonts w:cs="Times New Roman"/>
          <w:color w:val="000000"/>
          <w:sz w:val="26"/>
          <w:szCs w:val="26"/>
          <w:lang w:val="zu-ZA"/>
        </w:rPr>
        <w:t>4. Đối với trường hợp hòa giải thành mà có thay đổi hiện trạng về ranh giới, người sử dụng đất thì Ủy ban nhân dân cấp xã, Tòa án nhân dân gửi biên bản hòa giải đến Phòng Tài nguyên và Môi trường đối với trường hợp tranh chấp đất đai giữa hộ gia đình, cá nhân, cộng đồng dân cư với nhau; gửi đến Sở Tài nguyên và Môi trường đối với các trường hợp khác.</w:t>
      </w:r>
    </w:p>
    <w:p w:rsidR="005C4A7C" w:rsidRPr="00CF250E" w:rsidRDefault="005C4A7C" w:rsidP="005C4A7C">
      <w:pPr>
        <w:widowControl w:val="0"/>
        <w:tabs>
          <w:tab w:val="left" w:pos="0"/>
        </w:tabs>
        <w:spacing w:before="120" w:line="320" w:lineRule="exact"/>
        <w:ind w:firstLine="709"/>
        <w:rPr>
          <w:rFonts w:cs="Times New Roman"/>
          <w:color w:val="000000"/>
          <w:spacing w:val="-6"/>
          <w:sz w:val="26"/>
          <w:szCs w:val="26"/>
          <w:lang w:val="zu-ZA"/>
        </w:rPr>
      </w:pPr>
      <w:r w:rsidRPr="00CF250E">
        <w:rPr>
          <w:rFonts w:cs="Times New Roman"/>
          <w:color w:val="000000"/>
          <w:spacing w:val="-6"/>
          <w:sz w:val="26"/>
          <w:szCs w:val="26"/>
          <w:lang w:val="zu-ZA"/>
        </w:rPr>
        <w:lastRenderedPageBreak/>
        <w:t>Phòng Tài nguyên và Môi trường, Sở Tài nguyên và Môi trường trình Ủy ban nhân dân cùng cấp quyết định công nhận việc thay đổi ranh giới thửa đất và cấp mới Giấy chứng nhận quyền sử dụng đất, quyền sở hữu nhà ở và tài sản khác gắn liền với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rPr>
      </w:pPr>
      <w:r w:rsidRPr="00CF250E">
        <w:rPr>
          <w:rFonts w:cs="Times New Roman"/>
          <w:color w:val="000000"/>
          <w:spacing w:val="-2"/>
          <w:sz w:val="26"/>
          <w:szCs w:val="26"/>
          <w:lang w:val="zu-ZA"/>
        </w:rPr>
        <w:t>5. Đối với địa bàn không thành lập đơn vị hành chính cấp xã trực thuộc Ủy ban nhân dân cấp huyện thì không thực hiện các quy định tại khoản 2 Điều này</w:t>
      </w:r>
      <w:r w:rsidRPr="00CF250E">
        <w:rPr>
          <w:rFonts w:cs="Times New Roman"/>
          <w:color w:val="000000"/>
          <w:sz w:val="26"/>
          <w:szCs w:val="26"/>
        </w:rPr>
        <w:t>.</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2244" w:name="_Toc107651439"/>
      <w:bookmarkStart w:id="2245" w:name="_Toc112138779"/>
      <w:bookmarkStart w:id="2246" w:name="_Toc114567084"/>
      <w:bookmarkStart w:id="2247" w:name="_Toc115080255"/>
      <w:bookmarkStart w:id="2248" w:name="_Toc115358424"/>
      <w:bookmarkStart w:id="2249" w:name="_Toc120303675"/>
      <w:r w:rsidRPr="00CF250E">
        <w:rPr>
          <w:rFonts w:cs="Times New Roman"/>
          <w:b/>
          <w:bCs/>
          <w:color w:val="000000"/>
          <w:sz w:val="26"/>
          <w:szCs w:val="26"/>
          <w:lang w:val="vi-VN"/>
        </w:rPr>
        <w:t>Thẩm</w:t>
      </w:r>
      <w:r w:rsidRPr="00CF250E">
        <w:rPr>
          <w:rFonts w:cs="Times New Roman"/>
          <w:b/>
          <w:color w:val="000000"/>
          <w:sz w:val="26"/>
          <w:szCs w:val="26"/>
          <w:lang w:val="x-none" w:eastAsia="x-none"/>
        </w:rPr>
        <w:t xml:space="preserve"> quyền giải quyết tranh chấp đất đai</w:t>
      </w:r>
      <w:bookmarkEnd w:id="2244"/>
      <w:bookmarkEnd w:id="2245"/>
      <w:bookmarkEnd w:id="2246"/>
      <w:bookmarkEnd w:id="2247"/>
      <w:bookmarkEnd w:id="2248"/>
      <w:bookmarkEnd w:id="2249"/>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1. Tranh chấp đất đai, tranh chấp đất đai và tài sản gắn liền với đất do Tòa án nhân dân giải quyết theo quy định của pháp luật về tố tụng dân sự. Ủy ban nhân dân các cấp có trách nhiệm cung cấp hồ sơ, tài liệu có liên quan đến việc quản lý, sử dụng đất để làm căn cứ cho Tòa án nhân dân giải quyết theo thẩm quyền khi được yêu cầu.</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2. Tranh chấp giữa các bên phát sinh từ hoạt động thương mại liên quan đến đất đai do Tòa án nhân dân giải quyết theo quy định của pháp luật về tố tụng dân sự hoặc do Trọng tài thương mại giải quyết theo quy định của pháp luật trọng tài thương mại.</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2250" w:name="_Toc107651440"/>
      <w:bookmarkStart w:id="2251" w:name="_Toc112138780"/>
      <w:bookmarkStart w:id="2252" w:name="_Toc114567085"/>
      <w:bookmarkStart w:id="2253" w:name="_Toc115080256"/>
      <w:bookmarkStart w:id="2254" w:name="_Toc115358425"/>
      <w:bookmarkStart w:id="2255" w:name="_Toc120303676"/>
      <w:r w:rsidRPr="00CF250E">
        <w:rPr>
          <w:rFonts w:cs="Times New Roman"/>
          <w:b/>
          <w:color w:val="000000"/>
          <w:sz w:val="26"/>
          <w:szCs w:val="26"/>
          <w:lang w:val="x-none" w:eastAsia="x-none"/>
        </w:rPr>
        <w:t>Giải quyết khiếu nại</w:t>
      </w:r>
      <w:r w:rsidRPr="00CF250E">
        <w:rPr>
          <w:rFonts w:cs="Times New Roman"/>
          <w:b/>
          <w:color w:val="000000"/>
          <w:sz w:val="26"/>
          <w:szCs w:val="26"/>
          <w:lang w:val="vi-VN" w:eastAsia="x-none"/>
        </w:rPr>
        <w:t>, khiếu kiện</w:t>
      </w:r>
      <w:r w:rsidRPr="00CF250E">
        <w:rPr>
          <w:rFonts w:cs="Times New Roman"/>
          <w:b/>
          <w:color w:val="000000"/>
          <w:sz w:val="26"/>
          <w:szCs w:val="26"/>
          <w:lang w:val="x-none" w:eastAsia="x-none"/>
        </w:rPr>
        <w:t xml:space="preserve"> về đất đai</w:t>
      </w:r>
      <w:bookmarkEnd w:id="2250"/>
      <w:bookmarkEnd w:id="2251"/>
      <w:bookmarkEnd w:id="2252"/>
      <w:bookmarkEnd w:id="2253"/>
      <w:bookmarkEnd w:id="2254"/>
      <w:bookmarkEnd w:id="2255"/>
      <w:r w:rsidRPr="00CF250E">
        <w:rPr>
          <w:rFonts w:cs="Times New Roman"/>
          <w:b/>
          <w:color w:val="000000"/>
          <w:sz w:val="26"/>
          <w:szCs w:val="26"/>
          <w:lang w:val="x-none" w:eastAsia="x-none"/>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rPr>
        <w:t xml:space="preserve">1. </w:t>
      </w:r>
      <w:r w:rsidRPr="00CF250E">
        <w:rPr>
          <w:rFonts w:cs="Times New Roman"/>
          <w:color w:val="000000"/>
          <w:sz w:val="26"/>
          <w:szCs w:val="26"/>
          <w:lang w:val="vi-VN"/>
        </w:rPr>
        <w:t>Người sử dụng đất, người có quyền lợi và nghĩa vụ liên quan đến sử dụng đất có quyền khiếu nại lần đầu đến người đã ra quyết định hành chính hoặc cơ quan có người có hành vi hành chính hoặc khởi kiện vụ án hành chính tại Tòa án nhân dân theo quy định của pháp luật tố tụng hành chính.</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Trình tự, thủ tục giải quyết khiếu nại quyết định hành chính, hành vi hành chính về đất đai thực hiện theo quy định của pháp luật về khiếu nại. Trình tự, thủ tục giải quyết khiếu kiện quyết định hành chính, hành vi hành chính về đất đai thực hiện theo quy định của pháp luật về tố tụng hành chính.</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6"/>
          <w:sz w:val="26"/>
          <w:szCs w:val="26"/>
        </w:rPr>
      </w:pPr>
      <w:r w:rsidRPr="00CF250E">
        <w:rPr>
          <w:rFonts w:eastAsia="Tahoma" w:cs="Times New Roman"/>
          <w:color w:val="000000"/>
          <w:sz w:val="26"/>
          <w:szCs w:val="26"/>
        </w:rPr>
        <w:t>2. Trong thời hạn giải quyết khiếu nại lần đầu theo quy định của pháp luật về khiếu nại, người giải quyết khiếu nại phải ra quyết định giải quyết bằng văn bản.</w:t>
      </w:r>
      <w:r w:rsidRPr="00CF250E">
        <w:rPr>
          <w:rFonts w:eastAsia="Tahoma" w:cs="Times New Roman"/>
          <w:color w:val="000000"/>
          <w:spacing w:val="-6"/>
          <w:sz w:val="26"/>
          <w:szCs w:val="26"/>
        </w:rPr>
        <w:t xml:space="preserve"> </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cs="Times New Roman"/>
          <w:color w:val="000000"/>
          <w:sz w:val="26"/>
          <w:szCs w:val="26"/>
          <w:lang w:val="vi-VN"/>
        </w:rPr>
        <w:t>3. Trường hợp người khiếu nại không đồng ý với quyết định giải quyết lần đầu hoặc quá thời hạn quy định mà khiếu nại không được giải quyết thì khởi kiện vụ án hành chính tại Tòa án nhân dân theo quy định của pháp luật tố tụng hành chính.</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pacing w:val="-4"/>
          <w:sz w:val="26"/>
          <w:szCs w:val="26"/>
        </w:rPr>
        <w:t>4</w:t>
      </w:r>
      <w:r w:rsidRPr="00CF250E">
        <w:rPr>
          <w:rFonts w:eastAsia="Tahoma" w:cs="Times New Roman"/>
          <w:color w:val="000000"/>
          <w:spacing w:val="-4"/>
          <w:sz w:val="26"/>
          <w:szCs w:val="26"/>
          <w:lang w:val="vi-VN"/>
        </w:rPr>
        <w:t>. Việc thu thập, bảo quản, sử dụng và lưu trữ hồ sơ, tài liệu liên quan đến giải quyết khiếu nại về đất đai thực hiện theo quy định của pháp luật về khiếu nại.</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2256" w:name="_Toc107651441"/>
      <w:bookmarkStart w:id="2257" w:name="_Toc112138781"/>
      <w:bookmarkStart w:id="2258" w:name="_Toc114567086"/>
      <w:bookmarkStart w:id="2259" w:name="_Toc115080257"/>
      <w:bookmarkStart w:id="2260" w:name="_Toc115358426"/>
      <w:bookmarkStart w:id="2261" w:name="_Toc120303677"/>
      <w:r w:rsidRPr="00CF250E">
        <w:rPr>
          <w:rFonts w:cs="Times New Roman"/>
          <w:b/>
          <w:color w:val="000000"/>
          <w:sz w:val="26"/>
          <w:szCs w:val="26"/>
          <w:lang w:val="x-none" w:eastAsia="x-none"/>
        </w:rPr>
        <w:t>Giải quyết tố cáo về đất đai</w:t>
      </w:r>
      <w:bookmarkEnd w:id="2256"/>
      <w:bookmarkEnd w:id="2257"/>
      <w:bookmarkEnd w:id="2258"/>
      <w:bookmarkEnd w:id="2259"/>
      <w:bookmarkEnd w:id="2260"/>
      <w:bookmarkEnd w:id="2261"/>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z w:val="26"/>
          <w:szCs w:val="26"/>
          <w:lang w:val="vi-VN"/>
        </w:rPr>
        <w:t xml:space="preserve">1. </w:t>
      </w:r>
      <w:r w:rsidRPr="00CF250E">
        <w:rPr>
          <w:rFonts w:eastAsia="Tahoma" w:cs="Times New Roman"/>
          <w:color w:val="000000"/>
          <w:spacing w:val="-4"/>
          <w:sz w:val="26"/>
          <w:szCs w:val="26"/>
          <w:lang w:val="vi-VN"/>
        </w:rPr>
        <w:t>Cá nhân có quyền tố cáo vi phạm pháp luật về quản lý và sử dụng đất đai.</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2. Việc giải quyết tố cáo vi phạm pháp luật về quản lý và sử dụng đất đai thực hiện theo quy định của pháp luật về tố cáo.</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eastAsia="vi-VN"/>
        </w:rPr>
      </w:pPr>
      <w:r w:rsidRPr="00CF250E">
        <w:rPr>
          <w:rFonts w:cs="Times New Roman"/>
          <w:color w:val="000000"/>
          <w:spacing w:val="4"/>
          <w:sz w:val="26"/>
          <w:szCs w:val="26"/>
          <w:lang w:val="vi-VN" w:eastAsia="vi-VN"/>
        </w:rPr>
        <w:t>3. Việc thu thập, bảo quản, sử dụng và lưu trữ hồ sơ, tài liệu liên quan đến giải quyết tố cáo</w:t>
      </w:r>
      <w:r w:rsidRPr="00CF250E">
        <w:rPr>
          <w:rFonts w:cs="Times New Roman"/>
          <w:color w:val="000000"/>
          <w:spacing w:val="4"/>
          <w:sz w:val="26"/>
          <w:szCs w:val="26"/>
          <w:lang w:eastAsia="vi-VN"/>
        </w:rPr>
        <w:t xml:space="preserve"> </w:t>
      </w:r>
      <w:r w:rsidRPr="00CF250E">
        <w:rPr>
          <w:rFonts w:cs="Times New Roman"/>
          <w:color w:val="000000"/>
          <w:spacing w:val="4"/>
          <w:sz w:val="26"/>
          <w:szCs w:val="26"/>
          <w:lang w:val="vi-VN" w:eastAsia="vi-VN"/>
        </w:rPr>
        <w:t>về đất đai thực hiện theo quy định của pháp luật về tố cáo.</w:t>
      </w:r>
    </w:p>
    <w:p w:rsidR="005C4A7C" w:rsidRPr="00CF250E" w:rsidRDefault="005C4A7C" w:rsidP="005C4A7C">
      <w:pPr>
        <w:widowControl w:val="0"/>
        <w:tabs>
          <w:tab w:val="left" w:pos="0"/>
        </w:tabs>
        <w:autoSpaceDE w:val="0"/>
        <w:autoSpaceDN w:val="0"/>
        <w:spacing w:before="120" w:line="320" w:lineRule="exact"/>
        <w:jc w:val="center"/>
        <w:outlineLvl w:val="1"/>
        <w:rPr>
          <w:rFonts w:cs="Times New Roman"/>
          <w:b/>
          <w:color w:val="000000"/>
          <w:sz w:val="26"/>
          <w:szCs w:val="26"/>
          <w:lang w:val="x-none" w:eastAsia="x-none"/>
        </w:rPr>
      </w:pPr>
      <w:bookmarkStart w:id="2262" w:name="_Toc112138782"/>
      <w:bookmarkStart w:id="2263" w:name="_Toc114567087"/>
      <w:bookmarkStart w:id="2264" w:name="_Toc115080258"/>
      <w:bookmarkStart w:id="2265" w:name="_Toc115358427"/>
      <w:bookmarkStart w:id="2266" w:name="_Toc120303678"/>
      <w:r w:rsidRPr="00CF250E">
        <w:rPr>
          <w:rFonts w:cs="Times New Roman"/>
          <w:b/>
          <w:color w:val="000000"/>
          <w:sz w:val="26"/>
          <w:szCs w:val="26"/>
          <w:lang w:val="x-none" w:eastAsia="x-none"/>
        </w:rPr>
        <w:t>M</w:t>
      </w:r>
      <w:r w:rsidRPr="00CF250E">
        <w:rPr>
          <w:rFonts w:cs="Times New Roman"/>
          <w:b/>
          <w:color w:val="000000"/>
          <w:sz w:val="26"/>
          <w:szCs w:val="26"/>
          <w:lang w:eastAsia="x-none"/>
        </w:rPr>
        <w:t>ục</w:t>
      </w:r>
      <w:r w:rsidRPr="00CF250E">
        <w:rPr>
          <w:rFonts w:cs="Times New Roman"/>
          <w:b/>
          <w:color w:val="000000"/>
          <w:sz w:val="26"/>
          <w:szCs w:val="26"/>
          <w:lang w:val="x-none" w:eastAsia="x-none"/>
        </w:rPr>
        <w:t xml:space="preserve"> 3</w:t>
      </w:r>
      <w:bookmarkEnd w:id="2262"/>
      <w:bookmarkEnd w:id="2263"/>
      <w:bookmarkEnd w:id="2264"/>
      <w:bookmarkEnd w:id="2265"/>
      <w:bookmarkEnd w:id="2266"/>
    </w:p>
    <w:p w:rsidR="005C4A7C" w:rsidRPr="00CF250E" w:rsidRDefault="005C4A7C" w:rsidP="005C4A7C">
      <w:pPr>
        <w:widowControl w:val="0"/>
        <w:tabs>
          <w:tab w:val="left" w:pos="0"/>
        </w:tabs>
        <w:autoSpaceDE w:val="0"/>
        <w:autoSpaceDN w:val="0"/>
        <w:spacing w:before="120" w:line="320" w:lineRule="exact"/>
        <w:jc w:val="center"/>
        <w:outlineLvl w:val="1"/>
        <w:rPr>
          <w:rFonts w:cs="Times New Roman"/>
          <w:b/>
          <w:color w:val="000000"/>
          <w:sz w:val="26"/>
          <w:szCs w:val="26"/>
          <w:lang w:val="x-none" w:eastAsia="x-none"/>
        </w:rPr>
      </w:pPr>
      <w:bookmarkStart w:id="2267" w:name="_Toc112138783"/>
      <w:bookmarkStart w:id="2268" w:name="_Toc114567088"/>
      <w:bookmarkStart w:id="2269" w:name="_Toc115080259"/>
      <w:bookmarkStart w:id="2270" w:name="_Toc115358428"/>
      <w:bookmarkStart w:id="2271" w:name="_Toc120303679"/>
      <w:r w:rsidRPr="00CF250E">
        <w:rPr>
          <w:rFonts w:cs="Times New Roman"/>
          <w:b/>
          <w:color w:val="000000"/>
          <w:sz w:val="26"/>
          <w:szCs w:val="26"/>
          <w:lang w:val="x-none" w:eastAsia="x-none"/>
        </w:rPr>
        <w:t>XỬ LÝ VI PHẠM PHÁP LUẬT VỀ ĐẤT ĐAI</w:t>
      </w:r>
      <w:bookmarkEnd w:id="2267"/>
      <w:bookmarkEnd w:id="2268"/>
      <w:bookmarkEnd w:id="2269"/>
      <w:bookmarkEnd w:id="2270"/>
      <w:bookmarkEnd w:id="2271"/>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x-none" w:eastAsia="x-none"/>
        </w:rPr>
      </w:pPr>
      <w:bookmarkStart w:id="2272" w:name="_Toc107651443"/>
      <w:bookmarkStart w:id="2273" w:name="_Toc112138784"/>
      <w:bookmarkStart w:id="2274" w:name="_Toc114567089"/>
      <w:bookmarkStart w:id="2275" w:name="_Toc115080260"/>
      <w:bookmarkStart w:id="2276" w:name="_Toc115358429"/>
      <w:bookmarkStart w:id="2277" w:name="_Toc120303680"/>
      <w:r w:rsidRPr="00CF250E">
        <w:rPr>
          <w:rFonts w:cs="Times New Roman"/>
          <w:b/>
          <w:color w:val="000000"/>
          <w:spacing w:val="-4"/>
          <w:sz w:val="26"/>
          <w:szCs w:val="26"/>
          <w:lang w:val="x-none" w:eastAsia="x-none"/>
        </w:rPr>
        <w:lastRenderedPageBreak/>
        <w:t>Xử lý đối với người có hành vi vi phạm pháp luật về đất đai</w:t>
      </w:r>
      <w:bookmarkEnd w:id="2272"/>
      <w:bookmarkEnd w:id="2273"/>
      <w:bookmarkEnd w:id="2274"/>
      <w:bookmarkEnd w:id="2275"/>
      <w:bookmarkEnd w:id="2276"/>
      <w:bookmarkEnd w:id="2277"/>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pacing w:val="-4"/>
          <w:sz w:val="26"/>
          <w:szCs w:val="26"/>
          <w:lang w:val="vi-VN"/>
        </w:rPr>
        <w:t xml:space="preserve">1. Người </w:t>
      </w:r>
      <w:r w:rsidRPr="00CF250E">
        <w:rPr>
          <w:rFonts w:cs="Times New Roman"/>
          <w:color w:val="000000"/>
          <w:spacing w:val="-4"/>
          <w:sz w:val="26"/>
          <w:szCs w:val="26"/>
        </w:rPr>
        <w:t xml:space="preserve">có hành vi </w:t>
      </w:r>
      <w:r w:rsidRPr="00CF250E">
        <w:rPr>
          <w:rFonts w:cs="Times New Roman"/>
          <w:color w:val="000000"/>
          <w:spacing w:val="-4"/>
          <w:sz w:val="26"/>
          <w:szCs w:val="26"/>
          <w:lang w:val="vi-VN"/>
        </w:rPr>
        <w:t xml:space="preserve">vi phạm pháp luật về đất đai thì tùy theo tính chất, mức độ vi phạm mà bị xử lý hành chính hoặc bị truy cứu trách nhiệm hình sự theo quy định của pháp luật. </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vi-VN"/>
        </w:rPr>
      </w:pPr>
      <w:r w:rsidRPr="00CF250E">
        <w:rPr>
          <w:rFonts w:cs="Times New Roman"/>
          <w:color w:val="000000"/>
          <w:spacing w:val="-4"/>
          <w:sz w:val="26"/>
          <w:szCs w:val="26"/>
          <w:lang w:val="vi-VN"/>
        </w:rPr>
        <w:t>2. Người có hành vi vi phạm pháp luật về đất đai mà gây thiệt hại cho Nhà nước, cho người khác, ngoài việc bị xử lý theo quy định của pháp luật còn phải bồi thường theo mức thiệt hại thực tế cho Nhà nước hoặc cho người bị thiệt hại.</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pacing w:val="-4"/>
          <w:sz w:val="26"/>
          <w:szCs w:val="26"/>
          <w:lang w:val="vi-VN" w:eastAsia="x-none"/>
        </w:rPr>
      </w:pPr>
      <w:bookmarkStart w:id="2278" w:name="_Toc107651444"/>
      <w:bookmarkStart w:id="2279" w:name="_Toc112138785"/>
      <w:bookmarkStart w:id="2280" w:name="_Toc114567090"/>
      <w:bookmarkStart w:id="2281" w:name="_Toc115080261"/>
      <w:bookmarkStart w:id="2282" w:name="_Toc115358430"/>
      <w:bookmarkStart w:id="2283" w:name="_Toc120303681"/>
      <w:r w:rsidRPr="00CF250E">
        <w:rPr>
          <w:rFonts w:cs="Times New Roman"/>
          <w:b/>
          <w:color w:val="000000"/>
          <w:spacing w:val="-4"/>
          <w:sz w:val="26"/>
          <w:szCs w:val="26"/>
          <w:lang w:val="vi-VN" w:eastAsia="x-none"/>
        </w:rPr>
        <w:t>Xử lý đối với người có hành vi vi phạm pháp luật về đất đai khi thi hành công vụ trong lĩnh vực đất đai</w:t>
      </w:r>
      <w:bookmarkEnd w:id="2278"/>
      <w:bookmarkEnd w:id="2279"/>
      <w:bookmarkEnd w:id="2280"/>
      <w:bookmarkEnd w:id="2281"/>
      <w:bookmarkEnd w:id="2282"/>
      <w:bookmarkEnd w:id="2283"/>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zu-ZA" w:eastAsia="en-GB"/>
        </w:rPr>
      </w:pPr>
      <w:r w:rsidRPr="00CF250E">
        <w:rPr>
          <w:rFonts w:cs="Times New Roman"/>
          <w:color w:val="000000"/>
          <w:sz w:val="26"/>
          <w:szCs w:val="26"/>
          <w:lang w:eastAsia="en-GB"/>
        </w:rPr>
        <w:t xml:space="preserve">1. </w:t>
      </w:r>
      <w:r w:rsidRPr="00CF250E">
        <w:rPr>
          <w:rFonts w:cs="Times New Roman"/>
          <w:color w:val="000000"/>
          <w:sz w:val="26"/>
          <w:szCs w:val="26"/>
          <w:lang w:val="vi-VN" w:eastAsia="en-GB"/>
        </w:rPr>
        <w:t>Người có hành vi vi phạm</w:t>
      </w:r>
      <w:r w:rsidRPr="00CF250E">
        <w:rPr>
          <w:rFonts w:cs="Times New Roman"/>
          <w:color w:val="000000"/>
          <w:sz w:val="26"/>
          <w:szCs w:val="26"/>
          <w:lang w:eastAsia="en-GB"/>
        </w:rPr>
        <w:t xml:space="preserve"> trong quản lý đất đai</w:t>
      </w:r>
      <w:r w:rsidRPr="00CF250E">
        <w:rPr>
          <w:rFonts w:cs="Times New Roman"/>
          <w:color w:val="000000"/>
          <w:sz w:val="26"/>
          <w:szCs w:val="26"/>
          <w:lang w:val="vi-VN" w:eastAsia="en-GB"/>
        </w:rPr>
        <w:t xml:space="preserve"> </w:t>
      </w:r>
      <w:r w:rsidRPr="00CF250E">
        <w:rPr>
          <w:rFonts w:cs="Times New Roman"/>
          <w:color w:val="000000"/>
          <w:sz w:val="26"/>
          <w:szCs w:val="26"/>
          <w:lang w:val="vi-VN"/>
        </w:rPr>
        <w:t xml:space="preserve">khi thi hành công vụ </w:t>
      </w:r>
      <w:r w:rsidRPr="00CF250E">
        <w:rPr>
          <w:rFonts w:cs="Times New Roman"/>
          <w:color w:val="000000"/>
          <w:sz w:val="26"/>
          <w:szCs w:val="26"/>
          <w:lang w:val="vi-VN" w:eastAsia="en-GB"/>
        </w:rPr>
        <w:t>thì tùy theo tính chất, mức độ vi phạm mà bị xử lý kỷ luật hoặc bị truy cứu trách nhiệm hình sự theo quy định của pháp luật đối với các hành vi vi phạm sau đây:</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zu-ZA" w:eastAsia="en-GB"/>
        </w:rPr>
      </w:pPr>
      <w:r w:rsidRPr="00CF250E">
        <w:rPr>
          <w:rFonts w:cs="Times New Roman"/>
          <w:color w:val="000000"/>
          <w:sz w:val="26"/>
          <w:szCs w:val="26"/>
          <w:lang w:val="vi-VN" w:eastAsia="en-GB"/>
        </w:rPr>
        <w:t xml:space="preserve">a) Lợi dụng chức vụ, quyền hạn làm trái với quy định của pháp luật trong giao đất, cho thuê đất, chuyển mục đích sử dụng đất, thu hồi đất, </w:t>
      </w:r>
      <w:r w:rsidRPr="00CF250E">
        <w:rPr>
          <w:rFonts w:cs="Times New Roman"/>
          <w:color w:val="000000"/>
          <w:sz w:val="26"/>
          <w:szCs w:val="26"/>
          <w:lang w:val="zu-ZA"/>
        </w:rPr>
        <w:t xml:space="preserve">trưng dụng đất, </w:t>
      </w:r>
      <w:r w:rsidRPr="00CF250E">
        <w:rPr>
          <w:rFonts w:cs="Times New Roman"/>
          <w:color w:val="000000"/>
          <w:sz w:val="26"/>
          <w:szCs w:val="26"/>
          <w:lang w:val="vi-VN" w:eastAsia="en-GB"/>
        </w:rPr>
        <w:t xml:space="preserve">bồi thường, hỗ trợ, tái định cư, chuyển quyền sử dụng đất, thực hiện quy hoạch, kế hoạch sử dụng đất, xác định nghĩa vụ tài chính về đất đai, quản lý hồ sơ địa chính, </w:t>
      </w:r>
      <w:r w:rsidRPr="00CF250E">
        <w:rPr>
          <w:rFonts w:cs="Times New Roman"/>
          <w:color w:val="000000"/>
          <w:sz w:val="26"/>
          <w:szCs w:val="26"/>
          <w:lang w:val="zu-ZA"/>
        </w:rPr>
        <w:t>đăng ký, cấp Giấy chứng nhận quyền sử dụng đất, quyền sở hữu nhà ở và tài sản khác gắn liền với đất</w:t>
      </w:r>
      <w:r w:rsidRPr="00CF250E">
        <w:rPr>
          <w:rFonts w:cs="Times New Roman"/>
          <w:color w:val="000000"/>
          <w:sz w:val="26"/>
          <w:szCs w:val="26"/>
          <w:lang w:val="zu-ZA" w:eastAsia="en-GB"/>
        </w:rPr>
        <w:t xml:space="preserve">, </w:t>
      </w:r>
      <w:r w:rsidRPr="00CF250E">
        <w:rPr>
          <w:rFonts w:cs="Times New Roman"/>
          <w:color w:val="000000"/>
          <w:sz w:val="26"/>
          <w:szCs w:val="26"/>
          <w:lang w:val="vi-VN" w:eastAsia="en-GB"/>
        </w:rPr>
        <w:t>ra quyết định hành chính trong quản lý đất đai;</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zu-ZA" w:eastAsia="en-GB"/>
        </w:rPr>
      </w:pPr>
      <w:r w:rsidRPr="00CF250E">
        <w:rPr>
          <w:rFonts w:cs="Times New Roman"/>
          <w:color w:val="000000"/>
          <w:sz w:val="26"/>
          <w:szCs w:val="26"/>
          <w:lang w:val="vi-VN" w:eastAsia="en-GB"/>
        </w:rPr>
        <w:t>b) Thiếu trách nhiệm trong quản lý để xảy ra vi phạm pháp luật về đất đai hoặc có hành vi khác gây thiệt hại đến tài nguyên đất đai, quyền và nghĩa vụ của người sử dụng đất;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eastAsia="en-GB"/>
        </w:rPr>
      </w:pPr>
      <w:r w:rsidRPr="00CF250E">
        <w:rPr>
          <w:rFonts w:cs="Times New Roman"/>
          <w:color w:val="000000"/>
          <w:sz w:val="26"/>
          <w:szCs w:val="26"/>
          <w:lang w:val="vi-VN" w:eastAsia="en-GB"/>
        </w:rPr>
        <w:t>c) Vi phạm quy định về lấy ý kiến, công bố, công khai thông tin; vi phạm quy định trình tự, thủ tục hành chính; vi phạm quy định về báo cáo trong quản lý đất đai.</w:t>
      </w:r>
    </w:p>
    <w:p w:rsidR="005C4A7C" w:rsidRPr="00CF250E" w:rsidRDefault="005C4A7C" w:rsidP="005C4A7C">
      <w:pPr>
        <w:widowControl w:val="0"/>
        <w:tabs>
          <w:tab w:val="left" w:pos="0"/>
        </w:tabs>
        <w:spacing w:before="120" w:line="320" w:lineRule="exact"/>
        <w:ind w:firstLine="567"/>
        <w:rPr>
          <w:rFonts w:cs="Times New Roman"/>
          <w:color w:val="000000"/>
          <w:spacing w:val="-4"/>
          <w:sz w:val="26"/>
          <w:szCs w:val="26"/>
          <w:lang w:val="zu-ZA"/>
        </w:rPr>
      </w:pPr>
      <w:r w:rsidRPr="00CF250E">
        <w:rPr>
          <w:rFonts w:cs="Times New Roman"/>
          <w:color w:val="000000"/>
          <w:spacing w:val="-4"/>
          <w:sz w:val="26"/>
          <w:szCs w:val="26"/>
          <w:lang w:val="zu-ZA"/>
        </w:rPr>
        <w:t>2. Trong quá trình thanh tra, kiểm tra việc quản lý, sử dụng đất đai mà phát hiện người có hành vi vi phạm trọng quản lý đất đai thì trưởng đoàn thanh tra, kiểm tra có quyền đề nghị người có thẩm quyền đình chỉ hoặc tạm đình chỉ công tác của người có hành vi vi phạm.</w:t>
      </w:r>
    </w:p>
    <w:p w:rsidR="005C4A7C" w:rsidRPr="00CF250E" w:rsidRDefault="005C4A7C" w:rsidP="005C4A7C">
      <w:pPr>
        <w:widowControl w:val="0"/>
        <w:tabs>
          <w:tab w:val="left" w:pos="0"/>
        </w:tabs>
        <w:spacing w:before="120" w:line="320" w:lineRule="exact"/>
        <w:ind w:firstLine="567"/>
        <w:rPr>
          <w:rFonts w:cs="Times New Roman"/>
          <w:b/>
          <w:color w:val="000000"/>
          <w:sz w:val="26"/>
          <w:szCs w:val="26"/>
          <w:lang w:val="zu-ZA"/>
        </w:rPr>
      </w:pPr>
      <w:r w:rsidRPr="00CF250E">
        <w:rPr>
          <w:rFonts w:cs="Times New Roman"/>
          <w:color w:val="000000"/>
          <w:sz w:val="26"/>
          <w:szCs w:val="26"/>
          <w:lang w:val="zu-ZA" w:eastAsia="en-GB"/>
        </w:rPr>
        <w:t>3</w:t>
      </w:r>
      <w:r w:rsidRPr="00CF250E">
        <w:rPr>
          <w:rFonts w:cs="Times New Roman"/>
          <w:color w:val="000000"/>
          <w:sz w:val="26"/>
          <w:szCs w:val="26"/>
          <w:lang w:val="vi-VN" w:eastAsia="en-GB"/>
        </w:rPr>
        <w:t>. Chính phủ quy định chi tiết Điều này.</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color w:val="000000"/>
          <w:sz w:val="26"/>
          <w:szCs w:val="26"/>
          <w:lang w:val="zu-ZA" w:eastAsia="en-GB"/>
        </w:rPr>
      </w:pPr>
      <w:bookmarkStart w:id="2284" w:name="_Toc107651445"/>
      <w:bookmarkStart w:id="2285" w:name="_Toc112138786"/>
      <w:bookmarkStart w:id="2286" w:name="_Toc114567091"/>
      <w:bookmarkStart w:id="2287" w:name="_Toc115080262"/>
      <w:bookmarkStart w:id="2288" w:name="_Toc115358431"/>
      <w:bookmarkStart w:id="2289" w:name="_Toc120303682"/>
      <w:r w:rsidRPr="00CF250E">
        <w:rPr>
          <w:rFonts w:cs="Times New Roman"/>
          <w:b/>
          <w:bCs/>
          <w:color w:val="000000"/>
          <w:sz w:val="26"/>
          <w:szCs w:val="26"/>
          <w:lang w:val="vi-VN"/>
        </w:rPr>
        <w:t>Trách</w:t>
      </w:r>
      <w:r w:rsidRPr="00CF250E">
        <w:rPr>
          <w:rFonts w:cs="Times New Roman"/>
          <w:b/>
          <w:color w:val="000000"/>
          <w:sz w:val="26"/>
          <w:szCs w:val="26"/>
          <w:lang w:val="x-none" w:eastAsia="x-none"/>
        </w:rPr>
        <w:t xml:space="preserve"> nhiệm </w:t>
      </w:r>
      <w:r w:rsidRPr="00CF250E">
        <w:rPr>
          <w:rFonts w:cs="Times New Roman"/>
          <w:b/>
          <w:bCs/>
          <w:color w:val="000000"/>
          <w:sz w:val="26"/>
          <w:szCs w:val="26"/>
          <w:lang w:val="vi-VN" w:eastAsia="en-GB"/>
        </w:rPr>
        <w:t>trong việc phát hiện, ngăn chặn và xử lý vi phạm pháp luật về quản lý và sử dụng đất đai</w:t>
      </w:r>
      <w:bookmarkEnd w:id="2284"/>
      <w:bookmarkEnd w:id="2285"/>
      <w:bookmarkEnd w:id="2286"/>
      <w:bookmarkEnd w:id="2287"/>
      <w:bookmarkEnd w:id="2288"/>
      <w:bookmarkEnd w:id="2289"/>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eastAsia="en-GB"/>
        </w:rPr>
      </w:pPr>
      <w:r w:rsidRPr="00CF250E">
        <w:rPr>
          <w:rFonts w:cs="Times New Roman"/>
          <w:color w:val="000000"/>
          <w:sz w:val="26"/>
          <w:szCs w:val="26"/>
          <w:lang w:val="vi-VN" w:eastAsia="en-GB"/>
        </w:rPr>
        <w:t xml:space="preserve">1. </w:t>
      </w:r>
      <w:r w:rsidRPr="00CF250E">
        <w:rPr>
          <w:rFonts w:cs="Times New Roman"/>
          <w:color w:val="000000"/>
          <w:sz w:val="26"/>
          <w:szCs w:val="26"/>
          <w:lang w:eastAsia="en-GB"/>
        </w:rPr>
        <w:t>Trách nhiệm của Chủ tịch Ủy ban nhân dân các cấp</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eastAsia="en-GB"/>
        </w:rPr>
      </w:pPr>
      <w:r w:rsidRPr="00CF250E">
        <w:rPr>
          <w:rFonts w:cs="Times New Roman"/>
          <w:color w:val="000000"/>
          <w:sz w:val="26"/>
          <w:szCs w:val="26"/>
          <w:lang w:eastAsia="en-GB"/>
        </w:rPr>
        <w:t xml:space="preserve">a) </w:t>
      </w:r>
      <w:r w:rsidRPr="00CF250E">
        <w:rPr>
          <w:rFonts w:cs="Times New Roman"/>
          <w:color w:val="000000"/>
          <w:sz w:val="26"/>
          <w:szCs w:val="26"/>
          <w:lang w:val="vi-VN" w:eastAsia="en-GB"/>
        </w:rPr>
        <w:t xml:space="preserve">Chủ tịch Ủy ban nhân dân </w:t>
      </w:r>
      <w:r w:rsidRPr="00CF250E">
        <w:rPr>
          <w:rFonts w:cs="Times New Roman"/>
          <w:color w:val="000000"/>
          <w:sz w:val="26"/>
          <w:szCs w:val="26"/>
          <w:lang w:val="zu-ZA" w:eastAsia="en-GB"/>
        </w:rPr>
        <w:t xml:space="preserve">cấp tỉnh </w:t>
      </w:r>
      <w:r w:rsidRPr="00CF250E">
        <w:rPr>
          <w:rFonts w:cs="Times New Roman"/>
          <w:color w:val="000000"/>
          <w:sz w:val="26"/>
          <w:szCs w:val="26"/>
          <w:lang w:val="vi-VN" w:eastAsia="en-GB"/>
        </w:rPr>
        <w:t xml:space="preserve">có trách nhiệm </w:t>
      </w:r>
      <w:r w:rsidRPr="00CF250E">
        <w:rPr>
          <w:rFonts w:cs="Times New Roman"/>
          <w:color w:val="000000"/>
          <w:sz w:val="26"/>
          <w:szCs w:val="26"/>
          <w:lang w:eastAsia="en-GB"/>
        </w:rPr>
        <w:t xml:space="preserve">thường xuyên kiểm tra, chỉ đạo công tác thanh tra, kiểm tra; tổ chức tiếp nhận các kiến nghị, phát hiện, phản ánh của người dân, doanh nghiệp về công tác quản lý đất đai để </w:t>
      </w:r>
      <w:r w:rsidRPr="00CF250E">
        <w:rPr>
          <w:rFonts w:cs="Times New Roman"/>
          <w:color w:val="000000"/>
          <w:sz w:val="26"/>
          <w:szCs w:val="26"/>
          <w:lang w:val="vi-VN" w:eastAsia="en-GB"/>
        </w:rPr>
        <w:t>ngăn chặn và xử lý kịp thời những vi phạm pháp luật về quản lý và sử dụng đất đai tại địa phương</w:t>
      </w:r>
      <w:r w:rsidRPr="00CF250E">
        <w:rPr>
          <w:rFonts w:cs="Times New Roman"/>
          <w:color w:val="000000"/>
          <w:sz w:val="26"/>
          <w:szCs w:val="26"/>
          <w:lang w:val="zu-ZA" w:eastAsia="en-GB"/>
        </w:rPr>
        <w:t xml:space="preserve"> theo thẩm quyền</w:t>
      </w:r>
      <w:r w:rsidRPr="00CF250E">
        <w:rPr>
          <w:rFonts w:cs="Times New Roman"/>
          <w:color w:val="000000"/>
          <w:sz w:val="26"/>
          <w:szCs w:val="26"/>
          <w:lang w:eastAsia="en-GB"/>
        </w:rPr>
        <w:t xml:space="preserve">; </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pacing w:val="-4"/>
          <w:sz w:val="26"/>
          <w:szCs w:val="26"/>
          <w:lang w:eastAsia="en-GB"/>
        </w:rPr>
      </w:pPr>
      <w:r w:rsidRPr="00CF250E">
        <w:rPr>
          <w:rFonts w:cs="Times New Roman"/>
          <w:color w:val="000000"/>
          <w:spacing w:val="-4"/>
          <w:sz w:val="26"/>
          <w:szCs w:val="26"/>
          <w:lang w:eastAsia="en-GB"/>
        </w:rPr>
        <w:t xml:space="preserve">b) </w:t>
      </w:r>
      <w:r w:rsidRPr="00CF250E">
        <w:rPr>
          <w:rFonts w:cs="Times New Roman"/>
          <w:color w:val="000000"/>
          <w:spacing w:val="-4"/>
          <w:sz w:val="26"/>
          <w:szCs w:val="26"/>
          <w:lang w:val="vi-VN" w:eastAsia="en-GB"/>
        </w:rPr>
        <w:t xml:space="preserve">Chủ tịch Ủy ban nhân dân </w:t>
      </w:r>
      <w:r w:rsidRPr="00CF250E">
        <w:rPr>
          <w:rFonts w:cs="Times New Roman"/>
          <w:color w:val="000000"/>
          <w:spacing w:val="-4"/>
          <w:sz w:val="26"/>
          <w:szCs w:val="26"/>
          <w:lang w:val="zu-ZA" w:eastAsia="en-GB"/>
        </w:rPr>
        <w:t xml:space="preserve">cấp huyện </w:t>
      </w:r>
      <w:r w:rsidRPr="00CF250E">
        <w:rPr>
          <w:rFonts w:cs="Times New Roman"/>
          <w:color w:val="000000"/>
          <w:spacing w:val="-4"/>
          <w:sz w:val="26"/>
          <w:szCs w:val="26"/>
          <w:lang w:val="vi-VN" w:eastAsia="en-GB"/>
        </w:rPr>
        <w:t>có trách nhiệm phát hiện, ngăn chặn và xử lý kịp thời những vi phạm pháp luật về quản lý và sử dụng đất đai tại địa phương</w:t>
      </w:r>
      <w:r w:rsidRPr="00CF250E">
        <w:rPr>
          <w:rFonts w:cs="Times New Roman"/>
          <w:color w:val="000000"/>
          <w:spacing w:val="-4"/>
          <w:sz w:val="26"/>
          <w:szCs w:val="26"/>
          <w:lang w:val="zu-ZA" w:eastAsia="en-GB"/>
        </w:rPr>
        <w:t xml:space="preserve"> theo thẩm quyền</w:t>
      </w:r>
      <w:r w:rsidRPr="00CF250E">
        <w:rPr>
          <w:rFonts w:cs="Times New Roman"/>
          <w:color w:val="000000"/>
          <w:spacing w:val="-4"/>
          <w:sz w:val="26"/>
          <w:szCs w:val="26"/>
          <w:lang w:eastAsia="en-GB"/>
        </w:rPr>
        <w:t>;</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zu-ZA" w:eastAsia="en-GB"/>
        </w:rPr>
      </w:pPr>
      <w:r w:rsidRPr="00CF250E">
        <w:rPr>
          <w:rFonts w:cs="Times New Roman"/>
          <w:color w:val="000000"/>
          <w:sz w:val="26"/>
          <w:szCs w:val="26"/>
          <w:lang w:eastAsia="en-GB"/>
        </w:rPr>
        <w:t xml:space="preserve">c) </w:t>
      </w:r>
      <w:r w:rsidRPr="00CF250E">
        <w:rPr>
          <w:rFonts w:cs="Times New Roman"/>
          <w:color w:val="000000"/>
          <w:sz w:val="26"/>
          <w:szCs w:val="26"/>
          <w:lang w:val="vi-VN" w:eastAsia="en-GB"/>
        </w:rPr>
        <w:t>Chủ tịch Ủy ban nhân dân cấp xã có trách nhiệm phát hiện, ngăn chặn và xử lý kịp thời</w:t>
      </w:r>
      <w:r w:rsidRPr="00CF250E">
        <w:rPr>
          <w:rFonts w:cs="Times New Roman"/>
          <w:color w:val="000000"/>
          <w:sz w:val="26"/>
          <w:szCs w:val="26"/>
          <w:lang w:val="zu-ZA" w:eastAsia="en-GB"/>
        </w:rPr>
        <w:t xml:space="preserve"> theo quy định của pháp luật và thẩm quyền đối với</w:t>
      </w:r>
      <w:r w:rsidRPr="00CF250E">
        <w:rPr>
          <w:rFonts w:cs="Times New Roman"/>
          <w:color w:val="000000"/>
          <w:sz w:val="26"/>
          <w:szCs w:val="26"/>
          <w:lang w:val="vi-VN" w:eastAsia="en-GB"/>
        </w:rPr>
        <w:t xml:space="preserve"> </w:t>
      </w:r>
      <w:r w:rsidRPr="00CF250E">
        <w:rPr>
          <w:rFonts w:cs="Times New Roman"/>
          <w:color w:val="000000"/>
          <w:sz w:val="26"/>
          <w:szCs w:val="26"/>
          <w:lang w:val="zu-ZA" w:eastAsia="en-GB"/>
        </w:rPr>
        <w:t xml:space="preserve">các hành vi vi phạm pháp luật đất đai của người sử dụng đất và của công chức, viên chức thuộc cấp xã. </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pacing w:val="-2"/>
          <w:sz w:val="26"/>
          <w:szCs w:val="26"/>
          <w:lang w:eastAsia="en-GB"/>
        </w:rPr>
      </w:pPr>
      <w:r w:rsidRPr="00CF250E">
        <w:rPr>
          <w:rFonts w:cs="Times New Roman"/>
          <w:color w:val="000000"/>
          <w:spacing w:val="-2"/>
          <w:sz w:val="26"/>
          <w:szCs w:val="26"/>
          <w:lang w:val="vi-VN" w:eastAsia="en-GB"/>
        </w:rPr>
        <w:t xml:space="preserve">2. </w:t>
      </w:r>
      <w:bookmarkStart w:id="2290" w:name="_Hlk89263400"/>
      <w:r w:rsidRPr="00CF250E">
        <w:rPr>
          <w:rFonts w:cs="Times New Roman"/>
          <w:color w:val="000000"/>
          <w:spacing w:val="-2"/>
          <w:sz w:val="26"/>
          <w:szCs w:val="26"/>
          <w:lang w:val="vi-VN" w:eastAsia="en-GB"/>
        </w:rPr>
        <w:t xml:space="preserve">Người đứng đầu cơ quan quản lý đất đai cấp tỉnh, cấp huyện </w:t>
      </w:r>
      <w:bookmarkEnd w:id="2290"/>
      <w:r w:rsidRPr="00CF250E">
        <w:rPr>
          <w:rFonts w:cs="Times New Roman"/>
          <w:color w:val="000000"/>
          <w:spacing w:val="-2"/>
          <w:sz w:val="26"/>
          <w:szCs w:val="26"/>
          <w:lang w:val="vi-VN" w:eastAsia="en-GB"/>
        </w:rPr>
        <w:t>có trách nhiệm</w:t>
      </w:r>
      <w:r w:rsidRPr="00CF250E">
        <w:rPr>
          <w:rFonts w:cs="Times New Roman"/>
          <w:color w:val="000000"/>
          <w:spacing w:val="-2"/>
          <w:sz w:val="26"/>
          <w:szCs w:val="26"/>
          <w:lang w:eastAsia="en-GB"/>
        </w:rPr>
        <w:t xml:space="preserve"> k</w:t>
      </w:r>
      <w:r w:rsidRPr="00CF250E">
        <w:rPr>
          <w:rFonts w:cs="Times New Roman"/>
          <w:color w:val="000000"/>
          <w:spacing w:val="-2"/>
          <w:sz w:val="26"/>
          <w:szCs w:val="26"/>
          <w:lang w:val="vi-VN" w:eastAsia="en-GB"/>
        </w:rPr>
        <w:t xml:space="preserve">iểm tra, </w:t>
      </w:r>
      <w:r w:rsidRPr="00CF250E">
        <w:rPr>
          <w:rFonts w:cs="Times New Roman"/>
          <w:color w:val="000000"/>
          <w:spacing w:val="-2"/>
          <w:sz w:val="26"/>
          <w:szCs w:val="26"/>
          <w:lang w:val="vi-VN" w:eastAsia="en-GB"/>
        </w:rPr>
        <w:lastRenderedPageBreak/>
        <w:t xml:space="preserve">đôn đốc, hướng dẫn việc thi hành công vụ của cán bộ, công chức; </w:t>
      </w:r>
      <w:r w:rsidRPr="00CF250E">
        <w:rPr>
          <w:rFonts w:cs="Times New Roman"/>
          <w:color w:val="000000"/>
          <w:spacing w:val="-2"/>
          <w:sz w:val="26"/>
          <w:szCs w:val="26"/>
          <w:lang w:eastAsia="en-GB"/>
        </w:rPr>
        <w:t>g</w:t>
      </w:r>
      <w:r w:rsidRPr="00CF250E">
        <w:rPr>
          <w:rFonts w:cs="Times New Roman"/>
          <w:color w:val="000000"/>
          <w:spacing w:val="-2"/>
          <w:sz w:val="26"/>
          <w:szCs w:val="26"/>
          <w:lang w:val="vi-VN" w:eastAsia="en-GB"/>
        </w:rPr>
        <w:t>iải quyết kịp thời, đúng pháp luật, theo thẩm quyền hoặc kiến nghị cơ quan có thẩm quyền giải quyết khiếu nại, tố cáo và kiến nghị của cá nhân, tổ chức và xử lý kịp thời những vi phạm pháp luật về quản lý và sử dụng đất đai tại địa phương theo thẩm quyền</w:t>
      </w:r>
      <w:r w:rsidRPr="00CF250E">
        <w:rPr>
          <w:rFonts w:cs="Times New Roman"/>
          <w:color w:val="000000"/>
          <w:spacing w:val="-2"/>
          <w:sz w:val="26"/>
          <w:szCs w:val="26"/>
          <w:lang w:eastAsia="en-GB"/>
        </w:rPr>
        <w:t>.</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zu-ZA" w:eastAsia="en-GB"/>
        </w:rPr>
      </w:pPr>
      <w:r w:rsidRPr="00CF250E">
        <w:rPr>
          <w:rFonts w:cs="Times New Roman"/>
          <w:color w:val="000000"/>
          <w:sz w:val="26"/>
          <w:szCs w:val="26"/>
          <w:lang w:val="zu-ZA" w:eastAsia="en-GB"/>
        </w:rPr>
        <w:t>3. C</w:t>
      </w:r>
      <w:r w:rsidRPr="00CF250E">
        <w:rPr>
          <w:rFonts w:cs="Times New Roman"/>
          <w:color w:val="000000"/>
          <w:sz w:val="26"/>
          <w:szCs w:val="26"/>
          <w:lang w:val="vi-VN" w:eastAsia="en-GB"/>
        </w:rPr>
        <w:t xml:space="preserve">ông chức địa chính </w:t>
      </w:r>
      <w:r w:rsidRPr="00CF250E">
        <w:rPr>
          <w:rFonts w:cs="Times New Roman"/>
          <w:color w:val="000000"/>
          <w:sz w:val="26"/>
          <w:szCs w:val="26"/>
          <w:lang w:val="zu-ZA" w:eastAsia="en-GB"/>
        </w:rPr>
        <w:t xml:space="preserve">cấp </w:t>
      </w:r>
      <w:r w:rsidRPr="00CF250E">
        <w:rPr>
          <w:rFonts w:cs="Times New Roman"/>
          <w:color w:val="000000"/>
          <w:sz w:val="26"/>
          <w:szCs w:val="26"/>
          <w:lang w:val="vi-VN" w:eastAsia="en-GB"/>
        </w:rPr>
        <w:t>xã</w:t>
      </w:r>
      <w:r w:rsidRPr="00CF250E">
        <w:rPr>
          <w:rFonts w:cs="Times New Roman"/>
          <w:color w:val="000000"/>
          <w:sz w:val="26"/>
          <w:szCs w:val="26"/>
          <w:lang w:val="zu-ZA" w:eastAsia="en-GB"/>
        </w:rPr>
        <w:t>; công chức, viên chức thuộc cơ quan quản lý đất đai các cấp khi thi hành công vụ có trách nhiệm phát hiện và để xuất xử lý kịp thời các hành vi vi phạm pháp luật về đất đai.</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eastAsia="en-GB"/>
        </w:rPr>
      </w:pPr>
      <w:r w:rsidRPr="00CF250E">
        <w:rPr>
          <w:rFonts w:cs="Times New Roman"/>
          <w:color w:val="000000"/>
          <w:sz w:val="26"/>
          <w:szCs w:val="26"/>
          <w:lang w:val="zu-ZA" w:eastAsia="en-GB"/>
        </w:rPr>
        <w:t xml:space="preserve">4. Các cá nhân quy định tại các khoản 1, 2 và 3 Điều này </w:t>
      </w:r>
      <w:r w:rsidRPr="00CF250E">
        <w:rPr>
          <w:rFonts w:cs="Times New Roman"/>
          <w:color w:val="000000"/>
          <w:spacing w:val="-4"/>
          <w:sz w:val="26"/>
          <w:szCs w:val="26"/>
          <w:lang w:val="vi-VN" w:eastAsia="en-GB"/>
        </w:rPr>
        <w:t xml:space="preserve">chịu trách nhiệm về những sai phạm trong công tác quản lý nhà nước về đất đai </w:t>
      </w:r>
      <w:r w:rsidRPr="00CF250E">
        <w:rPr>
          <w:rFonts w:cs="Times New Roman"/>
          <w:color w:val="000000"/>
          <w:spacing w:val="-4"/>
          <w:sz w:val="26"/>
          <w:szCs w:val="26"/>
          <w:lang w:eastAsia="en-GB"/>
        </w:rPr>
        <w:t>tại địa phương theo thẩm quyền được giao;</w:t>
      </w:r>
      <w:r w:rsidRPr="00CF250E">
        <w:rPr>
          <w:rFonts w:cs="Times New Roman"/>
          <w:color w:val="000000"/>
          <w:spacing w:val="-4"/>
          <w:sz w:val="26"/>
          <w:szCs w:val="26"/>
          <w:lang w:val="vi-VN" w:eastAsia="en-GB"/>
        </w:rPr>
        <w:t xml:space="preserve"> </w:t>
      </w:r>
      <w:r w:rsidRPr="00CF250E">
        <w:rPr>
          <w:rFonts w:cs="Times New Roman"/>
          <w:color w:val="000000"/>
          <w:sz w:val="26"/>
          <w:szCs w:val="26"/>
          <w:lang w:eastAsia="en-GB"/>
        </w:rPr>
        <w:t xml:space="preserve">nếu </w:t>
      </w:r>
      <w:bookmarkStart w:id="2291" w:name="_Hlk89263385"/>
      <w:r w:rsidRPr="00CF250E">
        <w:rPr>
          <w:rFonts w:cs="Times New Roman"/>
          <w:color w:val="000000"/>
          <w:sz w:val="26"/>
          <w:szCs w:val="26"/>
          <w:lang w:eastAsia="en-GB"/>
        </w:rPr>
        <w:t xml:space="preserve">để xảy ra vi phạm tùy theo tích chất, mức độ vi phạm mà bị xử lý hành </w:t>
      </w:r>
      <w:r w:rsidRPr="00CF250E">
        <w:rPr>
          <w:rFonts w:cs="Times New Roman"/>
          <w:color w:val="000000"/>
          <w:spacing w:val="-4"/>
          <w:sz w:val="26"/>
          <w:szCs w:val="26"/>
          <w:lang w:eastAsia="en-GB"/>
        </w:rPr>
        <w:t>chính hoặc truy cứu trách nhiệm hình sự theo quy định của pháp luật về cán bộ, công chức, viên chức và pháp luật khác</w:t>
      </w:r>
      <w:r w:rsidRPr="00CF250E">
        <w:rPr>
          <w:rFonts w:cs="Times New Roman"/>
          <w:color w:val="000000"/>
          <w:sz w:val="26"/>
          <w:szCs w:val="26"/>
          <w:lang w:eastAsia="en-GB"/>
        </w:rPr>
        <w:t xml:space="preserve"> có liên quan.</w:t>
      </w:r>
      <w:bookmarkEnd w:id="2291"/>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strike/>
          <w:color w:val="000000"/>
          <w:spacing w:val="-4"/>
          <w:sz w:val="26"/>
          <w:szCs w:val="26"/>
          <w:lang w:val="x-none" w:eastAsia="x-none"/>
        </w:rPr>
      </w:pPr>
      <w:bookmarkStart w:id="2292" w:name="_Hlk89263338"/>
      <w:bookmarkStart w:id="2293" w:name="_Toc107651446"/>
      <w:bookmarkStart w:id="2294" w:name="_Toc112138787"/>
      <w:bookmarkStart w:id="2295" w:name="_Toc114567092"/>
      <w:bookmarkStart w:id="2296" w:name="_Toc115080263"/>
      <w:bookmarkStart w:id="2297" w:name="_Toc115358432"/>
      <w:bookmarkStart w:id="2298" w:name="_Toc120303683"/>
      <w:r w:rsidRPr="00CF250E">
        <w:rPr>
          <w:rFonts w:cs="Times New Roman"/>
          <w:b/>
          <w:bCs/>
          <w:color w:val="000000"/>
          <w:sz w:val="26"/>
          <w:szCs w:val="26"/>
          <w:lang w:val="vi-VN"/>
        </w:rPr>
        <w:t>T</w:t>
      </w:r>
      <w:r w:rsidRPr="00CF250E">
        <w:rPr>
          <w:rFonts w:cs="Times New Roman"/>
          <w:b/>
          <w:bCs/>
          <w:color w:val="000000"/>
          <w:spacing w:val="-4"/>
          <w:sz w:val="26"/>
          <w:szCs w:val="26"/>
          <w:lang w:val="vi-VN"/>
        </w:rPr>
        <w:t>iếp</w:t>
      </w:r>
      <w:r w:rsidRPr="00CF250E">
        <w:rPr>
          <w:rFonts w:cs="Times New Roman"/>
          <w:b/>
          <w:color w:val="000000"/>
          <w:spacing w:val="-4"/>
          <w:sz w:val="26"/>
          <w:szCs w:val="26"/>
          <w:lang w:val="vi-VN" w:eastAsia="x-none"/>
        </w:rPr>
        <w:t xml:space="preserve"> nhận </w:t>
      </w:r>
      <w:bookmarkStart w:id="2299" w:name="_Hlk89263540"/>
      <w:r w:rsidRPr="00CF250E">
        <w:rPr>
          <w:rFonts w:cs="Times New Roman"/>
          <w:b/>
          <w:color w:val="000000"/>
          <w:spacing w:val="-4"/>
          <w:sz w:val="26"/>
          <w:szCs w:val="26"/>
          <w:lang w:val="vi-VN" w:eastAsia="x-none"/>
        </w:rPr>
        <w:t>và x</w:t>
      </w:r>
      <w:r w:rsidRPr="00CF250E">
        <w:rPr>
          <w:rFonts w:cs="Times New Roman"/>
          <w:b/>
          <w:color w:val="000000"/>
          <w:spacing w:val="-4"/>
          <w:sz w:val="26"/>
          <w:szCs w:val="26"/>
          <w:lang w:val="x-none" w:eastAsia="x-none"/>
        </w:rPr>
        <w:t xml:space="preserve">ử lý trách nhiệm của thủ trưởng, công chức, viên chức thuộc cơ quan quản lý đất đai các cấp và công chức địa chính </w:t>
      </w:r>
      <w:r w:rsidRPr="00CF250E">
        <w:rPr>
          <w:rFonts w:cs="Times New Roman"/>
          <w:b/>
          <w:color w:val="000000"/>
          <w:spacing w:val="-4"/>
          <w:sz w:val="26"/>
          <w:szCs w:val="26"/>
          <w:lang w:val="vi-VN" w:eastAsia="x-none"/>
        </w:rPr>
        <w:t xml:space="preserve">cấp </w:t>
      </w:r>
      <w:r w:rsidRPr="00CF250E">
        <w:rPr>
          <w:rFonts w:cs="Times New Roman"/>
          <w:b/>
          <w:color w:val="000000"/>
          <w:spacing w:val="-4"/>
          <w:sz w:val="26"/>
          <w:szCs w:val="26"/>
          <w:lang w:val="x-none" w:eastAsia="x-none"/>
        </w:rPr>
        <w:t xml:space="preserve">xã </w:t>
      </w:r>
      <w:r w:rsidRPr="00CF250E">
        <w:rPr>
          <w:rFonts w:cs="Times New Roman"/>
          <w:b/>
          <w:color w:val="000000"/>
          <w:spacing w:val="-4"/>
          <w:sz w:val="26"/>
          <w:szCs w:val="26"/>
          <w:lang w:eastAsia="x-none"/>
        </w:rPr>
        <w:t>về các</w:t>
      </w:r>
      <w:r w:rsidRPr="00CF250E">
        <w:rPr>
          <w:rFonts w:cs="Times New Roman"/>
          <w:b/>
          <w:color w:val="000000"/>
          <w:spacing w:val="-4"/>
          <w:sz w:val="26"/>
          <w:szCs w:val="26"/>
          <w:lang w:val="x-none" w:eastAsia="x-none"/>
        </w:rPr>
        <w:t xml:space="preserve"> vi phạm </w:t>
      </w:r>
      <w:r w:rsidRPr="00CF250E">
        <w:rPr>
          <w:rFonts w:cs="Times New Roman"/>
          <w:b/>
          <w:color w:val="000000"/>
          <w:spacing w:val="-4"/>
          <w:sz w:val="26"/>
          <w:szCs w:val="26"/>
          <w:lang w:eastAsia="x-none"/>
        </w:rPr>
        <w:t>trong quản lý</w:t>
      </w:r>
      <w:r w:rsidRPr="00CF250E">
        <w:rPr>
          <w:rFonts w:cs="Times New Roman"/>
          <w:b/>
          <w:color w:val="000000"/>
          <w:spacing w:val="-4"/>
          <w:sz w:val="26"/>
          <w:szCs w:val="26"/>
          <w:lang w:val="x-none" w:eastAsia="x-none"/>
        </w:rPr>
        <w:t xml:space="preserve"> đất đai</w:t>
      </w:r>
      <w:bookmarkEnd w:id="2293"/>
      <w:bookmarkEnd w:id="2294"/>
      <w:bookmarkEnd w:id="2295"/>
      <w:bookmarkEnd w:id="2296"/>
      <w:bookmarkEnd w:id="2297"/>
      <w:bookmarkEnd w:id="2298"/>
      <w:r w:rsidRPr="00CF250E">
        <w:rPr>
          <w:rFonts w:cs="Times New Roman"/>
          <w:b/>
          <w:color w:val="000000"/>
          <w:spacing w:val="-4"/>
          <w:sz w:val="26"/>
          <w:szCs w:val="26"/>
          <w:lang w:eastAsia="x-none"/>
        </w:rPr>
        <w:t xml:space="preserve"> </w:t>
      </w:r>
      <w:bookmarkEnd w:id="2299"/>
    </w:p>
    <w:bookmarkEnd w:id="2292"/>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pacing w:val="-4"/>
          <w:sz w:val="26"/>
          <w:szCs w:val="26"/>
          <w:lang w:val="vi-VN"/>
        </w:rPr>
        <w:t xml:space="preserve">1. Tổ chức, cá nhân khi phát hiện </w:t>
      </w:r>
      <w:bookmarkStart w:id="2300" w:name="_Hlk89159676"/>
      <w:r w:rsidRPr="00CF250E">
        <w:rPr>
          <w:rFonts w:eastAsia="Tahoma" w:cs="Times New Roman"/>
          <w:color w:val="000000"/>
          <w:spacing w:val="-4"/>
          <w:sz w:val="26"/>
          <w:szCs w:val="26"/>
          <w:lang w:val="vi-VN"/>
        </w:rPr>
        <w:t xml:space="preserve">công chức, viên chức thuộc cơ quan quản lý đất đai các cấp, công chức địa chính xã, phường, thị trấn </w:t>
      </w:r>
      <w:bookmarkEnd w:id="2300"/>
      <w:r w:rsidRPr="00CF250E">
        <w:rPr>
          <w:rFonts w:eastAsia="Tahoma" w:cs="Times New Roman"/>
          <w:color w:val="000000"/>
          <w:spacing w:val="-4"/>
          <w:sz w:val="26"/>
          <w:szCs w:val="26"/>
          <w:lang w:val="vi-VN"/>
        </w:rPr>
        <w:t xml:space="preserve">vi phạm </w:t>
      </w:r>
      <w:r w:rsidRPr="00CF250E">
        <w:rPr>
          <w:rFonts w:cs="Times New Roman"/>
          <w:bCs/>
          <w:color w:val="000000"/>
          <w:spacing w:val="-4"/>
          <w:sz w:val="26"/>
          <w:szCs w:val="26"/>
          <w:lang w:val="x-none" w:eastAsia="x-none"/>
        </w:rPr>
        <w:t xml:space="preserve">vi phạm </w:t>
      </w:r>
      <w:r w:rsidRPr="00CF250E">
        <w:rPr>
          <w:rFonts w:cs="Times New Roman"/>
          <w:bCs/>
          <w:color w:val="000000"/>
          <w:spacing w:val="-4"/>
          <w:sz w:val="26"/>
          <w:szCs w:val="26"/>
          <w:lang w:eastAsia="x-none"/>
        </w:rPr>
        <w:t>trong quản lý</w:t>
      </w:r>
      <w:r w:rsidRPr="00CF250E">
        <w:rPr>
          <w:rFonts w:cs="Times New Roman"/>
          <w:bCs/>
          <w:color w:val="000000"/>
          <w:spacing w:val="-4"/>
          <w:sz w:val="26"/>
          <w:szCs w:val="26"/>
          <w:lang w:val="x-none" w:eastAsia="x-none"/>
        </w:rPr>
        <w:t xml:space="preserve"> đất đai</w:t>
      </w:r>
      <w:r w:rsidRPr="00CF250E">
        <w:rPr>
          <w:rFonts w:cs="Times New Roman"/>
          <w:b/>
          <w:color w:val="000000"/>
          <w:spacing w:val="-4"/>
          <w:sz w:val="26"/>
          <w:szCs w:val="26"/>
          <w:lang w:eastAsia="x-none"/>
        </w:rPr>
        <w:t xml:space="preserve"> </w:t>
      </w:r>
      <w:r w:rsidRPr="00CF250E">
        <w:rPr>
          <w:rFonts w:eastAsia="Tahoma" w:cs="Times New Roman"/>
          <w:color w:val="000000"/>
          <w:spacing w:val="-4"/>
          <w:sz w:val="26"/>
          <w:szCs w:val="26"/>
          <w:lang w:val="vi-VN"/>
        </w:rPr>
        <w:t>thì có quyền gửi đơn kiến nghị đến người có thẩm quyền theo quy định sau</w:t>
      </w:r>
      <w:r w:rsidRPr="00CF250E">
        <w:rPr>
          <w:rFonts w:eastAsia="Tahoma" w:cs="Times New Roman"/>
          <w:color w:val="000000"/>
          <w:spacing w:val="-4"/>
          <w:sz w:val="26"/>
          <w:szCs w:val="26"/>
        </w:rPr>
        <w:t xml:space="preserve"> đây</w:t>
      </w:r>
      <w:r w:rsidRPr="00CF250E">
        <w:rPr>
          <w:rFonts w:eastAsia="Tahoma" w:cs="Times New Roman"/>
          <w:color w:val="000000"/>
          <w:spacing w:val="-4"/>
          <w:sz w:val="26"/>
          <w:szCs w:val="26"/>
          <w:lang w:val="vi-VN"/>
        </w:rPr>
        <w:t>:</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a) Đối với vi phạm của công chức địa chính xã, phường, thị trấn thì gửi kiến nghị đến Chủ tịch Ủy ban nhân dân cấp xã;</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lang w:val="vi-VN"/>
        </w:rPr>
      </w:pPr>
      <w:r w:rsidRPr="00CF250E">
        <w:rPr>
          <w:rFonts w:eastAsia="Tahoma" w:cs="Times New Roman"/>
          <w:color w:val="000000"/>
          <w:sz w:val="26"/>
          <w:szCs w:val="26"/>
          <w:lang w:val="vi-VN"/>
        </w:rPr>
        <w:t xml:space="preserve">b) </w:t>
      </w:r>
      <w:r w:rsidRPr="00CF250E">
        <w:rPr>
          <w:rFonts w:eastAsia="Tahoma" w:cs="Times New Roman"/>
          <w:color w:val="000000"/>
          <w:spacing w:val="-2"/>
          <w:sz w:val="26"/>
          <w:szCs w:val="26"/>
          <w:lang w:val="vi-VN"/>
        </w:rPr>
        <w:t>Đối với những vi phạm của công chức, viên chức thuộc cơ quan quản lý đất đai cấp nào thì gửi kiến nghị đến thủ trưởng cơ quan quản lý đất đai cấp đó;</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c) Đối với vi phạm của thủ trưởng cơ quan quản lý đất đai thì gửi kiến nghị đến Chủ tịch Ủy ban nhân dân cùng cấp.</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eastAsia="Tahoma" w:cs="Times New Roman"/>
          <w:color w:val="000000"/>
          <w:sz w:val="26"/>
          <w:szCs w:val="26"/>
          <w:lang w:val="vi-VN"/>
        </w:rPr>
        <w:t>2. Trong thời hạn không quá 30 ngày, kể từ ngày nhận được kiến nghị, Chủ tịch Ủy ban nhân dân hoặc thủ trưởng cơ quan quản lý đất đai quy định tại khoản 1 Điều này có trách nhiệm xem xét, giải quyết và thông báo bằng văn bản cho người có kiến nghị biết.</w:t>
      </w:r>
    </w:p>
    <w:p w:rsidR="005C4A7C" w:rsidRPr="00CF250E" w:rsidRDefault="005C4A7C" w:rsidP="005C4A7C">
      <w:pPr>
        <w:spacing w:before="120" w:line="320" w:lineRule="exact"/>
        <w:jc w:val="center"/>
        <w:outlineLvl w:val="0"/>
        <w:rPr>
          <w:rFonts w:cs="Times New Roman"/>
          <w:b/>
          <w:color w:val="000000"/>
          <w:sz w:val="26"/>
          <w:szCs w:val="26"/>
        </w:rPr>
      </w:pPr>
      <w:bookmarkStart w:id="2301" w:name="_Toc107651447"/>
      <w:bookmarkStart w:id="2302" w:name="_Toc112138788"/>
      <w:bookmarkStart w:id="2303" w:name="_Toc114567093"/>
      <w:bookmarkStart w:id="2304" w:name="_Toc115080264"/>
      <w:bookmarkStart w:id="2305" w:name="_Toc115358433"/>
      <w:bookmarkStart w:id="2306" w:name="_Toc120303684"/>
      <w:r w:rsidRPr="00CF250E">
        <w:rPr>
          <w:rFonts w:cs="Times New Roman"/>
          <w:b/>
          <w:color w:val="000000"/>
          <w:sz w:val="26"/>
          <w:szCs w:val="26"/>
        </w:rPr>
        <w:t>Chương XV</w:t>
      </w:r>
      <w:bookmarkEnd w:id="2301"/>
      <w:bookmarkEnd w:id="2302"/>
      <w:bookmarkEnd w:id="2303"/>
      <w:r w:rsidRPr="00CF250E">
        <w:rPr>
          <w:rFonts w:cs="Times New Roman"/>
          <w:b/>
          <w:color w:val="000000"/>
          <w:sz w:val="26"/>
          <w:szCs w:val="26"/>
        </w:rPr>
        <w:t>I</w:t>
      </w:r>
      <w:bookmarkEnd w:id="2304"/>
      <w:bookmarkEnd w:id="2305"/>
      <w:bookmarkEnd w:id="2306"/>
    </w:p>
    <w:p w:rsidR="005C4A7C" w:rsidRPr="00CF250E" w:rsidRDefault="005C4A7C" w:rsidP="005C4A7C">
      <w:pPr>
        <w:spacing w:before="120" w:line="320" w:lineRule="exact"/>
        <w:jc w:val="center"/>
        <w:outlineLvl w:val="0"/>
        <w:rPr>
          <w:rFonts w:cs="Times New Roman"/>
          <w:b/>
          <w:bCs/>
          <w:color w:val="000000"/>
          <w:sz w:val="26"/>
          <w:szCs w:val="26"/>
        </w:rPr>
      </w:pPr>
      <w:bookmarkStart w:id="2307" w:name="_Toc107651448"/>
      <w:bookmarkStart w:id="2308" w:name="_Toc112138789"/>
      <w:bookmarkStart w:id="2309" w:name="_Toc114567094"/>
      <w:bookmarkStart w:id="2310" w:name="_Toc115080265"/>
      <w:bookmarkStart w:id="2311" w:name="_Toc115358434"/>
      <w:bookmarkStart w:id="2312" w:name="_Toc120303685"/>
      <w:r w:rsidRPr="00CF250E">
        <w:rPr>
          <w:rFonts w:cs="Times New Roman"/>
          <w:b/>
          <w:bCs/>
          <w:color w:val="000000"/>
          <w:sz w:val="26"/>
          <w:szCs w:val="26"/>
        </w:rPr>
        <w:t>ĐIỀU KHOẢN THI HÀNH</w:t>
      </w:r>
      <w:bookmarkEnd w:id="2307"/>
      <w:bookmarkEnd w:id="2308"/>
      <w:bookmarkEnd w:id="2309"/>
      <w:bookmarkEnd w:id="2310"/>
      <w:bookmarkEnd w:id="2311"/>
      <w:bookmarkEnd w:id="2312"/>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color w:val="000000"/>
          <w:spacing w:val="-6"/>
          <w:sz w:val="26"/>
          <w:szCs w:val="26"/>
        </w:rPr>
      </w:pPr>
      <w:bookmarkStart w:id="2313" w:name="_Toc112138791"/>
      <w:bookmarkStart w:id="2314" w:name="_Toc114567096"/>
      <w:bookmarkStart w:id="2315" w:name="_Toc115080266"/>
      <w:bookmarkStart w:id="2316" w:name="_Toc115358435"/>
      <w:bookmarkStart w:id="2317" w:name="_Toc120303686"/>
      <w:r w:rsidRPr="00CF250E">
        <w:rPr>
          <w:rFonts w:cs="Times New Roman"/>
          <w:b/>
          <w:bCs/>
          <w:color w:val="000000"/>
          <w:sz w:val="26"/>
          <w:szCs w:val="26"/>
          <w:lang w:val="vi-VN"/>
        </w:rPr>
        <w:t>Đảm bảo điều kiện thi hành Luật</w:t>
      </w:r>
      <w:bookmarkEnd w:id="2313"/>
      <w:bookmarkEnd w:id="2314"/>
      <w:bookmarkEnd w:id="2315"/>
      <w:bookmarkEnd w:id="2316"/>
      <w:bookmarkEnd w:id="2317"/>
    </w:p>
    <w:p w:rsidR="005C4A7C" w:rsidRPr="00CF250E" w:rsidRDefault="005C4A7C" w:rsidP="005C4A7C">
      <w:pPr>
        <w:widowControl w:val="0"/>
        <w:tabs>
          <w:tab w:val="left" w:pos="0"/>
        </w:tabs>
        <w:spacing w:before="120" w:line="320" w:lineRule="exact"/>
        <w:ind w:firstLine="567"/>
        <w:rPr>
          <w:rFonts w:eastAsia=".VnTimeH" w:cs="Times New Roman"/>
          <w:bCs/>
          <w:color w:val="000000"/>
          <w:sz w:val="26"/>
          <w:szCs w:val="26"/>
          <w:lang w:val="nb-NO"/>
        </w:rPr>
      </w:pPr>
      <w:r w:rsidRPr="00CF250E">
        <w:rPr>
          <w:rFonts w:eastAsia=".VnTimeH" w:cs="Times New Roman"/>
          <w:bCs/>
          <w:color w:val="000000"/>
          <w:sz w:val="26"/>
          <w:szCs w:val="26"/>
          <w:lang w:val="nb-NO"/>
        </w:rPr>
        <w:t>Quốc hội, Chính phủ, Hội đồng nhân dân các cấp, Ủy ban nhân dân các cấp có trách nhiệm bố trí ngân sách nhà nước, các nguồn lực khác theo quy định của pháp luật để đảm bảo tổ chức thi hành Luật này.</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Tahoma" w:cs="Times New Roman"/>
          <w:b/>
          <w:bCs/>
          <w:color w:val="000000"/>
          <w:sz w:val="26"/>
          <w:szCs w:val="26"/>
          <w:lang w:val="nb-NO"/>
        </w:rPr>
      </w:pPr>
      <w:bookmarkStart w:id="2318" w:name="_Toc107651450"/>
      <w:bookmarkStart w:id="2319" w:name="_Toc112138792"/>
      <w:bookmarkStart w:id="2320" w:name="_Toc114567097"/>
      <w:bookmarkStart w:id="2321" w:name="_Toc115080267"/>
      <w:bookmarkStart w:id="2322" w:name="_Toc115358436"/>
      <w:bookmarkStart w:id="2323" w:name="_Toc120303687"/>
      <w:r w:rsidRPr="00CF250E">
        <w:rPr>
          <w:rFonts w:cs="Times New Roman"/>
          <w:b/>
          <w:bCs/>
          <w:color w:val="000000"/>
          <w:sz w:val="26"/>
          <w:szCs w:val="26"/>
          <w:lang w:val="vi-VN"/>
        </w:rPr>
        <w:t>Hiệu</w:t>
      </w:r>
      <w:r w:rsidRPr="00CF250E">
        <w:rPr>
          <w:rFonts w:eastAsia="Tahoma" w:cs="Times New Roman"/>
          <w:b/>
          <w:bCs/>
          <w:color w:val="000000"/>
          <w:sz w:val="26"/>
          <w:szCs w:val="26"/>
          <w:lang w:val="nb-NO"/>
        </w:rPr>
        <w:t xml:space="preserve"> lực thi hành</w:t>
      </w:r>
      <w:bookmarkEnd w:id="2318"/>
      <w:bookmarkEnd w:id="2319"/>
      <w:bookmarkEnd w:id="2320"/>
      <w:bookmarkEnd w:id="2321"/>
      <w:bookmarkEnd w:id="2322"/>
      <w:bookmarkEnd w:id="2323"/>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z w:val="26"/>
          <w:szCs w:val="26"/>
        </w:rPr>
        <w:t xml:space="preserve">1. </w:t>
      </w:r>
      <w:r w:rsidRPr="00CF250E">
        <w:rPr>
          <w:rFonts w:eastAsia="Tahoma" w:cs="Times New Roman"/>
          <w:bCs/>
          <w:color w:val="000000"/>
          <w:sz w:val="26"/>
          <w:szCs w:val="26"/>
          <w:lang w:val="vi-VN"/>
        </w:rPr>
        <w:t>Luật này có hiệu lực thi hành từ ngày</w:t>
      </w:r>
      <w:r w:rsidRPr="00CF250E">
        <w:rPr>
          <w:rFonts w:eastAsia="Tahoma" w:cs="Times New Roman"/>
          <w:bCs/>
          <w:color w:val="000000"/>
          <w:sz w:val="26"/>
          <w:szCs w:val="26"/>
        </w:rPr>
        <w:t xml:space="preserve"> 01 </w:t>
      </w:r>
      <w:r w:rsidRPr="00CF250E">
        <w:rPr>
          <w:rFonts w:eastAsia="Tahoma" w:cs="Times New Roman"/>
          <w:bCs/>
          <w:color w:val="000000"/>
          <w:sz w:val="26"/>
          <w:szCs w:val="26"/>
          <w:lang w:val="vi-VN"/>
        </w:rPr>
        <w:t>tháng</w:t>
      </w:r>
      <w:r w:rsidRPr="00CF250E">
        <w:rPr>
          <w:rFonts w:eastAsia="Tahoma" w:cs="Times New Roman"/>
          <w:bCs/>
          <w:color w:val="000000"/>
          <w:sz w:val="26"/>
          <w:szCs w:val="26"/>
        </w:rPr>
        <w:t xml:space="preserve"> 7</w:t>
      </w:r>
      <w:r w:rsidRPr="00CF250E">
        <w:rPr>
          <w:rFonts w:eastAsia="Tahoma" w:cs="Times New Roman"/>
          <w:bCs/>
          <w:color w:val="000000"/>
          <w:sz w:val="26"/>
          <w:szCs w:val="26"/>
          <w:lang w:val="vi-VN"/>
        </w:rPr>
        <w:t xml:space="preserve"> năm</w:t>
      </w:r>
      <w:r w:rsidRPr="00CF250E">
        <w:rPr>
          <w:rFonts w:eastAsia="Tahoma" w:cs="Times New Roman"/>
          <w:bCs/>
          <w:color w:val="000000"/>
          <w:sz w:val="26"/>
          <w:szCs w:val="26"/>
        </w:rPr>
        <w:t xml:space="preserve"> 2024.</w:t>
      </w:r>
    </w:p>
    <w:p w:rsidR="005C4A7C" w:rsidRPr="00CF250E" w:rsidRDefault="005C4A7C" w:rsidP="005C4A7C">
      <w:pPr>
        <w:widowControl w:val="0"/>
        <w:tabs>
          <w:tab w:val="left" w:pos="0"/>
        </w:tabs>
        <w:spacing w:before="120" w:line="320" w:lineRule="exact"/>
        <w:ind w:firstLine="567"/>
        <w:rPr>
          <w:rFonts w:eastAsia="Tahoma" w:cs="Times New Roman"/>
          <w:bCs/>
          <w:color w:val="000000"/>
          <w:spacing w:val="-6"/>
          <w:sz w:val="26"/>
          <w:szCs w:val="26"/>
          <w:lang w:val="vi-VN"/>
        </w:rPr>
      </w:pPr>
      <w:r w:rsidRPr="00CF250E">
        <w:rPr>
          <w:rFonts w:eastAsia="Tahoma" w:cs="Times New Roman"/>
          <w:bCs/>
          <w:color w:val="000000"/>
          <w:spacing w:val="-6"/>
          <w:sz w:val="26"/>
          <w:szCs w:val="26"/>
          <w:lang w:val="vi-VN"/>
        </w:rPr>
        <w:t>Luật đất đai số 45/2013/QH13 hết hiệu lực kể từ ngày Luật này có hiệu lực.</w:t>
      </w:r>
    </w:p>
    <w:p w:rsidR="005C4A7C" w:rsidRPr="00CF250E" w:rsidRDefault="005C4A7C" w:rsidP="005C4A7C">
      <w:pPr>
        <w:widowControl w:val="0"/>
        <w:tabs>
          <w:tab w:val="left" w:pos="0"/>
        </w:tabs>
        <w:spacing w:before="120" w:line="320" w:lineRule="exact"/>
        <w:ind w:firstLine="567"/>
        <w:rPr>
          <w:rFonts w:eastAsia="Tahoma" w:cs="Times New Roman"/>
          <w:bCs/>
          <w:color w:val="000000"/>
          <w:spacing w:val="-6"/>
          <w:sz w:val="26"/>
          <w:szCs w:val="26"/>
        </w:rPr>
      </w:pPr>
      <w:r w:rsidRPr="00CF250E">
        <w:rPr>
          <w:rFonts w:eastAsia="Tahoma" w:cs="Times New Roman"/>
          <w:bCs/>
          <w:color w:val="000000"/>
          <w:spacing w:val="-6"/>
          <w:sz w:val="26"/>
          <w:szCs w:val="26"/>
        </w:rPr>
        <w:t xml:space="preserve">2. Bãi bỏ </w:t>
      </w:r>
    </w:p>
    <w:p w:rsidR="005C4A7C" w:rsidRPr="00CF250E" w:rsidRDefault="005C4A7C" w:rsidP="005C4A7C">
      <w:pPr>
        <w:widowControl w:val="0"/>
        <w:tabs>
          <w:tab w:val="left" w:pos="0"/>
        </w:tabs>
        <w:spacing w:before="120" w:line="320" w:lineRule="exact"/>
        <w:ind w:firstLine="567"/>
        <w:rPr>
          <w:rFonts w:eastAsia="Tahoma" w:cs="Times New Roman"/>
          <w:bCs/>
          <w:color w:val="000000"/>
          <w:spacing w:val="-6"/>
          <w:sz w:val="26"/>
          <w:szCs w:val="26"/>
        </w:rPr>
      </w:pPr>
      <w:r w:rsidRPr="00CF250E">
        <w:rPr>
          <w:rFonts w:eastAsia="Tahoma" w:cs="Times New Roman"/>
          <w:bCs/>
          <w:color w:val="000000"/>
          <w:spacing w:val="-6"/>
          <w:sz w:val="26"/>
          <w:szCs w:val="26"/>
        </w:rPr>
        <w:lastRenderedPageBreak/>
        <w:t>a) Khoản 4 Điều 3, Điều 24, khoản 3 Điều 42; trình tự thủ tục quyết định quy hoạch sử dụng đất quốc gia của Luật Quy hoạch số 21/2017/QH14;</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pacing w:val="-6"/>
          <w:sz w:val="26"/>
          <w:szCs w:val="26"/>
        </w:rPr>
        <w:t>b) Điều 6 Luật Sửa đổi, bổ sung một số điều của 37 Luật có liên quan đến quy hoạch số 35</w:t>
      </w:r>
      <w:r w:rsidRPr="00CF250E">
        <w:rPr>
          <w:rFonts w:eastAsia="Tahoma" w:cs="Times New Roman"/>
          <w:bCs/>
          <w:color w:val="000000"/>
          <w:sz w:val="26"/>
          <w:szCs w:val="26"/>
          <w:lang w:val="vi-VN"/>
        </w:rPr>
        <w:t>/2018/QH14;</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c) Điều 12 Luật Đường sắt số 06/2017/QH14;</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d) Nghị quyết số 132/2020/QH14 ngày 17 tháng 11 năm 2020 của Quốc hội thí điểm một số chính sách để tháo gỡ vướng mắc, tồn đọng trong quản lý, sử dụng đất quốc phòng, an ninh kết hợp với hoạt động lao động sản xuất, xây dựng kinh tế;</w:t>
      </w:r>
    </w:p>
    <w:p w:rsidR="005C4A7C" w:rsidRPr="00CF250E" w:rsidRDefault="005C4A7C" w:rsidP="005C4A7C">
      <w:pPr>
        <w:widowControl w:val="0"/>
        <w:tabs>
          <w:tab w:val="left" w:pos="0"/>
          <w:tab w:val="left" w:pos="993"/>
        </w:tabs>
        <w:spacing w:before="120" w:line="320" w:lineRule="exact"/>
        <w:ind w:firstLine="567"/>
        <w:rPr>
          <w:rFonts w:eastAsia="Tahoma" w:cs="Times New Roman"/>
          <w:bCs/>
          <w:color w:val="000000"/>
          <w:sz w:val="26"/>
          <w:szCs w:val="26"/>
          <w:lang w:val="vi-VN"/>
        </w:rPr>
      </w:pPr>
      <w:r w:rsidRPr="00CF250E">
        <w:rPr>
          <w:rFonts w:eastAsia="Tahoma" w:cs="Times New Roman"/>
          <w:bCs/>
          <w:color w:val="000000"/>
          <w:sz w:val="26"/>
          <w:szCs w:val="26"/>
          <w:lang w:val="vi-VN"/>
        </w:rPr>
        <w:t>đ) Các quy định về quản lý đất đai tại Nghị quyết số 35/2021/QH15 ngày 13 tháng 11 năm 2021 của Quốc hội về thí điểm một số cơ chế, chính sách đặc thù phát triển thành phố Hải Phòng; Nghị quyết số 36/2021/QH15 ngày 13 tháng 11 năm 2021 của Quốc hội về thí điểm một số cơ chế, chính sách đặc thù phát triển tỉnh Nghệ An; Nghị quyết số 37/2021/QH15 ngày 13 tháng 11 năm 2021 của Quốc hội về thí điểm một số cơ chế, chính sách đặc thù phát triển tỉnh Thanh Hóa; Nghị quyết số 45/2022/QH15 ngày 11 tháng 01 năm 2022 của Quốc hội về thí điểm một số cơ chế, chính sách đặc thù phát triển thành phố Cần Thơ; Nghị quyết số 55/2022/QH15 ngày 16 tháng 6 năm 2022 của Quốc hội về thí điểm một số cơ chế, chính sách đặc thù phát triển tỉnh Khánh Hòa.</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VnTimeH" w:cs="Times New Roman"/>
          <w:b/>
          <w:bCs/>
          <w:color w:val="000000"/>
          <w:sz w:val="26"/>
          <w:szCs w:val="26"/>
          <w:lang w:val="vi-VN"/>
        </w:rPr>
      </w:pPr>
      <w:bookmarkStart w:id="2324" w:name="_Toc107651449"/>
      <w:bookmarkStart w:id="2325" w:name="_Toc112138790"/>
      <w:bookmarkStart w:id="2326" w:name="_Toc114567095"/>
      <w:bookmarkStart w:id="2327" w:name="_Toc115080268"/>
      <w:bookmarkStart w:id="2328" w:name="_Toc115358437"/>
      <w:bookmarkStart w:id="2329" w:name="_Toc120303688"/>
      <w:r w:rsidRPr="00CF250E">
        <w:rPr>
          <w:rFonts w:cs="Times New Roman"/>
          <w:b/>
          <w:bCs/>
          <w:color w:val="000000"/>
          <w:sz w:val="26"/>
          <w:szCs w:val="26"/>
        </w:rPr>
        <w:t>Quy định</w:t>
      </w:r>
      <w:r w:rsidRPr="00CF250E">
        <w:rPr>
          <w:rFonts w:eastAsia=".VnTimeH" w:cs="Times New Roman"/>
          <w:b/>
          <w:bCs/>
          <w:color w:val="000000"/>
          <w:sz w:val="26"/>
          <w:szCs w:val="26"/>
          <w:lang w:val="vi-VN"/>
        </w:rPr>
        <w:t xml:space="preserve"> chuyển tiếp</w:t>
      </w:r>
      <w:bookmarkEnd w:id="2324"/>
      <w:bookmarkEnd w:id="2325"/>
      <w:bookmarkEnd w:id="2326"/>
      <w:bookmarkEnd w:id="2327"/>
      <w:bookmarkEnd w:id="2328"/>
      <w:bookmarkEnd w:id="2329"/>
    </w:p>
    <w:p w:rsidR="005C4A7C" w:rsidRPr="00CF250E" w:rsidRDefault="005C4A7C" w:rsidP="005C4A7C">
      <w:pPr>
        <w:widowControl w:val="0"/>
        <w:tabs>
          <w:tab w:val="left" w:pos="0"/>
        </w:tabs>
        <w:spacing w:before="120" w:line="320" w:lineRule="exact"/>
        <w:ind w:firstLine="567"/>
        <w:rPr>
          <w:rFonts w:eastAsia="Tahoma" w:cs="Times New Roman"/>
          <w:color w:val="000000"/>
          <w:spacing w:val="-2"/>
          <w:sz w:val="26"/>
          <w:szCs w:val="26"/>
          <w:lang w:val="vi-VN"/>
        </w:rPr>
      </w:pPr>
      <w:bookmarkStart w:id="2330" w:name="_Toc107651451"/>
      <w:bookmarkStart w:id="2331" w:name="_Toc112138793"/>
      <w:bookmarkStart w:id="2332" w:name="_Toc114567098"/>
      <w:r w:rsidRPr="00CF250E">
        <w:rPr>
          <w:rFonts w:eastAsia="Tahoma" w:cs="Times New Roman"/>
          <w:color w:val="000000"/>
          <w:spacing w:val="-2"/>
          <w:sz w:val="26"/>
          <w:szCs w:val="26"/>
          <w:lang w:val="vi-VN"/>
        </w:rPr>
        <w:t xml:space="preserve">1. Người được Nhà nước cho thuê đất trước ngày 01 tháng 7 năm 2004 đã trả tiền thuê đất cho cả thời gian thuê hoặc trả trước tiền thuê đất cho nhiều năm mà thời hạn thuê đất đã trả tiền còn lại ít nhất là 05 năm thì tổ chức kinh tế có quyền và nghĩa vụ quy định tại </w:t>
      </w:r>
      <w:r w:rsidRPr="00CF250E">
        <w:rPr>
          <w:rFonts w:eastAsia="Tahoma" w:cs="Times New Roman"/>
          <w:color w:val="000000"/>
          <w:spacing w:val="-2"/>
          <w:sz w:val="26"/>
          <w:szCs w:val="26"/>
          <w:lang w:val="vi-VN"/>
        </w:rPr>
        <w:fldChar w:fldCharType="begin"/>
      </w:r>
      <w:r w:rsidRPr="00CF250E">
        <w:rPr>
          <w:rFonts w:eastAsia="Tahoma" w:cs="Times New Roman"/>
          <w:color w:val="000000"/>
          <w:spacing w:val="-2"/>
          <w:sz w:val="26"/>
          <w:szCs w:val="26"/>
          <w:lang w:val="vi-VN"/>
        </w:rPr>
        <w:instrText xml:space="preserve"> REF _Ref113316824 \n \h </w:instrText>
      </w:r>
      <w:r w:rsidRPr="00CF250E">
        <w:rPr>
          <w:rFonts w:eastAsia="Tahoma" w:cs="Times New Roman"/>
          <w:color w:val="000000"/>
          <w:spacing w:val="-2"/>
          <w:sz w:val="26"/>
          <w:szCs w:val="26"/>
          <w:lang w:val="vi-VN"/>
        </w:rPr>
      </w:r>
      <w:r w:rsidRPr="00CF250E">
        <w:rPr>
          <w:rFonts w:eastAsia="Tahoma" w:cs="Times New Roman"/>
          <w:color w:val="000000"/>
          <w:spacing w:val="-2"/>
          <w:sz w:val="26"/>
          <w:szCs w:val="26"/>
          <w:lang w:val="vi-VN"/>
        </w:rPr>
        <w:instrText xml:space="preserve"> \* MERGEFORMAT </w:instrText>
      </w:r>
      <w:r w:rsidRPr="00CF250E">
        <w:rPr>
          <w:rFonts w:eastAsia="Tahoma" w:cs="Times New Roman"/>
          <w:color w:val="000000"/>
          <w:spacing w:val="-2"/>
          <w:sz w:val="26"/>
          <w:szCs w:val="26"/>
          <w:lang w:val="vi-VN"/>
        </w:rPr>
        <w:fldChar w:fldCharType="separate"/>
      </w:r>
      <w:r w:rsidRPr="00CF250E">
        <w:rPr>
          <w:rFonts w:eastAsia="Tahoma" w:cs="Times New Roman"/>
          <w:color w:val="000000"/>
          <w:spacing w:val="-2"/>
          <w:sz w:val="26"/>
          <w:szCs w:val="26"/>
          <w:lang w:val="vi-VN"/>
        </w:rPr>
        <w:t>Điều 35</w:t>
      </w:r>
      <w:r w:rsidRPr="00CF250E">
        <w:rPr>
          <w:rFonts w:eastAsia="Tahoma" w:cs="Times New Roman"/>
          <w:color w:val="000000"/>
          <w:spacing w:val="-2"/>
          <w:sz w:val="26"/>
          <w:szCs w:val="26"/>
          <w:lang w:val="vi-VN"/>
        </w:rPr>
        <w:fldChar w:fldCharType="end"/>
      </w:r>
      <w:r w:rsidRPr="00CF250E">
        <w:rPr>
          <w:rFonts w:eastAsia="Tahoma" w:cs="Times New Roman"/>
          <w:color w:val="000000"/>
          <w:spacing w:val="-2"/>
          <w:sz w:val="26"/>
          <w:szCs w:val="26"/>
          <w:lang w:val="en-GB"/>
        </w:rPr>
        <w:t xml:space="preserve"> </w:t>
      </w:r>
      <w:r w:rsidRPr="00CF250E">
        <w:rPr>
          <w:rFonts w:eastAsia="Tahoma" w:cs="Times New Roman"/>
          <w:color w:val="000000"/>
          <w:spacing w:val="-2"/>
          <w:sz w:val="26"/>
          <w:szCs w:val="26"/>
          <w:lang w:val="vi-VN"/>
        </w:rPr>
        <w:t xml:space="preserve">của Luật này; hộ gia đình, cá nhân có quyền và nghĩa vụ quy định tại khoản 1 </w:t>
      </w:r>
      <w:r w:rsidRPr="00CF250E">
        <w:rPr>
          <w:rFonts w:eastAsia="Tahoma" w:cs="Times New Roman"/>
          <w:color w:val="000000"/>
          <w:spacing w:val="-2"/>
          <w:sz w:val="26"/>
          <w:szCs w:val="26"/>
          <w:lang w:val="vi-VN"/>
        </w:rPr>
        <w:fldChar w:fldCharType="begin"/>
      </w:r>
      <w:r w:rsidRPr="00CF250E">
        <w:rPr>
          <w:rFonts w:eastAsia="Tahoma" w:cs="Times New Roman"/>
          <w:color w:val="000000"/>
          <w:spacing w:val="-2"/>
          <w:sz w:val="26"/>
          <w:szCs w:val="26"/>
          <w:lang w:val="vi-VN"/>
        </w:rPr>
        <w:instrText xml:space="preserve"> REF _Ref113316842 \n \h </w:instrText>
      </w:r>
      <w:r w:rsidRPr="00CF250E">
        <w:rPr>
          <w:rFonts w:eastAsia="Tahoma" w:cs="Times New Roman"/>
          <w:color w:val="000000"/>
          <w:spacing w:val="-2"/>
          <w:sz w:val="26"/>
          <w:szCs w:val="26"/>
          <w:lang w:val="vi-VN"/>
        </w:rPr>
      </w:r>
      <w:r w:rsidRPr="00CF250E">
        <w:rPr>
          <w:rFonts w:eastAsia="Tahoma" w:cs="Times New Roman"/>
          <w:color w:val="000000"/>
          <w:spacing w:val="-2"/>
          <w:sz w:val="26"/>
          <w:szCs w:val="26"/>
          <w:lang w:val="vi-VN"/>
        </w:rPr>
        <w:instrText xml:space="preserve"> \* MERGEFORMAT </w:instrText>
      </w:r>
      <w:r w:rsidRPr="00CF250E">
        <w:rPr>
          <w:rFonts w:eastAsia="Tahoma" w:cs="Times New Roman"/>
          <w:color w:val="000000"/>
          <w:spacing w:val="-2"/>
          <w:sz w:val="26"/>
          <w:szCs w:val="26"/>
          <w:lang w:val="vi-VN"/>
        </w:rPr>
        <w:fldChar w:fldCharType="separate"/>
      </w:r>
      <w:r w:rsidRPr="00CF250E">
        <w:rPr>
          <w:rFonts w:eastAsia="Tahoma" w:cs="Times New Roman"/>
          <w:color w:val="000000"/>
          <w:spacing w:val="-2"/>
          <w:sz w:val="26"/>
          <w:szCs w:val="26"/>
          <w:lang w:val="vi-VN"/>
        </w:rPr>
        <w:t>Điều 40</w:t>
      </w:r>
      <w:r w:rsidRPr="00CF250E">
        <w:rPr>
          <w:rFonts w:eastAsia="Tahoma" w:cs="Times New Roman"/>
          <w:color w:val="000000"/>
          <w:spacing w:val="-2"/>
          <w:sz w:val="26"/>
          <w:szCs w:val="26"/>
          <w:lang w:val="vi-VN"/>
        </w:rPr>
        <w:fldChar w:fldCharType="end"/>
      </w:r>
      <w:r w:rsidRPr="00CF250E">
        <w:rPr>
          <w:rFonts w:eastAsia="Tahoma" w:cs="Times New Roman"/>
          <w:color w:val="000000"/>
          <w:spacing w:val="-2"/>
          <w:sz w:val="26"/>
          <w:szCs w:val="26"/>
        </w:rPr>
        <w:t xml:space="preserve"> </w:t>
      </w:r>
      <w:r w:rsidRPr="00CF250E">
        <w:rPr>
          <w:rFonts w:eastAsia="Tahoma" w:cs="Times New Roman"/>
          <w:color w:val="000000"/>
          <w:spacing w:val="-2"/>
          <w:sz w:val="26"/>
          <w:szCs w:val="26"/>
          <w:lang w:val="vi-VN"/>
        </w:rPr>
        <w:t>của Luật này.</w:t>
      </w:r>
    </w:p>
    <w:p w:rsidR="005C4A7C" w:rsidRPr="00CF250E" w:rsidRDefault="005C4A7C" w:rsidP="005C4A7C">
      <w:pPr>
        <w:widowControl w:val="0"/>
        <w:tabs>
          <w:tab w:val="left" w:pos="0"/>
        </w:tabs>
        <w:spacing w:before="120" w:line="320" w:lineRule="exact"/>
        <w:ind w:firstLine="567"/>
        <w:rPr>
          <w:rFonts w:eastAsia="Tahoma" w:cs="Times New Roman"/>
          <w:color w:val="000000"/>
          <w:spacing w:val="-4"/>
          <w:sz w:val="26"/>
          <w:szCs w:val="26"/>
          <w:lang w:val="vi-VN"/>
        </w:rPr>
      </w:pPr>
      <w:r w:rsidRPr="00CF250E">
        <w:rPr>
          <w:rFonts w:eastAsia="Tahoma" w:cs="Times New Roman"/>
          <w:color w:val="000000"/>
          <w:spacing w:val="-4"/>
          <w:sz w:val="26"/>
          <w:szCs w:val="26"/>
          <w:lang w:val="vi-VN"/>
        </w:rPr>
        <w:t xml:space="preserve">2. Trường hợp nhà đầu tư được Nhà nước cho thuê đất thu tiền thuê đất hàng năm để đầu tư xây dựng, kinh doanh kết cấu hạ tầng khu công nghiệp, cụm công nghiệp, khu chế xuất mà đã cho thuê lại đất có kết cấu hạ tầng theo hình thức trả tiền thuê đất một lần cho cả thời gian thuê trước ngày </w:t>
      </w:r>
      <w:r w:rsidRPr="00CF250E">
        <w:rPr>
          <w:rFonts w:eastAsia="Tahoma" w:cs="Times New Roman"/>
          <w:color w:val="000000"/>
          <w:spacing w:val="-4"/>
          <w:sz w:val="26"/>
          <w:szCs w:val="26"/>
        </w:rPr>
        <w:t>01 tháng 7 năm 2014</w:t>
      </w:r>
      <w:r w:rsidRPr="00CF250E">
        <w:rPr>
          <w:rFonts w:eastAsia="Tahoma" w:cs="Times New Roman"/>
          <w:color w:val="000000"/>
          <w:spacing w:val="-4"/>
          <w:sz w:val="26"/>
          <w:szCs w:val="26"/>
          <w:lang w:val="vi-VN"/>
        </w:rPr>
        <w:t xml:space="preserve"> thì phải nộp tiền cho Nhà nước theo quy định của Chính phủ; người thuê lại đất có quyền và nghĩa vụ như được Nhà nước cho thuê đất trả tiền một lần cho cả thời gian thuê sau khi chủ đầu tư đã nộp đủ tiền thuê đất vào ngân sách nhà nước.</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rPr>
      </w:pPr>
      <w:r w:rsidRPr="00CF250E">
        <w:rPr>
          <w:rFonts w:cs="Times New Roman"/>
          <w:color w:val="000000"/>
          <w:sz w:val="26"/>
          <w:szCs w:val="26"/>
          <w:lang w:val="vi-VN"/>
        </w:rPr>
        <w:t xml:space="preserve">3. </w:t>
      </w:r>
      <w:r w:rsidRPr="00CF250E">
        <w:rPr>
          <w:rFonts w:eastAsia="Tahoma" w:cs="Times New Roman"/>
          <w:color w:val="000000"/>
          <w:sz w:val="26"/>
          <w:szCs w:val="26"/>
          <w:lang w:val="vi-VN"/>
        </w:rPr>
        <w:t xml:space="preserve">Hộ gia đình, cá nhân trực tiếp sản xuất nông nghiệp đã được giao đất, công nhận quyền sử dụng đất, nhận chuyển quyền sử dụng đất nông nghiệp trước ngày </w:t>
      </w:r>
      <w:r w:rsidRPr="00CF250E">
        <w:rPr>
          <w:rFonts w:eastAsia="Tahoma" w:cs="Times New Roman"/>
          <w:color w:val="000000"/>
          <w:sz w:val="26"/>
          <w:szCs w:val="26"/>
        </w:rPr>
        <w:t>01 tháng 7 năm 2014</w:t>
      </w:r>
      <w:r w:rsidRPr="00CF250E">
        <w:rPr>
          <w:rFonts w:eastAsia="Tahoma" w:cs="Times New Roman"/>
          <w:color w:val="000000"/>
          <w:sz w:val="26"/>
          <w:szCs w:val="26"/>
          <w:lang w:val="vi-VN"/>
        </w:rPr>
        <w:t xml:space="preserve">, khi hết thời hạn sử dụng đất nếu có nhu cầu thì được tiếp tục sử dụng đất theo thời hạn quy định tại khoản 1 </w:t>
      </w:r>
      <w:r w:rsidRPr="00CF250E">
        <w:rPr>
          <w:rFonts w:eastAsia="Tahoma" w:cs="Times New Roman"/>
          <w:color w:val="000000"/>
          <w:sz w:val="26"/>
          <w:szCs w:val="26"/>
          <w:lang w:val="vi-VN"/>
        </w:rPr>
        <w:fldChar w:fldCharType="begin"/>
      </w:r>
      <w:r w:rsidRPr="00CF250E">
        <w:rPr>
          <w:rFonts w:eastAsia="Tahoma" w:cs="Times New Roman"/>
          <w:color w:val="000000"/>
          <w:sz w:val="26"/>
          <w:szCs w:val="26"/>
          <w:lang w:val="vi-VN"/>
        </w:rPr>
        <w:instrText xml:space="preserve"> REF _Ref113316870 \n \h </w:instrText>
      </w:r>
      <w:r w:rsidRPr="00CF250E">
        <w:rPr>
          <w:rFonts w:eastAsia="Tahoma" w:cs="Times New Roman"/>
          <w:color w:val="000000"/>
          <w:sz w:val="26"/>
          <w:szCs w:val="26"/>
          <w:lang w:val="vi-VN"/>
        </w:rPr>
      </w:r>
      <w:r w:rsidRPr="00CF250E">
        <w:rPr>
          <w:rFonts w:eastAsia="Tahoma" w:cs="Times New Roman"/>
          <w:color w:val="000000"/>
          <w:sz w:val="26"/>
          <w:szCs w:val="26"/>
          <w:lang w:val="vi-VN"/>
        </w:rPr>
        <w:instrText xml:space="preserve"> \* MERGEFORMAT </w:instrText>
      </w:r>
      <w:r w:rsidRPr="00CF250E">
        <w:rPr>
          <w:rFonts w:eastAsia="Tahoma" w:cs="Times New Roman"/>
          <w:color w:val="000000"/>
          <w:sz w:val="26"/>
          <w:szCs w:val="26"/>
          <w:lang w:val="vi-VN"/>
        </w:rPr>
        <w:fldChar w:fldCharType="separate"/>
      </w:r>
      <w:r w:rsidRPr="00CF250E">
        <w:rPr>
          <w:rFonts w:eastAsia="Tahoma" w:cs="Times New Roman"/>
          <w:color w:val="000000"/>
          <w:sz w:val="26"/>
          <w:szCs w:val="26"/>
          <w:lang w:val="vi-VN"/>
        </w:rPr>
        <w:t>Điều 166</w:t>
      </w:r>
      <w:r w:rsidRPr="00CF250E">
        <w:rPr>
          <w:rFonts w:eastAsia="Tahoma" w:cs="Times New Roman"/>
          <w:color w:val="000000"/>
          <w:sz w:val="26"/>
          <w:szCs w:val="26"/>
          <w:lang w:val="vi-VN"/>
        </w:rPr>
        <w:fldChar w:fldCharType="end"/>
      </w:r>
      <w:r w:rsidRPr="00CF250E">
        <w:rPr>
          <w:rFonts w:eastAsia="Tahoma" w:cs="Times New Roman"/>
          <w:color w:val="000000"/>
          <w:sz w:val="26"/>
          <w:szCs w:val="26"/>
        </w:rPr>
        <w:t xml:space="preserve"> </w:t>
      </w:r>
      <w:r w:rsidRPr="00CF250E">
        <w:rPr>
          <w:rFonts w:eastAsia="Tahoma" w:cs="Times New Roman"/>
          <w:color w:val="000000"/>
          <w:sz w:val="26"/>
          <w:szCs w:val="26"/>
          <w:lang w:val="vi-VN"/>
        </w:rPr>
        <w:t>của Luật này. Thời hạn sử dụng đất được tính từ ngày 15 tháng 10 năm 2013 đối với trường hợp hết hạn vào ngày 15 tháng 10 năm 2013 theo quy định của Luật đất đai năm 2003; tính từ ngày hết thời hạn giao đất đối với trường hợp hết hạn sau ngày 15 tháng 10 năm 2013.</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pl-PL"/>
        </w:rPr>
      </w:pPr>
      <w:r w:rsidRPr="00CF250E">
        <w:rPr>
          <w:rFonts w:cs="Times New Roman"/>
          <w:color w:val="000000"/>
          <w:sz w:val="26"/>
          <w:szCs w:val="26"/>
        </w:rPr>
        <w:t xml:space="preserve">Trường hợp hộ gia đình đang sử dụng đất </w:t>
      </w:r>
      <w:r w:rsidRPr="00CF250E">
        <w:rPr>
          <w:rFonts w:cs="Times New Roman"/>
          <w:color w:val="000000"/>
          <w:sz w:val="26"/>
          <w:szCs w:val="26"/>
          <w:lang w:val="pl-PL"/>
        </w:rPr>
        <w:t xml:space="preserve">trước ngày Luật này có hiệu lực thi hành </w:t>
      </w:r>
      <w:r w:rsidRPr="00CF250E">
        <w:rPr>
          <w:rFonts w:cs="Times New Roman"/>
          <w:color w:val="000000"/>
          <w:sz w:val="26"/>
          <w:szCs w:val="26"/>
        </w:rPr>
        <w:t xml:space="preserve">khi chuyển mục đích sử dụng đất thì thời hạn sử dụng đất được xác định theo quy định tại các điểm a, b, c, d và đ khoản 1 Điều 170 của Luật này. Trước khi chuyển mục đích sử dụng đất </w:t>
      </w:r>
      <w:r w:rsidRPr="00CF250E">
        <w:rPr>
          <w:rFonts w:cs="Times New Roman"/>
          <w:color w:val="000000"/>
          <w:sz w:val="26"/>
          <w:szCs w:val="26"/>
          <w:lang w:val="pl-PL"/>
        </w:rPr>
        <w:t xml:space="preserve">các thành viên của hộ gia đình phải lập văn bản thỏa thuận có xác nhận của công chứng hoặc chứng thực theo quy định của pháp luật về công chứng, chứng thực để xác định các </w:t>
      </w:r>
      <w:r w:rsidRPr="00CF250E">
        <w:rPr>
          <w:rFonts w:cs="Times New Roman"/>
          <w:color w:val="000000"/>
          <w:sz w:val="26"/>
          <w:szCs w:val="26"/>
          <w:lang w:val="pl-PL"/>
        </w:rPr>
        <w:lastRenderedPageBreak/>
        <w:t>thành viên của hộ gia đình có quyền sử dụng đất để cơ quan có thẩm quyền cho phép chuyển mục đích sử dụng đất cho các thành viên của hộ gia đình.</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eastAsia="Tahoma" w:cs="Times New Roman"/>
          <w:color w:val="000000"/>
          <w:sz w:val="26"/>
          <w:szCs w:val="26"/>
          <w:lang w:val="vi-VN"/>
        </w:rPr>
        <w:t>4. Trường hợp hộ gia đình, cá nhân sử dụng đất nông nghiệp trước ngày Luật này có hiệu lực thi hành mà chưa được cấp Giấy chứng nhận thì thời hạn sử dụng đất khi cấp Giấy chứng nhận tính từ ngày Luật này có hiệu lực thi hành.</w:t>
      </w:r>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lang w:val="vi-VN"/>
        </w:rPr>
      </w:pPr>
      <w:r w:rsidRPr="00CF250E">
        <w:rPr>
          <w:rFonts w:cs="Times New Roman"/>
          <w:bCs/>
          <w:color w:val="000000"/>
          <w:sz w:val="26"/>
          <w:szCs w:val="26"/>
          <w:lang w:val="vi-VN"/>
        </w:rPr>
        <w:t xml:space="preserve">5. Đối với </w:t>
      </w:r>
      <w:r w:rsidRPr="00CF250E">
        <w:rPr>
          <w:rFonts w:eastAsia="Tahoma" w:cs="Times New Roman"/>
          <w:bCs/>
          <w:color w:val="000000"/>
          <w:sz w:val="26"/>
          <w:szCs w:val="26"/>
          <w:lang w:val="vi-VN"/>
        </w:rPr>
        <w:t xml:space="preserve">đất được Nhà nước giao cho tổ chức kinh tế để tạo vốn xây dựng cơ sở hạ tầng theo dự án, </w:t>
      </w:r>
      <w:r w:rsidRPr="00CF250E">
        <w:rPr>
          <w:rFonts w:cs="Times New Roman"/>
          <w:bCs/>
          <w:color w:val="000000"/>
          <w:sz w:val="26"/>
          <w:szCs w:val="26"/>
          <w:lang w:val="vi-VN"/>
        </w:rPr>
        <w:t>đất có nguồn gốc trúng đấu giá quyền sử dụng đất trước ngày 01 tháng 7 năm 2004 của các tổ chức kinh tế sử dụng mà không xác định thời hạn sử dụng đất thì thời hạn sử dụng đất được thực hiện theo quy định của Chính phủ.</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vi-VN"/>
        </w:rPr>
      </w:pPr>
      <w:r w:rsidRPr="00CF250E">
        <w:rPr>
          <w:rFonts w:eastAsia="Tahoma" w:cs="Times New Roman"/>
          <w:color w:val="000000"/>
          <w:sz w:val="26"/>
          <w:szCs w:val="26"/>
          <w:lang w:val="vi-VN"/>
        </w:rPr>
        <w:t xml:space="preserve">6. </w:t>
      </w:r>
      <w:r w:rsidRPr="00CF250E">
        <w:rPr>
          <w:rFonts w:cs="Times New Roman"/>
          <w:color w:val="000000"/>
          <w:sz w:val="26"/>
          <w:szCs w:val="26"/>
          <w:lang w:val="vi-VN"/>
        </w:rPr>
        <w:t>Đối với những dự án, hạng mục đã chi trả xong bồi thường, hỗ trợ, tái định cư trước ngày Luật này có hiệu lực thi hành thì không áp dụng theo quy định của Luật này. Trường hợp những dự án, hạng mục đã phê duyệt phương án bồi thường, hỗ trợ, tái định cư hoặc đang thực hiện chi trả bồi thường, hỗ trợ, tái định cư theo phương án đã được phê duyệt trước ngày Luật này có hiệu lực thi hành thì thực hiện theo phương án đã phê duyệt, không áp dụng theo quy định của Luật này.</w:t>
      </w:r>
    </w:p>
    <w:p w:rsidR="005C4A7C" w:rsidRPr="00CF250E" w:rsidRDefault="005C4A7C" w:rsidP="005C4A7C">
      <w:pPr>
        <w:widowControl w:val="0"/>
        <w:tabs>
          <w:tab w:val="left" w:pos="0"/>
        </w:tabs>
        <w:spacing w:before="120" w:line="320" w:lineRule="exact"/>
        <w:ind w:firstLine="567"/>
        <w:rPr>
          <w:rFonts w:eastAsia="Tahoma" w:cs="Times New Roman"/>
          <w:color w:val="000000"/>
          <w:sz w:val="26"/>
          <w:szCs w:val="26"/>
          <w:lang w:val="vi-VN"/>
        </w:rPr>
      </w:pPr>
      <w:r w:rsidRPr="00CF250E">
        <w:rPr>
          <w:rFonts w:cs="Times New Roman"/>
          <w:color w:val="000000"/>
          <w:sz w:val="26"/>
          <w:szCs w:val="26"/>
          <w:lang w:val="vi-VN"/>
        </w:rPr>
        <w:t>7. Đối với trường hợp được giao đất, thuê đất, chuyển mục đích sử dụng đất, công nhận quyền sử dụng đất trước ngày Luật này có hiệu lực thi hành mà người sử dụng đất chưa hoàn thành nghĩa vụ tài chính thì t</w:t>
      </w:r>
      <w:r w:rsidRPr="00CF250E">
        <w:rPr>
          <w:rFonts w:eastAsia="Tahoma" w:cs="Times New Roman"/>
          <w:color w:val="000000"/>
          <w:sz w:val="26"/>
          <w:szCs w:val="26"/>
          <w:lang w:val="vi-VN"/>
        </w:rPr>
        <w:t>hời điểm tính thu tiền sử dụng đất, tiền thuê đất theo quy định của Chính phủ.</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vi-VN"/>
        </w:rPr>
      </w:pPr>
      <w:r w:rsidRPr="00CF250E">
        <w:rPr>
          <w:rFonts w:eastAsia="Tahoma" w:cs="Times New Roman"/>
          <w:color w:val="000000"/>
          <w:sz w:val="26"/>
          <w:szCs w:val="26"/>
          <w:lang w:val="vi-VN"/>
        </w:rPr>
        <w:t>8. Hộ gia đình, cá nhân đang sử dụng diện tích đất nông nghiệp được giao vượt hạn mức trước ngày Luật này có hiệu lực thi hành thì phải chuyển sang thuê đất theo quy định của Luật này.</w:t>
      </w:r>
    </w:p>
    <w:p w:rsidR="005C4A7C" w:rsidRPr="00CF250E" w:rsidRDefault="005C4A7C" w:rsidP="005C4A7C">
      <w:pPr>
        <w:widowControl w:val="0"/>
        <w:tabs>
          <w:tab w:val="left" w:pos="0"/>
        </w:tabs>
        <w:spacing w:before="120" w:line="320" w:lineRule="exact"/>
        <w:ind w:firstLine="567"/>
        <w:rPr>
          <w:rFonts w:cs="Times New Roman"/>
          <w:bCs/>
          <w:color w:val="000000"/>
          <w:sz w:val="26"/>
          <w:szCs w:val="26"/>
          <w:lang w:val="vi-VN"/>
        </w:rPr>
      </w:pPr>
      <w:r w:rsidRPr="00CF250E">
        <w:rPr>
          <w:rFonts w:cs="Times New Roman"/>
          <w:bCs/>
          <w:color w:val="000000"/>
          <w:sz w:val="26"/>
          <w:szCs w:val="26"/>
          <w:lang w:val="vi-VN"/>
        </w:rPr>
        <w:t xml:space="preserve">9. Chính phủ quy định việc xử lý đối với một số trường hợp cụ thể đang sử dụng đất vi phạm pháp luật về đất đai và các trường hợp đã bảo lãnh bằng quyền sử dụng đất trước ngày </w:t>
      </w:r>
      <w:r w:rsidRPr="00CF250E">
        <w:rPr>
          <w:rFonts w:eastAsia="Tahoma" w:cs="Times New Roman"/>
          <w:color w:val="000000"/>
          <w:sz w:val="26"/>
          <w:szCs w:val="26"/>
        </w:rPr>
        <w:t>01 tháng 7 năm 2014</w:t>
      </w:r>
      <w:r w:rsidRPr="00CF250E">
        <w:rPr>
          <w:rFonts w:eastAsia="Tahoma" w:cs="Times New Roman"/>
          <w:color w:val="000000"/>
          <w:sz w:val="26"/>
          <w:szCs w:val="26"/>
          <w:lang w:val="vi-VN"/>
        </w:rPr>
        <w:t xml:space="preserve"> </w:t>
      </w:r>
      <w:r w:rsidRPr="00CF250E">
        <w:rPr>
          <w:rFonts w:cs="Times New Roman"/>
          <w:bCs/>
          <w:color w:val="000000"/>
          <w:sz w:val="26"/>
          <w:szCs w:val="26"/>
          <w:lang w:val="vi-VN"/>
        </w:rPr>
        <w:t>có hiệu lực thi hành.</w:t>
      </w:r>
    </w:p>
    <w:p w:rsidR="005C4A7C" w:rsidRPr="00CF250E" w:rsidRDefault="005C4A7C" w:rsidP="005C4A7C">
      <w:pPr>
        <w:widowControl w:val="0"/>
        <w:shd w:val="clear" w:color="auto" w:fill="FFFFFF"/>
        <w:tabs>
          <w:tab w:val="left" w:pos="0"/>
        </w:tabs>
        <w:spacing w:before="120" w:line="320" w:lineRule="exact"/>
        <w:ind w:firstLine="567"/>
        <w:rPr>
          <w:rFonts w:cs="Times New Roman"/>
          <w:color w:val="000000"/>
          <w:sz w:val="26"/>
          <w:szCs w:val="26"/>
          <w:lang w:val="nb-NO"/>
        </w:rPr>
      </w:pPr>
      <w:r w:rsidRPr="00CF250E">
        <w:rPr>
          <w:rFonts w:cs="Times New Roman"/>
          <w:color w:val="000000"/>
          <w:sz w:val="26"/>
          <w:szCs w:val="26"/>
          <w:lang w:val="vi-VN"/>
        </w:rPr>
        <w:t xml:space="preserve">10. Đối với phương án sử dụng đất, phương án xử lý, phương án sắp xếp lại, xử lý nhà, đất đã được cấp có thẩm quyền phê duyệt theo quy định tại </w:t>
      </w:r>
      <w:r w:rsidRPr="00CF250E">
        <w:rPr>
          <w:rFonts w:cs="Times New Roman"/>
          <w:color w:val="000000"/>
          <w:sz w:val="26"/>
          <w:szCs w:val="26"/>
          <w:lang w:val="nb-NO"/>
        </w:rPr>
        <w:t>Nghị quyết số 132/2020/QH14 của Quốc hội thí điểm một số chính sách để tháo gỡ vướng mắc, tồn đọng trong quản lý, sử dụng đất quốc phòng, an ninh kết hợp với hoạt động lao động sản xuất, xây dựng kinh tế trước ngày Luật này có hiệu lực thi hành thì thực hiện theo phương án đã phê duyệt.</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b-NO"/>
        </w:rPr>
      </w:pPr>
      <w:r w:rsidRPr="00CF250E">
        <w:rPr>
          <w:rFonts w:cs="Times New Roman"/>
          <w:color w:val="000000"/>
          <w:sz w:val="26"/>
          <w:szCs w:val="26"/>
          <w:lang w:val="nb-NO"/>
        </w:rPr>
        <w:t>11. Đối với phương án sử dụng đất, phương án xử lý, phương án sắp xếp lại, xử lý nhà, đất đang hoàn thiện thủ tục trình cấp có thẩm quyền phê duyệt theo quy định tại Nghị quyết số 132/2020/QH14 của Quốc hội thí điểm một số chính sách để tháo gỡ vướng mắc, tồn đọng trong quản lý, sử dụng đất quốc phòng, an ninh kết hợp với hoạt động lao động sản xuất, xây dựng kinh tế sau ngày Luật này có hiệu lực thi hành thì tiếp tục thực hiện theo trình tự, thủ tục quy định tại Nghị quyết số 132/2020/QH14 của Quốc hội thí điểm một số chính sách để tháo gỡ vướng mắc, tồn đọng trong quản lý, sử dụng đất quốc phòng, an ninh kết hợp với hoạt động lao động sản xuất, xây dựng kinh tế.</w:t>
      </w:r>
    </w:p>
    <w:p w:rsidR="005C4A7C" w:rsidRPr="00CF250E" w:rsidRDefault="005C4A7C" w:rsidP="005C4A7C">
      <w:pPr>
        <w:widowControl w:val="0"/>
        <w:tabs>
          <w:tab w:val="left" w:pos="0"/>
        </w:tabs>
        <w:spacing w:before="120" w:line="320" w:lineRule="exact"/>
        <w:ind w:firstLine="567"/>
        <w:rPr>
          <w:rFonts w:cs="Times New Roman"/>
          <w:color w:val="000000"/>
          <w:sz w:val="26"/>
          <w:szCs w:val="26"/>
          <w:lang w:val="nb-NO"/>
        </w:rPr>
      </w:pPr>
      <w:r w:rsidRPr="00CF250E">
        <w:rPr>
          <w:rFonts w:cs="Times New Roman"/>
          <w:color w:val="000000"/>
          <w:sz w:val="26"/>
          <w:szCs w:val="26"/>
          <w:lang w:val="nb-NO"/>
        </w:rPr>
        <w:t xml:space="preserve">12. Đối với trường hợp đã được Nhà nước giao đất, cho thuê đất, công nhận quyền sử dụng đất mà đã hết hạn thời hạn sử dụng đất nhưng đến ngày Luật này có hiệu lực thi hành mà chưa làm thủ tục gia hạn sử dụng hoặc Nhà nước chưa thu hồi đất do hết thời hạn thì </w:t>
      </w:r>
      <w:r w:rsidRPr="00CF250E">
        <w:rPr>
          <w:rFonts w:cs="Times New Roman"/>
          <w:color w:val="000000"/>
          <w:sz w:val="26"/>
          <w:szCs w:val="26"/>
          <w:lang w:val="nb-NO"/>
        </w:rPr>
        <w:lastRenderedPageBreak/>
        <w:t>được xem xét xử lý theo quy định sau đây:</w:t>
      </w:r>
    </w:p>
    <w:p w:rsidR="005C4A7C" w:rsidRPr="00CF250E" w:rsidRDefault="005C4A7C" w:rsidP="005C4A7C">
      <w:pPr>
        <w:widowControl w:val="0"/>
        <w:tabs>
          <w:tab w:val="left" w:pos="0"/>
        </w:tabs>
        <w:spacing w:before="120" w:line="320" w:lineRule="exact"/>
        <w:ind w:firstLine="567"/>
        <w:rPr>
          <w:rFonts w:eastAsia=".VnTimeH" w:cs="Times New Roman"/>
          <w:bCs/>
          <w:color w:val="000000"/>
          <w:sz w:val="26"/>
          <w:szCs w:val="26"/>
          <w:lang w:val="nb-NO"/>
        </w:rPr>
      </w:pPr>
      <w:r w:rsidRPr="00CF250E">
        <w:rPr>
          <w:rFonts w:eastAsia=".VnTimeH" w:cs="Times New Roman"/>
          <w:bCs/>
          <w:color w:val="000000"/>
          <w:sz w:val="26"/>
          <w:szCs w:val="26"/>
          <w:lang w:val="nb-NO"/>
        </w:rPr>
        <w:t xml:space="preserve">a) Trường hợp người sử dụng đất chưa nộp hồ sơ xin gia hạn sử dụng đất hoặc nộp hồ sơ không đúng thời điểm quy định trước ngày Luật này có hiệu lực thi hành thì Nhà nước thực hiện thu hồi đất theo quy định tại </w:t>
      </w:r>
      <w:r w:rsidRPr="00CF250E">
        <w:rPr>
          <w:rFonts w:eastAsia=".VnTimeH" w:cs="Times New Roman"/>
          <w:bCs/>
          <w:color w:val="000000"/>
          <w:sz w:val="26"/>
          <w:szCs w:val="26"/>
          <w:lang w:val="nb-NO"/>
        </w:rPr>
        <w:fldChar w:fldCharType="begin"/>
      </w:r>
      <w:r w:rsidRPr="00CF250E">
        <w:rPr>
          <w:rFonts w:eastAsia=".VnTimeH" w:cs="Times New Roman"/>
          <w:bCs/>
          <w:color w:val="000000"/>
          <w:sz w:val="26"/>
          <w:szCs w:val="26"/>
          <w:lang w:val="nb-NO"/>
        </w:rPr>
        <w:instrText xml:space="preserve"> REF _Ref113316913 \n \h </w:instrText>
      </w:r>
      <w:r w:rsidRPr="00CF250E">
        <w:rPr>
          <w:rFonts w:eastAsia=".VnTimeH" w:cs="Times New Roman"/>
          <w:bCs/>
          <w:color w:val="000000"/>
          <w:sz w:val="26"/>
          <w:szCs w:val="26"/>
          <w:lang w:val="nb-NO"/>
        </w:rPr>
      </w:r>
      <w:r w:rsidRPr="00CF250E">
        <w:rPr>
          <w:rFonts w:eastAsia=".VnTimeH" w:cs="Times New Roman"/>
          <w:bCs/>
          <w:color w:val="000000"/>
          <w:sz w:val="26"/>
          <w:szCs w:val="26"/>
          <w:lang w:val="nb-NO"/>
        </w:rPr>
        <w:instrText xml:space="preserve"> \* MERGEFORMAT </w:instrText>
      </w:r>
      <w:r w:rsidRPr="00CF250E">
        <w:rPr>
          <w:rFonts w:eastAsia=".VnTimeH" w:cs="Times New Roman"/>
          <w:bCs/>
          <w:color w:val="000000"/>
          <w:sz w:val="26"/>
          <w:szCs w:val="26"/>
          <w:lang w:val="nb-NO"/>
        </w:rPr>
        <w:fldChar w:fldCharType="separate"/>
      </w:r>
      <w:r w:rsidRPr="00CF250E">
        <w:rPr>
          <w:rFonts w:eastAsia=".VnTimeH" w:cs="Times New Roman"/>
          <w:bCs/>
          <w:color w:val="000000"/>
          <w:sz w:val="26"/>
          <w:szCs w:val="26"/>
          <w:lang w:val="nb-NO"/>
        </w:rPr>
        <w:t>Điều 81</w:t>
      </w:r>
      <w:r w:rsidRPr="00CF250E">
        <w:rPr>
          <w:rFonts w:eastAsia=".VnTimeH" w:cs="Times New Roman"/>
          <w:bCs/>
          <w:color w:val="000000"/>
          <w:sz w:val="26"/>
          <w:szCs w:val="26"/>
          <w:lang w:val="nb-NO"/>
        </w:rPr>
        <w:fldChar w:fldCharType="end"/>
      </w:r>
      <w:r w:rsidRPr="00CF250E">
        <w:rPr>
          <w:rFonts w:eastAsia=".VnTimeH" w:cs="Times New Roman"/>
          <w:bCs/>
          <w:color w:val="000000"/>
          <w:sz w:val="26"/>
          <w:szCs w:val="26"/>
          <w:lang w:val="nb-NO"/>
        </w:rPr>
        <w:t xml:space="preserve"> của Luật này, trừ trường hợp quy định tại khoản 1 </w:t>
      </w:r>
      <w:r w:rsidRPr="00CF250E">
        <w:rPr>
          <w:rFonts w:eastAsia=".VnTimeH" w:cs="Times New Roman"/>
          <w:bCs/>
          <w:color w:val="000000"/>
          <w:sz w:val="26"/>
          <w:szCs w:val="26"/>
          <w:lang w:val="nb-NO"/>
        </w:rPr>
        <w:fldChar w:fldCharType="begin"/>
      </w:r>
      <w:r w:rsidRPr="00CF250E">
        <w:rPr>
          <w:rFonts w:eastAsia=".VnTimeH" w:cs="Times New Roman"/>
          <w:bCs/>
          <w:color w:val="000000"/>
          <w:sz w:val="26"/>
          <w:szCs w:val="26"/>
          <w:lang w:val="nb-NO"/>
        </w:rPr>
        <w:instrText xml:space="preserve"> REF _Ref113317016 \n \h </w:instrText>
      </w:r>
      <w:r w:rsidRPr="00CF250E">
        <w:rPr>
          <w:rFonts w:eastAsia=".VnTimeH" w:cs="Times New Roman"/>
          <w:bCs/>
          <w:color w:val="000000"/>
          <w:sz w:val="26"/>
          <w:szCs w:val="26"/>
          <w:lang w:val="nb-NO"/>
        </w:rPr>
      </w:r>
      <w:r w:rsidRPr="00CF250E">
        <w:rPr>
          <w:rFonts w:eastAsia=".VnTimeH" w:cs="Times New Roman"/>
          <w:bCs/>
          <w:color w:val="000000"/>
          <w:sz w:val="26"/>
          <w:szCs w:val="26"/>
          <w:lang w:val="nb-NO"/>
        </w:rPr>
        <w:instrText xml:space="preserve"> \* MERGEFORMAT </w:instrText>
      </w:r>
      <w:r w:rsidRPr="00CF250E">
        <w:rPr>
          <w:rFonts w:eastAsia=".VnTimeH" w:cs="Times New Roman"/>
          <w:bCs/>
          <w:color w:val="000000"/>
          <w:sz w:val="26"/>
          <w:szCs w:val="26"/>
          <w:lang w:val="nb-NO"/>
        </w:rPr>
        <w:fldChar w:fldCharType="separate"/>
      </w:r>
      <w:r w:rsidRPr="00CF250E">
        <w:rPr>
          <w:rFonts w:eastAsia=".VnTimeH" w:cs="Times New Roman"/>
          <w:bCs/>
          <w:color w:val="000000"/>
          <w:sz w:val="26"/>
          <w:szCs w:val="26"/>
          <w:lang w:val="nb-NO"/>
        </w:rPr>
        <w:t>Điều 168</w:t>
      </w:r>
      <w:r w:rsidRPr="00CF250E">
        <w:rPr>
          <w:rFonts w:eastAsia=".VnTimeH" w:cs="Times New Roman"/>
          <w:bCs/>
          <w:color w:val="000000"/>
          <w:sz w:val="26"/>
          <w:szCs w:val="26"/>
          <w:lang w:val="nb-NO"/>
        </w:rPr>
        <w:fldChar w:fldCharType="end"/>
      </w:r>
      <w:r w:rsidRPr="00CF250E">
        <w:rPr>
          <w:rFonts w:eastAsia=".VnTimeH" w:cs="Times New Roman"/>
          <w:bCs/>
          <w:color w:val="000000"/>
          <w:sz w:val="26"/>
          <w:szCs w:val="26"/>
          <w:lang w:val="nb-NO"/>
        </w:rPr>
        <w:t xml:space="preserve"> của Luật này;</w:t>
      </w:r>
    </w:p>
    <w:p w:rsidR="005C4A7C" w:rsidRPr="00CF250E" w:rsidRDefault="005C4A7C" w:rsidP="005C4A7C">
      <w:pPr>
        <w:widowControl w:val="0"/>
        <w:tabs>
          <w:tab w:val="left" w:pos="0"/>
        </w:tabs>
        <w:spacing w:before="120" w:line="320" w:lineRule="exact"/>
        <w:ind w:firstLine="567"/>
        <w:rPr>
          <w:rFonts w:eastAsia="Tahoma" w:cs="Times New Roman"/>
          <w:b/>
          <w:bCs/>
          <w:color w:val="000000"/>
          <w:sz w:val="26"/>
          <w:szCs w:val="26"/>
          <w:lang w:val="nb-NO"/>
        </w:rPr>
      </w:pPr>
      <w:r w:rsidRPr="00CF250E">
        <w:rPr>
          <w:rFonts w:eastAsia=".VnTimeH" w:cs="Times New Roman"/>
          <w:bCs/>
          <w:color w:val="000000"/>
          <w:sz w:val="26"/>
          <w:szCs w:val="26"/>
          <w:lang w:val="nb-NO"/>
        </w:rPr>
        <w:t>b) Trường hợp người sử dụng đất đã nộp hồ sơ đề nghị gia hạn sử dụng đất theo đúng quy định mà Nhà nước chưa thực hiện thủ tục gia hạn trước ngày Luật này có hiệu lực thi hành thì được xem xét gia hạn theo quy định của Luật này.</w:t>
      </w:r>
    </w:p>
    <w:p w:rsidR="005C4A7C" w:rsidRPr="00CF250E" w:rsidRDefault="005C4A7C" w:rsidP="005C4A7C">
      <w:pPr>
        <w:widowControl w:val="0"/>
        <w:tabs>
          <w:tab w:val="left" w:pos="0"/>
        </w:tabs>
        <w:spacing w:before="120" w:line="320" w:lineRule="exact"/>
        <w:ind w:firstLine="567"/>
        <w:rPr>
          <w:rFonts w:eastAsia=".VnTimeH" w:cs="Times New Roman"/>
          <w:bCs/>
          <w:color w:val="000000"/>
          <w:sz w:val="26"/>
          <w:szCs w:val="26"/>
          <w:lang w:val="nb-NO"/>
        </w:rPr>
      </w:pPr>
      <w:r w:rsidRPr="00CF250E">
        <w:rPr>
          <w:rFonts w:eastAsia=".VnTimeH" w:cs="Times New Roman"/>
          <w:bCs/>
          <w:color w:val="000000"/>
          <w:sz w:val="26"/>
          <w:szCs w:val="26"/>
          <w:lang w:val="nb-NO"/>
        </w:rPr>
        <w:t>13. Chính phủ quy định chi tiết về hồ sơ quy hoạch, hồ sơ giá đất, các loại hồ sơ khác còn lại được lập phục vụ cho công tác quản lý đất đai.</w:t>
      </w:r>
    </w:p>
    <w:p w:rsidR="005C4A7C" w:rsidRPr="00CF250E" w:rsidRDefault="005C4A7C" w:rsidP="005C4A7C">
      <w:pPr>
        <w:widowControl w:val="0"/>
        <w:tabs>
          <w:tab w:val="left" w:pos="0"/>
        </w:tabs>
        <w:spacing w:before="120" w:line="320" w:lineRule="exact"/>
        <w:ind w:firstLine="567"/>
        <w:rPr>
          <w:rFonts w:eastAsia=".VnTimeH" w:cs="Times New Roman"/>
          <w:bCs/>
          <w:color w:val="000000"/>
          <w:sz w:val="26"/>
          <w:szCs w:val="26"/>
          <w:lang w:val="nb-NO"/>
        </w:rPr>
      </w:pPr>
      <w:r w:rsidRPr="00CF250E">
        <w:rPr>
          <w:rFonts w:eastAsia=".VnTimeH" w:cs="Times New Roman"/>
          <w:bCs/>
          <w:color w:val="000000"/>
          <w:sz w:val="26"/>
          <w:szCs w:val="26"/>
          <w:lang w:val="nb-NO"/>
        </w:rPr>
        <w:t>14. Đối với đất trong các khu kinh tế đã được Nhà nước giao cho Ban Quản lý khu kinh tế trước ngày Luật này có hiệu lực thi hành thì được xử lý như sau:</w:t>
      </w:r>
    </w:p>
    <w:p w:rsidR="005C4A7C" w:rsidRPr="00CF250E" w:rsidRDefault="005C4A7C" w:rsidP="005C4A7C">
      <w:pPr>
        <w:widowControl w:val="0"/>
        <w:tabs>
          <w:tab w:val="left" w:pos="0"/>
        </w:tabs>
        <w:spacing w:before="120" w:line="320" w:lineRule="exact"/>
        <w:ind w:firstLine="567"/>
        <w:rPr>
          <w:rFonts w:eastAsia=".VnTimeH" w:cs="Times New Roman"/>
          <w:bCs/>
          <w:color w:val="000000"/>
          <w:sz w:val="26"/>
          <w:szCs w:val="26"/>
          <w:lang w:val="nb-NO"/>
        </w:rPr>
      </w:pPr>
      <w:r w:rsidRPr="00CF250E">
        <w:rPr>
          <w:rFonts w:eastAsia=".VnTimeH" w:cs="Times New Roman"/>
          <w:bCs/>
          <w:color w:val="000000"/>
          <w:sz w:val="26"/>
          <w:szCs w:val="26"/>
          <w:lang w:val="nb-NO"/>
        </w:rPr>
        <w:t>a) Đối với diện tích đã được giao lại, cho thuê trước ngày Luật này có hiệu lực thì người sử dụng đất được tiếp tục sử dụng đến hết thời hạn sử dụng đất;</w:t>
      </w:r>
    </w:p>
    <w:p w:rsidR="005C4A7C" w:rsidRPr="00CF250E" w:rsidRDefault="005C4A7C" w:rsidP="005C4A7C">
      <w:pPr>
        <w:widowControl w:val="0"/>
        <w:tabs>
          <w:tab w:val="left" w:pos="0"/>
        </w:tabs>
        <w:spacing w:before="120" w:line="320" w:lineRule="exact"/>
        <w:ind w:firstLine="567"/>
        <w:rPr>
          <w:rFonts w:eastAsia=".VnTimeH" w:cs="Times New Roman"/>
          <w:bCs/>
          <w:color w:val="000000"/>
          <w:sz w:val="26"/>
          <w:szCs w:val="26"/>
          <w:lang w:val="nb-NO"/>
        </w:rPr>
      </w:pPr>
      <w:r w:rsidRPr="00CF250E">
        <w:rPr>
          <w:rFonts w:eastAsia=".VnTimeH" w:cs="Times New Roman"/>
          <w:bCs/>
          <w:color w:val="000000"/>
          <w:sz w:val="26"/>
          <w:szCs w:val="26"/>
          <w:lang w:val="nb-NO"/>
        </w:rPr>
        <w:t>b) Đối với đất chưa giao, chưa cho thuê hoặc đất đã hết thời hạn giao đất, thuê đất thì thực hiện theo quy định của Luật này;</w:t>
      </w:r>
    </w:p>
    <w:p w:rsidR="005C4A7C" w:rsidRPr="00CF250E" w:rsidRDefault="005C4A7C" w:rsidP="005C4A7C">
      <w:pPr>
        <w:widowControl w:val="0"/>
        <w:tabs>
          <w:tab w:val="left" w:pos="0"/>
        </w:tabs>
        <w:spacing w:before="120" w:line="320" w:lineRule="exact"/>
        <w:ind w:firstLine="567"/>
        <w:rPr>
          <w:rFonts w:eastAsia=".VnTimeH" w:cs="Times New Roman"/>
          <w:bCs/>
          <w:color w:val="000000"/>
          <w:sz w:val="26"/>
          <w:szCs w:val="26"/>
          <w:lang w:val="nb-NO"/>
        </w:rPr>
      </w:pPr>
      <w:r w:rsidRPr="00CF250E">
        <w:rPr>
          <w:rFonts w:eastAsia=".VnTimeH" w:cs="Times New Roman"/>
          <w:bCs/>
          <w:color w:val="000000"/>
          <w:sz w:val="26"/>
          <w:szCs w:val="26"/>
          <w:lang w:val="nb-NO"/>
        </w:rPr>
        <w:t xml:space="preserve">c) Người sử dụng đất trong khu kinh tế trước ngày Luật này có hiệu lực thì tiếp tục được thực hiện các quyền và nghĩa vụ tương ứng với hình thức giao đất, cho thuê đất trong thời gian sử dụng đất còn lại. </w:t>
      </w:r>
    </w:p>
    <w:p w:rsidR="005C4A7C" w:rsidRPr="00CF250E" w:rsidRDefault="005C4A7C" w:rsidP="005C4A7C">
      <w:pPr>
        <w:widowControl w:val="0"/>
        <w:numPr>
          <w:ilvl w:val="0"/>
          <w:numId w:val="2"/>
        </w:numPr>
        <w:tabs>
          <w:tab w:val="left" w:pos="0"/>
        </w:tabs>
        <w:spacing w:before="120" w:after="0" w:line="320" w:lineRule="exact"/>
        <w:jc w:val="both"/>
        <w:outlineLvl w:val="2"/>
        <w:rPr>
          <w:rFonts w:eastAsia="Calibri" w:cs="Times New Roman"/>
          <w:b/>
          <w:bCs/>
          <w:color w:val="000000"/>
          <w:sz w:val="26"/>
          <w:szCs w:val="26"/>
        </w:rPr>
      </w:pPr>
      <w:bookmarkStart w:id="2333" w:name="_Toc120303689"/>
      <w:r w:rsidRPr="00CF250E">
        <w:rPr>
          <w:rFonts w:eastAsia="Calibri" w:cs="Times New Roman"/>
          <w:b/>
          <w:bCs/>
          <w:color w:val="000000"/>
          <w:sz w:val="26"/>
          <w:szCs w:val="26"/>
        </w:rPr>
        <w:t>Giải quyết quan hệ có liên quan đến hộ gia đình sử dụng đất kể từ ngày Luật này có hiệu lực thi hành</w:t>
      </w:r>
      <w:bookmarkEnd w:id="2333"/>
    </w:p>
    <w:p w:rsidR="005C4A7C" w:rsidRPr="00CF250E" w:rsidRDefault="005C4A7C" w:rsidP="005C4A7C">
      <w:pPr>
        <w:widowControl w:val="0"/>
        <w:tabs>
          <w:tab w:val="left" w:pos="0"/>
        </w:tabs>
        <w:spacing w:before="120" w:line="320" w:lineRule="exact"/>
        <w:ind w:firstLine="567"/>
        <w:rPr>
          <w:rFonts w:eastAsia="Tahoma" w:cs="Times New Roman"/>
          <w:bCs/>
          <w:color w:val="000000"/>
          <w:spacing w:val="4"/>
          <w:sz w:val="26"/>
          <w:szCs w:val="26"/>
          <w:lang w:val="vi-VN"/>
        </w:rPr>
      </w:pPr>
      <w:r w:rsidRPr="00CF250E">
        <w:rPr>
          <w:rFonts w:eastAsia="Tahoma" w:cs="Times New Roman"/>
          <w:bCs/>
          <w:color w:val="000000"/>
          <w:spacing w:val="4"/>
          <w:sz w:val="26"/>
          <w:szCs w:val="26"/>
          <w:lang w:val="vi-VN"/>
        </w:rPr>
        <w:t xml:space="preserve">1. Hộ gia đình sử dụng đất được xác định theo quy định của pháp luật đất đai trước ngày Luật này có hiệu lực thi hành được tham gia quan hệ pháp luật đất đai với tư cách nhóm người sử dụng đất theo quy định tại </w:t>
      </w:r>
      <w:r w:rsidRPr="00CF250E">
        <w:rPr>
          <w:rFonts w:eastAsia="Tahoma" w:cs="Times New Roman"/>
          <w:bCs/>
          <w:color w:val="000000"/>
          <w:spacing w:val="4"/>
          <w:sz w:val="26"/>
          <w:szCs w:val="26"/>
          <w:lang w:val="vi-VN"/>
        </w:rPr>
        <w:fldChar w:fldCharType="begin"/>
      </w:r>
      <w:r w:rsidRPr="00CF250E">
        <w:rPr>
          <w:rFonts w:eastAsia="Tahoma" w:cs="Times New Roman"/>
          <w:bCs/>
          <w:color w:val="000000"/>
          <w:spacing w:val="4"/>
          <w:sz w:val="26"/>
          <w:szCs w:val="26"/>
          <w:lang w:val="vi-VN"/>
        </w:rPr>
        <w:instrText xml:space="preserve"> REF _Ref120261172 \r \h </w:instrText>
      </w:r>
      <w:r w:rsidRPr="00CF250E">
        <w:rPr>
          <w:rFonts w:eastAsia="Tahoma" w:cs="Times New Roman"/>
          <w:bCs/>
          <w:color w:val="000000"/>
          <w:spacing w:val="4"/>
          <w:sz w:val="26"/>
          <w:szCs w:val="26"/>
          <w:lang w:val="vi-VN"/>
        </w:rPr>
      </w:r>
      <w:r w:rsidRPr="00CF250E">
        <w:rPr>
          <w:rFonts w:eastAsia="Tahoma" w:cs="Times New Roman"/>
          <w:bCs/>
          <w:color w:val="000000"/>
          <w:spacing w:val="4"/>
          <w:sz w:val="26"/>
          <w:szCs w:val="26"/>
          <w:lang w:val="vi-VN"/>
        </w:rPr>
        <w:instrText xml:space="preserve"> \* MERGEFORMAT </w:instrText>
      </w:r>
      <w:r w:rsidRPr="00CF250E">
        <w:rPr>
          <w:rFonts w:eastAsia="Tahoma" w:cs="Times New Roman"/>
          <w:bCs/>
          <w:color w:val="000000"/>
          <w:spacing w:val="4"/>
          <w:sz w:val="26"/>
          <w:szCs w:val="26"/>
          <w:lang w:val="vi-VN"/>
        </w:rPr>
        <w:fldChar w:fldCharType="separate"/>
      </w:r>
      <w:r w:rsidRPr="00CF250E">
        <w:rPr>
          <w:rFonts w:eastAsia="Tahoma" w:cs="Times New Roman"/>
          <w:bCs/>
          <w:color w:val="000000"/>
          <w:spacing w:val="4"/>
          <w:sz w:val="26"/>
          <w:szCs w:val="26"/>
          <w:lang w:val="vi-VN"/>
        </w:rPr>
        <w:t>Điều 28</w:t>
      </w:r>
      <w:r w:rsidRPr="00CF250E">
        <w:rPr>
          <w:rFonts w:eastAsia="Tahoma" w:cs="Times New Roman"/>
          <w:bCs/>
          <w:color w:val="000000"/>
          <w:spacing w:val="4"/>
          <w:sz w:val="26"/>
          <w:szCs w:val="26"/>
          <w:lang w:val="vi-VN"/>
        </w:rPr>
        <w:fldChar w:fldCharType="end"/>
      </w:r>
      <w:r w:rsidRPr="00CF250E">
        <w:rPr>
          <w:rFonts w:eastAsia="Tahoma" w:cs="Times New Roman"/>
          <w:bCs/>
          <w:color w:val="000000"/>
          <w:spacing w:val="4"/>
          <w:sz w:val="26"/>
          <w:szCs w:val="26"/>
          <w:lang w:val="vi-VN"/>
        </w:rPr>
        <w:t xml:space="preserve"> của Luật này. Quyền và nghĩa vụ của các thành viên trong hộ gia đình sử dụng đất được xác định theo thỏa thuận của các thành viên, trường hợp không có thỏa thuận thì được xác định là bằng nhau. </w:t>
      </w:r>
    </w:p>
    <w:p w:rsidR="005C4A7C" w:rsidRPr="00CF250E" w:rsidRDefault="005C4A7C" w:rsidP="005C4A7C">
      <w:pPr>
        <w:widowControl w:val="0"/>
        <w:tabs>
          <w:tab w:val="left" w:pos="0"/>
        </w:tabs>
        <w:spacing w:before="120" w:line="320" w:lineRule="exact"/>
        <w:ind w:firstLine="567"/>
        <w:rPr>
          <w:rFonts w:eastAsia="Tahoma" w:cs="Times New Roman"/>
          <w:bCs/>
          <w:color w:val="000000"/>
          <w:spacing w:val="4"/>
          <w:sz w:val="26"/>
          <w:szCs w:val="26"/>
          <w:lang w:val="vi-VN"/>
        </w:rPr>
      </w:pPr>
      <w:r w:rsidRPr="00CF250E">
        <w:rPr>
          <w:rFonts w:eastAsia="Tahoma" w:cs="Times New Roman"/>
          <w:bCs/>
          <w:color w:val="000000"/>
          <w:spacing w:val="4"/>
          <w:sz w:val="26"/>
          <w:szCs w:val="26"/>
          <w:lang w:val="vi-VN"/>
        </w:rPr>
        <w:t>Hộ gia đình sử dụng đất đã được Nhà nước giao đất, cho thuê đất, công nhận quyền sử dụng đất, nhận chuyển quyền sử dụng đất được thực hiện các quyền và nghĩa vụ như quyền và nghĩa vụ của cá nhân trong nước sử dụng đất theo quy định của Luật này.</w:t>
      </w:r>
    </w:p>
    <w:p w:rsidR="005C4A7C" w:rsidRPr="00CF250E" w:rsidRDefault="005C4A7C" w:rsidP="005C4A7C">
      <w:pPr>
        <w:widowControl w:val="0"/>
        <w:tabs>
          <w:tab w:val="left" w:pos="0"/>
        </w:tabs>
        <w:spacing w:before="120" w:line="320" w:lineRule="exact"/>
        <w:ind w:firstLine="567"/>
        <w:rPr>
          <w:rFonts w:eastAsia="Tahoma" w:cs="Times New Roman"/>
          <w:bCs/>
          <w:color w:val="000000"/>
          <w:spacing w:val="4"/>
          <w:sz w:val="26"/>
          <w:szCs w:val="26"/>
          <w:lang w:val="vi-VN"/>
        </w:rPr>
      </w:pPr>
      <w:r w:rsidRPr="00CF250E">
        <w:rPr>
          <w:rFonts w:eastAsia="Tahoma" w:cs="Times New Roman"/>
          <w:bCs/>
          <w:color w:val="000000"/>
          <w:spacing w:val="4"/>
          <w:sz w:val="26"/>
          <w:szCs w:val="26"/>
          <w:lang w:val="vi-VN"/>
        </w:rPr>
        <w:t xml:space="preserve">2. Khi tham gia giao dịch dân sự, các thành viên của hộ gia đình sử dụng đất quy định tại khoản 2 Điều 5 của Luật này phải lập văn bản thỏa thuận có xác nhận của công chứng hoặc chứng thực theo quy định của pháp luật về công chứng, chứng thực để xác định tư cách thành viên của hộ gia đình có quyền sử dụng đất tại thời điểm phát sinh quyền sử dụng đất. </w:t>
      </w:r>
    </w:p>
    <w:p w:rsidR="005C4A7C" w:rsidRPr="00CF250E" w:rsidRDefault="005C4A7C" w:rsidP="005C4A7C">
      <w:pPr>
        <w:widowControl w:val="0"/>
        <w:tabs>
          <w:tab w:val="left" w:pos="0"/>
        </w:tabs>
        <w:spacing w:before="120" w:line="320" w:lineRule="exact"/>
        <w:ind w:firstLine="567"/>
        <w:rPr>
          <w:rFonts w:eastAsia="Tahoma" w:cs="Times New Roman"/>
          <w:bCs/>
          <w:color w:val="000000"/>
          <w:spacing w:val="4"/>
          <w:sz w:val="26"/>
          <w:szCs w:val="26"/>
          <w:lang w:val="vi-VN"/>
        </w:rPr>
      </w:pPr>
      <w:r w:rsidRPr="00CF250E">
        <w:rPr>
          <w:rFonts w:eastAsia="Tahoma" w:cs="Times New Roman"/>
          <w:bCs/>
          <w:color w:val="000000"/>
          <w:spacing w:val="4"/>
          <w:sz w:val="26"/>
          <w:szCs w:val="26"/>
          <w:lang w:val="vi-VN"/>
        </w:rPr>
        <w:t>3. Cơ quan Nhà nước có thẩm quyền, tổ chức, cá nhân có thẩm quyền giải quyết các thủ tục liên quan đến hộ gia đình sử dụng đất có trách nhiệm giải quyết các thủ tục trên cơ sở văn bản thỏa thuận xác định tư cách thành viên hộ gia đình có quyền sử dụng đất quy định tại khoản 2 Điều này.</w:t>
      </w:r>
    </w:p>
    <w:p w:rsidR="005C4A7C" w:rsidRPr="00CF250E" w:rsidRDefault="005C4A7C" w:rsidP="005C4A7C">
      <w:pPr>
        <w:widowControl w:val="0"/>
        <w:tabs>
          <w:tab w:val="left" w:pos="0"/>
        </w:tabs>
        <w:spacing w:before="120" w:line="320" w:lineRule="exact"/>
        <w:ind w:firstLine="567"/>
        <w:rPr>
          <w:rFonts w:eastAsia="Tahoma" w:cs="Times New Roman"/>
          <w:bCs/>
          <w:color w:val="000000"/>
          <w:spacing w:val="4"/>
          <w:sz w:val="26"/>
          <w:szCs w:val="26"/>
          <w:lang w:val="vi-VN"/>
        </w:rPr>
      </w:pPr>
      <w:r w:rsidRPr="00CF250E">
        <w:rPr>
          <w:rFonts w:eastAsia="Tahoma" w:cs="Times New Roman"/>
          <w:bCs/>
          <w:color w:val="000000"/>
          <w:spacing w:val="4"/>
          <w:sz w:val="26"/>
          <w:szCs w:val="26"/>
          <w:lang w:val="vi-VN"/>
        </w:rPr>
        <w:t xml:space="preserve">4. Khi cơ quan Nhà nước có thẩm quyền thực hiện giao đất, cho thuê đất cho hộ gia </w:t>
      </w:r>
      <w:r w:rsidRPr="00CF250E">
        <w:rPr>
          <w:rFonts w:eastAsia="Tahoma" w:cs="Times New Roman"/>
          <w:bCs/>
          <w:color w:val="000000"/>
          <w:spacing w:val="4"/>
          <w:sz w:val="26"/>
          <w:szCs w:val="26"/>
          <w:lang w:val="vi-VN"/>
        </w:rPr>
        <w:lastRenderedPageBreak/>
        <w:t>đình để tái định cư theo phương án bồi thường, hỗ trợ, tái định cư đã được phê duyệt thì phải ghi cụ thể các thành viên hộ gia đình vào quyết định giao đất, cho thuê đất.</w:t>
      </w:r>
    </w:p>
    <w:p w:rsidR="005C4A7C" w:rsidRPr="00CF250E" w:rsidRDefault="005C4A7C" w:rsidP="005C4A7C">
      <w:pPr>
        <w:widowControl w:val="0"/>
        <w:numPr>
          <w:ilvl w:val="0"/>
          <w:numId w:val="2"/>
        </w:numPr>
        <w:tabs>
          <w:tab w:val="left" w:pos="0"/>
        </w:tabs>
        <w:spacing w:before="120" w:after="0" w:line="320" w:lineRule="exact"/>
        <w:jc w:val="both"/>
        <w:outlineLvl w:val="2"/>
        <w:rPr>
          <w:rFonts w:cs="Times New Roman"/>
          <w:b/>
          <w:color w:val="000000"/>
          <w:sz w:val="26"/>
          <w:szCs w:val="26"/>
          <w:lang w:val="x-none" w:eastAsia="x-none"/>
        </w:rPr>
      </w:pPr>
      <w:bookmarkStart w:id="2334" w:name="_Toc115080269"/>
      <w:bookmarkStart w:id="2335" w:name="_Toc115358438"/>
      <w:bookmarkStart w:id="2336" w:name="_Toc120303690"/>
      <w:r w:rsidRPr="00CF250E">
        <w:rPr>
          <w:rFonts w:cs="Times New Roman"/>
          <w:b/>
          <w:bCs/>
          <w:color w:val="000000"/>
          <w:sz w:val="26"/>
          <w:szCs w:val="26"/>
          <w:lang w:val="vi-VN"/>
        </w:rPr>
        <w:t>Quy</w:t>
      </w:r>
      <w:r w:rsidRPr="00CF250E">
        <w:rPr>
          <w:rFonts w:eastAsia="Tahoma" w:cs="Times New Roman"/>
          <w:b/>
          <w:bCs/>
          <w:color w:val="000000"/>
          <w:sz w:val="26"/>
          <w:szCs w:val="26"/>
          <w:lang w:val="nb-NO"/>
        </w:rPr>
        <w:t xml:space="preserve"> định chi tiết</w:t>
      </w:r>
      <w:bookmarkEnd w:id="2330"/>
      <w:bookmarkEnd w:id="2331"/>
      <w:bookmarkEnd w:id="2332"/>
      <w:bookmarkEnd w:id="2334"/>
      <w:bookmarkEnd w:id="2335"/>
      <w:bookmarkEnd w:id="2336"/>
    </w:p>
    <w:p w:rsidR="005C4A7C" w:rsidRPr="00CF250E" w:rsidRDefault="005C4A7C" w:rsidP="005C4A7C">
      <w:pPr>
        <w:widowControl w:val="0"/>
        <w:tabs>
          <w:tab w:val="left" w:pos="0"/>
        </w:tabs>
        <w:spacing w:before="120" w:line="320" w:lineRule="exact"/>
        <w:ind w:firstLine="567"/>
        <w:rPr>
          <w:rFonts w:eastAsia="Tahoma" w:cs="Times New Roman"/>
          <w:bCs/>
          <w:color w:val="000000"/>
          <w:sz w:val="26"/>
          <w:szCs w:val="26"/>
        </w:rPr>
      </w:pPr>
      <w:r w:rsidRPr="00CF250E">
        <w:rPr>
          <w:rFonts w:eastAsia="Tahoma" w:cs="Times New Roman"/>
          <w:bCs/>
          <w:color w:val="000000"/>
          <w:spacing w:val="4"/>
          <w:sz w:val="26"/>
          <w:szCs w:val="26"/>
          <w:lang w:val="vi-VN"/>
        </w:rPr>
        <w:t xml:space="preserve">Chính phủ quy định </w:t>
      </w:r>
      <w:r w:rsidRPr="00CF250E">
        <w:rPr>
          <w:rFonts w:eastAsia="Tahoma" w:cs="Times New Roman"/>
          <w:color w:val="000000"/>
          <w:sz w:val="26"/>
          <w:szCs w:val="26"/>
          <w:lang w:val="vi-VN"/>
        </w:rPr>
        <w:t xml:space="preserve">chi tiết </w:t>
      </w:r>
      <w:r w:rsidRPr="00CF250E">
        <w:rPr>
          <w:rFonts w:eastAsia="Tahoma" w:cs="Times New Roman"/>
          <w:bCs/>
          <w:color w:val="000000"/>
          <w:spacing w:val="4"/>
          <w:sz w:val="26"/>
          <w:szCs w:val="26"/>
          <w:lang w:val="vi-VN"/>
        </w:rPr>
        <w:t>các điều, khoản được giao trong Luật</w:t>
      </w:r>
      <w:r w:rsidRPr="00CF250E">
        <w:rPr>
          <w:rFonts w:eastAsia="Tahoma" w:cs="Times New Roman"/>
          <w:bCs/>
          <w:color w:val="000000"/>
          <w:sz w:val="26"/>
          <w:szCs w:val="26"/>
          <w:lang w:val="vi-VN"/>
        </w:rPr>
        <w:t>.</w:t>
      </w:r>
    </w:p>
    <w:p w:rsidR="005C4A7C" w:rsidRPr="00CF250E" w:rsidRDefault="005C4A7C" w:rsidP="005C4A7C">
      <w:pPr>
        <w:widowControl w:val="0"/>
        <w:tabs>
          <w:tab w:val="left" w:pos="0"/>
        </w:tabs>
        <w:spacing w:before="120" w:line="320" w:lineRule="exact"/>
        <w:ind w:firstLine="567"/>
        <w:rPr>
          <w:rFonts w:eastAsia="Tahoma" w:cs="Times New Roman"/>
          <w:bCs/>
          <w:color w:val="000000"/>
          <w:spacing w:val="4"/>
          <w:sz w:val="26"/>
          <w:szCs w:val="26"/>
        </w:rPr>
      </w:pPr>
      <w:r w:rsidRPr="00CF250E">
        <w:rPr>
          <w:rFonts w:eastAsia="Tahoma" w:cs="Times New Roman"/>
          <w:bCs/>
          <w:color w:val="000000"/>
          <w:spacing w:val="4"/>
          <w:sz w:val="26"/>
          <w:szCs w:val="26"/>
          <w:lang w:val="vi-VN"/>
        </w:rPr>
        <w:t>Luật này đã được Quốc hội nước Cộng hoà xã hội chủ nghĩa Việt Nam khoá X</w:t>
      </w:r>
      <w:r w:rsidRPr="00CF250E">
        <w:rPr>
          <w:rFonts w:eastAsia="Tahoma" w:cs="Times New Roman"/>
          <w:bCs/>
          <w:color w:val="000000"/>
          <w:spacing w:val="4"/>
          <w:sz w:val="26"/>
          <w:szCs w:val="26"/>
        </w:rPr>
        <w:t>V</w:t>
      </w:r>
      <w:r w:rsidRPr="00CF250E">
        <w:rPr>
          <w:rFonts w:eastAsia="Tahoma" w:cs="Times New Roman"/>
          <w:bCs/>
          <w:color w:val="000000"/>
          <w:spacing w:val="4"/>
          <w:sz w:val="26"/>
          <w:szCs w:val="26"/>
          <w:lang w:val="vi-VN"/>
        </w:rPr>
        <w:t>, kỳ họp thứ… thông qua ngày… tháng…năm 2023.</w:t>
      </w:r>
      <w:r w:rsidRPr="00CF250E">
        <w:rPr>
          <w:rFonts w:eastAsia="Tahoma" w:cs="Times New Roman"/>
          <w:bCs/>
          <w:color w:val="000000"/>
          <w:spacing w:val="4"/>
          <w:sz w:val="26"/>
          <w:szCs w:val="26"/>
        </w:rPr>
        <w:t>/.</w:t>
      </w:r>
    </w:p>
    <w:p w:rsidR="005C4A7C" w:rsidRPr="00CF250E" w:rsidRDefault="005C4A7C" w:rsidP="005C4A7C">
      <w:pPr>
        <w:widowControl w:val="0"/>
        <w:tabs>
          <w:tab w:val="left" w:pos="0"/>
        </w:tabs>
        <w:spacing w:before="120" w:line="320" w:lineRule="exact"/>
        <w:rPr>
          <w:rFonts w:cs="Times New Roman"/>
          <w:color w:val="000000"/>
          <w:sz w:val="26"/>
          <w:szCs w:val="26"/>
        </w:rPr>
      </w:pPr>
      <w:r w:rsidRPr="00CF250E">
        <w:rPr>
          <w:rFonts w:cs="Times New Roman"/>
          <w:color w:val="000000"/>
          <w:sz w:val="26"/>
          <w:szCs w:val="26"/>
        </w:rPr>
        <w:t xml:space="preserve"> </w:t>
      </w:r>
    </w:p>
    <w:p w:rsidR="005C4A7C" w:rsidRPr="00CF250E" w:rsidRDefault="005C4A7C" w:rsidP="005C4A7C">
      <w:pPr>
        <w:widowControl w:val="0"/>
        <w:tabs>
          <w:tab w:val="left" w:pos="0"/>
        </w:tabs>
        <w:spacing w:before="120" w:after="120" w:line="320" w:lineRule="exact"/>
        <w:rPr>
          <w:rFonts w:cs="Times New Roman"/>
          <w:color w:val="000000"/>
          <w:sz w:val="26"/>
          <w:szCs w:val="26"/>
        </w:rPr>
      </w:pPr>
    </w:p>
    <w:p w:rsidR="009D7AED" w:rsidRDefault="009D7AED"/>
    <w:sectPr w:rsidR="009D7AED" w:rsidSect="00AD6AA9">
      <w:headerReference w:type="even" r:id="rId6"/>
      <w:headerReference w:type="default" r:id="rId7"/>
      <w:pgSz w:w="11907" w:h="16840" w:code="9"/>
      <w:pgMar w:top="851" w:right="851" w:bottom="851" w:left="1418" w:header="510" w:footer="51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H">
    <w:altName w:val="Times New Roman"/>
    <w:charset w:val="00"/>
    <w:family w:val="swiss"/>
    <w:pitch w:val="variable"/>
    <w:sig w:usb0="00000003" w:usb1="00000000" w:usb2="00000000" w:usb3="00000000" w:csb0="00000001" w:csb1="00000000"/>
  </w:font>
  <w:font w:name="MT Extra">
    <w:altName w:val="Symbol"/>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B1D" w:rsidRDefault="002341F6" w:rsidP="00D86FD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55B1D" w:rsidRDefault="002341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B1D" w:rsidRPr="007879AF" w:rsidRDefault="002341F6" w:rsidP="007879AF">
    <w:pPr>
      <w:pStyle w:val="Header"/>
      <w:jc w:val="center"/>
      <w:rPr>
        <w:rFonts w:ascii="Times New Roman" w:hAnsi="Times New Roman"/>
        <w:sz w:val="26"/>
        <w:szCs w:val="26"/>
      </w:rPr>
    </w:pPr>
    <w:r w:rsidRPr="00C253E2">
      <w:rPr>
        <w:rFonts w:ascii="Times New Roman" w:hAnsi="Times New Roman"/>
        <w:sz w:val="26"/>
        <w:szCs w:val="26"/>
      </w:rPr>
      <w:fldChar w:fldCharType="begin"/>
    </w:r>
    <w:r w:rsidRPr="00C253E2">
      <w:rPr>
        <w:rFonts w:ascii="Times New Roman" w:hAnsi="Times New Roman"/>
        <w:sz w:val="26"/>
        <w:szCs w:val="26"/>
      </w:rPr>
      <w:instrText xml:space="preserve"> PAGE   \* MERGEFORMAT </w:instrText>
    </w:r>
    <w:r w:rsidRPr="00C253E2">
      <w:rPr>
        <w:rFonts w:ascii="Times New Roman" w:hAnsi="Times New Roman"/>
        <w:sz w:val="26"/>
        <w:szCs w:val="26"/>
      </w:rPr>
      <w:fldChar w:fldCharType="separate"/>
    </w:r>
    <w:r>
      <w:rPr>
        <w:rFonts w:ascii="Times New Roman" w:hAnsi="Times New Roman"/>
        <w:noProof/>
        <w:sz w:val="26"/>
        <w:szCs w:val="26"/>
      </w:rPr>
      <w:t>17</w:t>
    </w:r>
    <w:r w:rsidRPr="00C253E2">
      <w:rPr>
        <w:rFonts w:ascii="Times New Roman" w:hAnsi="Times New Roman"/>
        <w:noProof/>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E9C"/>
    <w:multiLevelType w:val="hybridMultilevel"/>
    <w:tmpl w:val="E2DEF36E"/>
    <w:lvl w:ilvl="0" w:tplc="FFFFFFFF">
      <w:start w:val="1"/>
      <w:numFmt w:val="decimal"/>
      <w:suff w:val="space"/>
      <w:lvlText w:val="Điều %1."/>
      <w:lvlJc w:val="left"/>
      <w:pPr>
        <w:ind w:left="0" w:firstLine="720"/>
      </w:pPr>
      <w:rPr>
        <w:rFonts w:hint="default"/>
        <w:b/>
        <w:bCs/>
        <w:i w:val="0"/>
        <w:iCs w:val="0"/>
        <w:strike w:val="0"/>
        <w:color w:val="auto"/>
      </w:rPr>
    </w:lvl>
    <w:lvl w:ilvl="1" w:tplc="FFFFFFFF">
      <w:start w:val="1"/>
      <w:numFmt w:val="lowerLetter"/>
      <w:lvlText w:val="%2."/>
      <w:lvlJc w:val="left"/>
      <w:pPr>
        <w:ind w:left="-261" w:hanging="360"/>
      </w:pPr>
    </w:lvl>
    <w:lvl w:ilvl="2" w:tplc="FFFFFFFF">
      <w:start w:val="1"/>
      <w:numFmt w:val="decimal"/>
      <w:suff w:val="space"/>
      <w:lvlText w:val="%3."/>
      <w:lvlJc w:val="left"/>
      <w:pPr>
        <w:ind w:left="-1701" w:firstLine="720"/>
      </w:pPr>
      <w:rPr>
        <w:rFonts w:hint="default"/>
      </w:rPr>
    </w:lvl>
    <w:lvl w:ilvl="3" w:tplc="FFFFFFFF">
      <w:start w:val="1"/>
      <w:numFmt w:val="decimal"/>
      <w:lvlText w:val="%4."/>
      <w:lvlJc w:val="left"/>
      <w:pPr>
        <w:ind w:left="1179" w:hanging="360"/>
      </w:pPr>
    </w:lvl>
    <w:lvl w:ilvl="4" w:tplc="FFFFFFFF" w:tentative="1">
      <w:start w:val="1"/>
      <w:numFmt w:val="lowerLetter"/>
      <w:lvlText w:val="%5."/>
      <w:lvlJc w:val="left"/>
      <w:pPr>
        <w:ind w:left="1899" w:hanging="360"/>
      </w:pPr>
    </w:lvl>
    <w:lvl w:ilvl="5" w:tplc="FFFFFFFF" w:tentative="1">
      <w:start w:val="1"/>
      <w:numFmt w:val="lowerRoman"/>
      <w:lvlText w:val="%6."/>
      <w:lvlJc w:val="right"/>
      <w:pPr>
        <w:ind w:left="2619" w:hanging="180"/>
      </w:pPr>
    </w:lvl>
    <w:lvl w:ilvl="6" w:tplc="FFFFFFFF" w:tentative="1">
      <w:start w:val="1"/>
      <w:numFmt w:val="decimal"/>
      <w:lvlText w:val="%7."/>
      <w:lvlJc w:val="left"/>
      <w:pPr>
        <w:ind w:left="3339" w:hanging="360"/>
      </w:pPr>
    </w:lvl>
    <w:lvl w:ilvl="7" w:tplc="FFFFFFFF" w:tentative="1">
      <w:start w:val="1"/>
      <w:numFmt w:val="lowerLetter"/>
      <w:lvlText w:val="%8."/>
      <w:lvlJc w:val="left"/>
      <w:pPr>
        <w:ind w:left="4059" w:hanging="360"/>
      </w:pPr>
    </w:lvl>
    <w:lvl w:ilvl="8" w:tplc="FFFFFFFF" w:tentative="1">
      <w:start w:val="1"/>
      <w:numFmt w:val="lowerRoman"/>
      <w:lvlText w:val="%9."/>
      <w:lvlJc w:val="right"/>
      <w:pPr>
        <w:ind w:left="4779" w:hanging="180"/>
      </w:pPr>
    </w:lvl>
  </w:abstractNum>
  <w:abstractNum w:abstractNumId="1">
    <w:nsid w:val="01153172"/>
    <w:multiLevelType w:val="hybridMultilevel"/>
    <w:tmpl w:val="9788DA36"/>
    <w:lvl w:ilvl="0" w:tplc="9CFC1AD0">
      <w:start w:val="11"/>
      <w:numFmt w:val="decimal"/>
      <w:suff w:val="space"/>
      <w:lvlText w:val="Điều %1."/>
      <w:lvlJc w:val="left"/>
      <w:pPr>
        <w:ind w:left="0" w:firstLine="567"/>
      </w:pPr>
      <w:rPr>
        <w:rFonts w:hint="default"/>
        <w:b/>
        <w:bCs/>
        <w:i w:val="0"/>
        <w:iCs w:val="0"/>
        <w:strike w:val="0"/>
        <w:color w:val="auto"/>
      </w:rPr>
    </w:lvl>
    <w:lvl w:ilvl="1" w:tplc="34CAA81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4A5030"/>
    <w:multiLevelType w:val="hybridMultilevel"/>
    <w:tmpl w:val="861C7830"/>
    <w:lvl w:ilvl="0" w:tplc="FFFFFFFF">
      <w:start w:val="11"/>
      <w:numFmt w:val="decimal"/>
      <w:suff w:val="space"/>
      <w:lvlText w:val="Điều %1."/>
      <w:lvlJc w:val="left"/>
      <w:pPr>
        <w:ind w:left="0" w:firstLine="720"/>
      </w:pPr>
      <w:rPr>
        <w:rFonts w:hint="default"/>
        <w:b/>
        <w:bCs/>
        <w:i w:val="0"/>
        <w:iCs w:val="0"/>
        <w:strike w:val="0"/>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B0E5900"/>
    <w:multiLevelType w:val="hybridMultilevel"/>
    <w:tmpl w:val="3A923BAE"/>
    <w:lvl w:ilvl="0" w:tplc="FFFFFFFF">
      <w:start w:val="1"/>
      <w:numFmt w:val="decimal"/>
      <w:suff w:val="space"/>
      <w:lvlText w:val="Điều %1."/>
      <w:lvlJc w:val="left"/>
      <w:pPr>
        <w:ind w:left="0" w:firstLine="720"/>
      </w:pPr>
      <w:rPr>
        <w:rFonts w:hint="default"/>
        <w:b/>
        <w:bCs/>
        <w:i w:val="0"/>
        <w:iCs w:val="0"/>
        <w:strike w:val="0"/>
        <w:color w:val="auto"/>
      </w:rPr>
    </w:lvl>
    <w:lvl w:ilvl="1" w:tplc="FFFFFFFF">
      <w:start w:val="1"/>
      <w:numFmt w:val="lowerLetter"/>
      <w:lvlText w:val="%2."/>
      <w:lvlJc w:val="left"/>
      <w:pPr>
        <w:ind w:left="-261" w:hanging="360"/>
      </w:pPr>
    </w:lvl>
    <w:lvl w:ilvl="2" w:tplc="FFFFFFFF">
      <w:start w:val="1"/>
      <w:numFmt w:val="decimal"/>
      <w:suff w:val="space"/>
      <w:lvlText w:val="%3."/>
      <w:lvlJc w:val="left"/>
      <w:pPr>
        <w:ind w:left="-1701" w:firstLine="720"/>
      </w:pPr>
      <w:rPr>
        <w:rFonts w:hint="default"/>
      </w:rPr>
    </w:lvl>
    <w:lvl w:ilvl="3" w:tplc="FFFFFFFF">
      <w:start w:val="1"/>
      <w:numFmt w:val="decimal"/>
      <w:lvlText w:val="%4."/>
      <w:lvlJc w:val="left"/>
      <w:pPr>
        <w:ind w:left="1179" w:hanging="360"/>
      </w:pPr>
    </w:lvl>
    <w:lvl w:ilvl="4" w:tplc="FFFFFFFF" w:tentative="1">
      <w:start w:val="1"/>
      <w:numFmt w:val="lowerLetter"/>
      <w:lvlText w:val="%5."/>
      <w:lvlJc w:val="left"/>
      <w:pPr>
        <w:ind w:left="1899" w:hanging="360"/>
      </w:pPr>
    </w:lvl>
    <w:lvl w:ilvl="5" w:tplc="FFFFFFFF" w:tentative="1">
      <w:start w:val="1"/>
      <w:numFmt w:val="lowerRoman"/>
      <w:lvlText w:val="%6."/>
      <w:lvlJc w:val="right"/>
      <w:pPr>
        <w:ind w:left="2619" w:hanging="180"/>
      </w:pPr>
    </w:lvl>
    <w:lvl w:ilvl="6" w:tplc="FFFFFFFF" w:tentative="1">
      <w:start w:val="1"/>
      <w:numFmt w:val="decimal"/>
      <w:lvlText w:val="%7."/>
      <w:lvlJc w:val="left"/>
      <w:pPr>
        <w:ind w:left="3339" w:hanging="360"/>
      </w:pPr>
    </w:lvl>
    <w:lvl w:ilvl="7" w:tplc="FFFFFFFF" w:tentative="1">
      <w:start w:val="1"/>
      <w:numFmt w:val="lowerLetter"/>
      <w:lvlText w:val="%8."/>
      <w:lvlJc w:val="left"/>
      <w:pPr>
        <w:ind w:left="4059" w:hanging="360"/>
      </w:pPr>
    </w:lvl>
    <w:lvl w:ilvl="8" w:tplc="FFFFFFFF" w:tentative="1">
      <w:start w:val="1"/>
      <w:numFmt w:val="lowerRoman"/>
      <w:lvlText w:val="%9."/>
      <w:lvlJc w:val="right"/>
      <w:pPr>
        <w:ind w:left="4779" w:hanging="180"/>
      </w:pPr>
    </w:lvl>
  </w:abstractNum>
  <w:abstractNum w:abstractNumId="4">
    <w:nsid w:val="12F56644"/>
    <w:multiLevelType w:val="hybridMultilevel"/>
    <w:tmpl w:val="9CEECDE6"/>
    <w:lvl w:ilvl="0" w:tplc="FFFFFFFF">
      <w:start w:val="1"/>
      <w:numFmt w:val="decimal"/>
      <w:suff w:val="space"/>
      <w:lvlText w:val="Điều %1."/>
      <w:lvlJc w:val="left"/>
      <w:pPr>
        <w:ind w:left="0" w:firstLine="720"/>
      </w:pPr>
      <w:rPr>
        <w:rFonts w:hint="default"/>
        <w:b/>
        <w:bCs/>
        <w:i w:val="0"/>
        <w:iCs w:val="0"/>
        <w:strike w:val="0"/>
        <w:color w:val="auto"/>
      </w:rPr>
    </w:lvl>
    <w:lvl w:ilvl="1" w:tplc="FFFFFFFF">
      <w:start w:val="1"/>
      <w:numFmt w:val="lowerLetter"/>
      <w:lvlText w:val="%2."/>
      <w:lvlJc w:val="left"/>
      <w:pPr>
        <w:ind w:left="-261" w:hanging="360"/>
      </w:pPr>
    </w:lvl>
    <w:lvl w:ilvl="2" w:tplc="FFFFFFFF">
      <w:start w:val="1"/>
      <w:numFmt w:val="decimal"/>
      <w:suff w:val="space"/>
      <w:lvlText w:val="%3."/>
      <w:lvlJc w:val="left"/>
      <w:pPr>
        <w:ind w:left="-1701" w:firstLine="720"/>
      </w:pPr>
      <w:rPr>
        <w:rFonts w:hint="default"/>
      </w:rPr>
    </w:lvl>
    <w:lvl w:ilvl="3" w:tplc="FFFFFFFF">
      <w:start w:val="1"/>
      <w:numFmt w:val="decimal"/>
      <w:lvlText w:val="%4."/>
      <w:lvlJc w:val="left"/>
      <w:pPr>
        <w:ind w:left="1179" w:hanging="360"/>
      </w:pPr>
    </w:lvl>
    <w:lvl w:ilvl="4" w:tplc="FFFFFFFF" w:tentative="1">
      <w:start w:val="1"/>
      <w:numFmt w:val="lowerLetter"/>
      <w:lvlText w:val="%5."/>
      <w:lvlJc w:val="left"/>
      <w:pPr>
        <w:ind w:left="1899" w:hanging="360"/>
      </w:pPr>
    </w:lvl>
    <w:lvl w:ilvl="5" w:tplc="FFFFFFFF" w:tentative="1">
      <w:start w:val="1"/>
      <w:numFmt w:val="lowerRoman"/>
      <w:lvlText w:val="%6."/>
      <w:lvlJc w:val="right"/>
      <w:pPr>
        <w:ind w:left="2619" w:hanging="180"/>
      </w:pPr>
    </w:lvl>
    <w:lvl w:ilvl="6" w:tplc="FFFFFFFF" w:tentative="1">
      <w:start w:val="1"/>
      <w:numFmt w:val="decimal"/>
      <w:lvlText w:val="%7."/>
      <w:lvlJc w:val="left"/>
      <w:pPr>
        <w:ind w:left="3339" w:hanging="360"/>
      </w:pPr>
    </w:lvl>
    <w:lvl w:ilvl="7" w:tplc="FFFFFFFF" w:tentative="1">
      <w:start w:val="1"/>
      <w:numFmt w:val="lowerLetter"/>
      <w:lvlText w:val="%8."/>
      <w:lvlJc w:val="left"/>
      <w:pPr>
        <w:ind w:left="4059" w:hanging="360"/>
      </w:pPr>
    </w:lvl>
    <w:lvl w:ilvl="8" w:tplc="FFFFFFFF" w:tentative="1">
      <w:start w:val="1"/>
      <w:numFmt w:val="lowerRoman"/>
      <w:lvlText w:val="%9."/>
      <w:lvlJc w:val="right"/>
      <w:pPr>
        <w:ind w:left="4779" w:hanging="180"/>
      </w:pPr>
    </w:lvl>
  </w:abstractNum>
  <w:abstractNum w:abstractNumId="5">
    <w:nsid w:val="153536AC"/>
    <w:multiLevelType w:val="hybridMultilevel"/>
    <w:tmpl w:val="48484906"/>
    <w:lvl w:ilvl="0" w:tplc="FFFFFFFF">
      <w:start w:val="11"/>
      <w:numFmt w:val="decimal"/>
      <w:suff w:val="space"/>
      <w:lvlText w:val="Điều %1."/>
      <w:lvlJc w:val="left"/>
      <w:pPr>
        <w:ind w:left="0" w:firstLine="720"/>
      </w:pPr>
      <w:rPr>
        <w:rFonts w:hint="default"/>
        <w:b/>
        <w:bCs/>
        <w:i w:val="0"/>
        <w:iCs w:val="0"/>
        <w:strike w:val="0"/>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57D1067"/>
    <w:multiLevelType w:val="hybridMultilevel"/>
    <w:tmpl w:val="CF081486"/>
    <w:lvl w:ilvl="0" w:tplc="FFFFFFFF">
      <w:start w:val="1"/>
      <w:numFmt w:val="decimal"/>
      <w:suff w:val="space"/>
      <w:lvlText w:val="Điều %1."/>
      <w:lvlJc w:val="left"/>
      <w:pPr>
        <w:ind w:left="0" w:firstLine="720"/>
      </w:pPr>
      <w:rPr>
        <w:rFonts w:hint="default"/>
        <w:b/>
        <w:bCs/>
        <w:i w:val="0"/>
        <w:iCs w:val="0"/>
        <w:strike w:val="0"/>
        <w:color w:val="auto"/>
      </w:rPr>
    </w:lvl>
    <w:lvl w:ilvl="1" w:tplc="FFFFFFFF">
      <w:start w:val="1"/>
      <w:numFmt w:val="lowerLetter"/>
      <w:lvlText w:val="%2."/>
      <w:lvlJc w:val="left"/>
      <w:pPr>
        <w:ind w:left="-261" w:hanging="360"/>
      </w:pPr>
    </w:lvl>
    <w:lvl w:ilvl="2" w:tplc="FFFFFFFF">
      <w:start w:val="1"/>
      <w:numFmt w:val="decimal"/>
      <w:suff w:val="space"/>
      <w:lvlText w:val="%3."/>
      <w:lvlJc w:val="left"/>
      <w:pPr>
        <w:ind w:left="-1701" w:firstLine="720"/>
      </w:pPr>
      <w:rPr>
        <w:rFonts w:hint="default"/>
      </w:rPr>
    </w:lvl>
    <w:lvl w:ilvl="3" w:tplc="FFFFFFFF">
      <w:start w:val="1"/>
      <w:numFmt w:val="decimal"/>
      <w:lvlText w:val="%4."/>
      <w:lvlJc w:val="left"/>
      <w:pPr>
        <w:ind w:left="1179" w:hanging="360"/>
      </w:pPr>
    </w:lvl>
    <w:lvl w:ilvl="4" w:tplc="FFFFFFFF" w:tentative="1">
      <w:start w:val="1"/>
      <w:numFmt w:val="lowerLetter"/>
      <w:lvlText w:val="%5."/>
      <w:lvlJc w:val="left"/>
      <w:pPr>
        <w:ind w:left="1899" w:hanging="360"/>
      </w:pPr>
    </w:lvl>
    <w:lvl w:ilvl="5" w:tplc="FFFFFFFF" w:tentative="1">
      <w:start w:val="1"/>
      <w:numFmt w:val="lowerRoman"/>
      <w:lvlText w:val="%6."/>
      <w:lvlJc w:val="right"/>
      <w:pPr>
        <w:ind w:left="2619" w:hanging="180"/>
      </w:pPr>
    </w:lvl>
    <w:lvl w:ilvl="6" w:tplc="FFFFFFFF" w:tentative="1">
      <w:start w:val="1"/>
      <w:numFmt w:val="decimal"/>
      <w:lvlText w:val="%7."/>
      <w:lvlJc w:val="left"/>
      <w:pPr>
        <w:ind w:left="3339" w:hanging="360"/>
      </w:pPr>
    </w:lvl>
    <w:lvl w:ilvl="7" w:tplc="FFFFFFFF" w:tentative="1">
      <w:start w:val="1"/>
      <w:numFmt w:val="lowerLetter"/>
      <w:lvlText w:val="%8."/>
      <w:lvlJc w:val="left"/>
      <w:pPr>
        <w:ind w:left="4059" w:hanging="360"/>
      </w:pPr>
    </w:lvl>
    <w:lvl w:ilvl="8" w:tplc="FFFFFFFF" w:tentative="1">
      <w:start w:val="1"/>
      <w:numFmt w:val="lowerRoman"/>
      <w:lvlText w:val="%9."/>
      <w:lvlJc w:val="right"/>
      <w:pPr>
        <w:ind w:left="4779" w:hanging="180"/>
      </w:pPr>
    </w:lvl>
  </w:abstractNum>
  <w:abstractNum w:abstractNumId="7">
    <w:nsid w:val="18204A9F"/>
    <w:multiLevelType w:val="hybridMultilevel"/>
    <w:tmpl w:val="8B26AAE2"/>
    <w:lvl w:ilvl="0" w:tplc="FFFFFFFF">
      <w:start w:val="11"/>
      <w:numFmt w:val="decimal"/>
      <w:suff w:val="space"/>
      <w:lvlText w:val="Điều %1."/>
      <w:lvlJc w:val="left"/>
      <w:pPr>
        <w:ind w:left="0" w:firstLine="720"/>
      </w:pPr>
      <w:rPr>
        <w:rFonts w:hint="default"/>
        <w:b/>
        <w:bCs/>
        <w:i w:val="0"/>
        <w:iCs w:val="0"/>
        <w:strike w:val="0"/>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83D1D25"/>
    <w:multiLevelType w:val="hybridMultilevel"/>
    <w:tmpl w:val="48AECDE6"/>
    <w:lvl w:ilvl="0" w:tplc="FFFFFFFF">
      <w:start w:val="11"/>
      <w:numFmt w:val="decimal"/>
      <w:suff w:val="space"/>
      <w:lvlText w:val="Điều %1."/>
      <w:lvlJc w:val="left"/>
      <w:pPr>
        <w:ind w:left="0" w:firstLine="720"/>
      </w:pPr>
      <w:rPr>
        <w:rFonts w:hint="default"/>
        <w:b/>
        <w:bCs/>
        <w:i w:val="0"/>
        <w:iCs w:val="0"/>
        <w:strike w:val="0"/>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D3E1AC5"/>
    <w:multiLevelType w:val="hybridMultilevel"/>
    <w:tmpl w:val="3BF6C17C"/>
    <w:lvl w:ilvl="0" w:tplc="FFFFFFFF">
      <w:start w:val="1"/>
      <w:numFmt w:val="decimal"/>
      <w:suff w:val="space"/>
      <w:lvlText w:val="Điều %1."/>
      <w:lvlJc w:val="left"/>
      <w:pPr>
        <w:ind w:left="0" w:firstLine="720"/>
      </w:pPr>
      <w:rPr>
        <w:rFonts w:hint="default"/>
        <w:b/>
        <w:bCs/>
        <w:i w:val="0"/>
        <w:iCs w:val="0"/>
        <w:strike w:val="0"/>
        <w:color w:val="auto"/>
      </w:rPr>
    </w:lvl>
    <w:lvl w:ilvl="1" w:tplc="FFFFFFFF">
      <w:start w:val="1"/>
      <w:numFmt w:val="lowerLetter"/>
      <w:lvlText w:val="%2."/>
      <w:lvlJc w:val="left"/>
      <w:pPr>
        <w:ind w:left="-261" w:hanging="360"/>
      </w:pPr>
    </w:lvl>
    <w:lvl w:ilvl="2" w:tplc="FFFFFFFF">
      <w:start w:val="1"/>
      <w:numFmt w:val="decimal"/>
      <w:suff w:val="space"/>
      <w:lvlText w:val="%3."/>
      <w:lvlJc w:val="left"/>
      <w:pPr>
        <w:ind w:left="-1701" w:firstLine="720"/>
      </w:pPr>
      <w:rPr>
        <w:rFonts w:hint="default"/>
      </w:rPr>
    </w:lvl>
    <w:lvl w:ilvl="3" w:tplc="FFFFFFFF">
      <w:start w:val="1"/>
      <w:numFmt w:val="decimal"/>
      <w:lvlText w:val="%4."/>
      <w:lvlJc w:val="left"/>
      <w:pPr>
        <w:ind w:left="1179" w:hanging="360"/>
      </w:pPr>
    </w:lvl>
    <w:lvl w:ilvl="4" w:tplc="FFFFFFFF" w:tentative="1">
      <w:start w:val="1"/>
      <w:numFmt w:val="lowerLetter"/>
      <w:lvlText w:val="%5."/>
      <w:lvlJc w:val="left"/>
      <w:pPr>
        <w:ind w:left="1899" w:hanging="360"/>
      </w:pPr>
    </w:lvl>
    <w:lvl w:ilvl="5" w:tplc="FFFFFFFF" w:tentative="1">
      <w:start w:val="1"/>
      <w:numFmt w:val="lowerRoman"/>
      <w:lvlText w:val="%6."/>
      <w:lvlJc w:val="right"/>
      <w:pPr>
        <w:ind w:left="2619" w:hanging="180"/>
      </w:pPr>
    </w:lvl>
    <w:lvl w:ilvl="6" w:tplc="FFFFFFFF" w:tentative="1">
      <w:start w:val="1"/>
      <w:numFmt w:val="decimal"/>
      <w:lvlText w:val="%7."/>
      <w:lvlJc w:val="left"/>
      <w:pPr>
        <w:ind w:left="3339" w:hanging="360"/>
      </w:pPr>
    </w:lvl>
    <w:lvl w:ilvl="7" w:tplc="FFFFFFFF" w:tentative="1">
      <w:start w:val="1"/>
      <w:numFmt w:val="lowerLetter"/>
      <w:lvlText w:val="%8."/>
      <w:lvlJc w:val="left"/>
      <w:pPr>
        <w:ind w:left="4059" w:hanging="360"/>
      </w:pPr>
    </w:lvl>
    <w:lvl w:ilvl="8" w:tplc="FFFFFFFF" w:tentative="1">
      <w:start w:val="1"/>
      <w:numFmt w:val="lowerRoman"/>
      <w:lvlText w:val="%9."/>
      <w:lvlJc w:val="right"/>
      <w:pPr>
        <w:ind w:left="4779" w:hanging="180"/>
      </w:pPr>
    </w:lvl>
  </w:abstractNum>
  <w:abstractNum w:abstractNumId="10">
    <w:nsid w:val="20047540"/>
    <w:multiLevelType w:val="hybridMultilevel"/>
    <w:tmpl w:val="27AC7786"/>
    <w:lvl w:ilvl="0" w:tplc="B3BE1E9C">
      <w:start w:val="1"/>
      <w:numFmt w:val="decimal"/>
      <w:suff w:val="space"/>
      <w:lvlText w:val="Điều %1."/>
      <w:lvlJc w:val="left"/>
      <w:pPr>
        <w:ind w:left="0" w:firstLine="720"/>
      </w:pPr>
      <w:rPr>
        <w:rFonts w:hint="default"/>
        <w:b/>
        <w:bCs/>
        <w:i w:val="0"/>
        <w:iCs w:val="0"/>
        <w:strike w:val="0"/>
        <w:color w:val="auto"/>
      </w:rPr>
    </w:lvl>
    <w:lvl w:ilvl="1" w:tplc="042A0019">
      <w:start w:val="1"/>
      <w:numFmt w:val="lowerLetter"/>
      <w:lvlText w:val="%2."/>
      <w:lvlJc w:val="left"/>
      <w:pPr>
        <w:ind w:left="-261" w:hanging="360"/>
      </w:pPr>
    </w:lvl>
    <w:lvl w:ilvl="2" w:tplc="CA5A7DD8">
      <w:start w:val="1"/>
      <w:numFmt w:val="decimal"/>
      <w:suff w:val="space"/>
      <w:lvlText w:val="%3."/>
      <w:lvlJc w:val="left"/>
      <w:pPr>
        <w:ind w:left="-1701" w:firstLine="720"/>
      </w:pPr>
      <w:rPr>
        <w:rFonts w:hint="default"/>
      </w:rPr>
    </w:lvl>
    <w:lvl w:ilvl="3" w:tplc="042A000F">
      <w:start w:val="1"/>
      <w:numFmt w:val="decimal"/>
      <w:lvlText w:val="%4."/>
      <w:lvlJc w:val="left"/>
      <w:pPr>
        <w:ind w:left="1179" w:hanging="360"/>
      </w:pPr>
    </w:lvl>
    <w:lvl w:ilvl="4" w:tplc="042A0019" w:tentative="1">
      <w:start w:val="1"/>
      <w:numFmt w:val="lowerLetter"/>
      <w:lvlText w:val="%5."/>
      <w:lvlJc w:val="left"/>
      <w:pPr>
        <w:ind w:left="1899" w:hanging="360"/>
      </w:pPr>
    </w:lvl>
    <w:lvl w:ilvl="5" w:tplc="042A001B" w:tentative="1">
      <w:start w:val="1"/>
      <w:numFmt w:val="lowerRoman"/>
      <w:lvlText w:val="%6."/>
      <w:lvlJc w:val="right"/>
      <w:pPr>
        <w:ind w:left="2619" w:hanging="180"/>
      </w:pPr>
    </w:lvl>
    <w:lvl w:ilvl="6" w:tplc="042A000F" w:tentative="1">
      <w:start w:val="1"/>
      <w:numFmt w:val="decimal"/>
      <w:lvlText w:val="%7."/>
      <w:lvlJc w:val="left"/>
      <w:pPr>
        <w:ind w:left="3339" w:hanging="360"/>
      </w:pPr>
    </w:lvl>
    <w:lvl w:ilvl="7" w:tplc="042A0019" w:tentative="1">
      <w:start w:val="1"/>
      <w:numFmt w:val="lowerLetter"/>
      <w:lvlText w:val="%8."/>
      <w:lvlJc w:val="left"/>
      <w:pPr>
        <w:ind w:left="4059" w:hanging="360"/>
      </w:pPr>
    </w:lvl>
    <w:lvl w:ilvl="8" w:tplc="042A001B" w:tentative="1">
      <w:start w:val="1"/>
      <w:numFmt w:val="lowerRoman"/>
      <w:lvlText w:val="%9."/>
      <w:lvlJc w:val="right"/>
      <w:pPr>
        <w:ind w:left="4779" w:hanging="180"/>
      </w:pPr>
    </w:lvl>
  </w:abstractNum>
  <w:abstractNum w:abstractNumId="11">
    <w:nsid w:val="2E36083D"/>
    <w:multiLevelType w:val="hybridMultilevel"/>
    <w:tmpl w:val="F1BE9448"/>
    <w:lvl w:ilvl="0" w:tplc="6DC0D100">
      <w:start w:val="11"/>
      <w:numFmt w:val="decimal"/>
      <w:suff w:val="space"/>
      <w:lvlText w:val="Điều %1."/>
      <w:lvlJc w:val="left"/>
      <w:pPr>
        <w:ind w:left="90" w:firstLine="720"/>
      </w:pPr>
      <w:rPr>
        <w:rFonts w:hint="default"/>
        <w:b/>
        <w:bCs/>
        <w:i w:val="0"/>
        <w:iCs w:val="0"/>
        <w:strike w:val="0"/>
        <w:color w:val="auto"/>
      </w:rPr>
    </w:lvl>
    <w:lvl w:ilvl="1" w:tplc="34CAA81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0659B8"/>
    <w:multiLevelType w:val="hybridMultilevel"/>
    <w:tmpl w:val="33F46224"/>
    <w:lvl w:ilvl="0" w:tplc="FFFFFFFF">
      <w:start w:val="1"/>
      <w:numFmt w:val="decimal"/>
      <w:suff w:val="space"/>
      <w:lvlText w:val="Điều %1."/>
      <w:lvlJc w:val="left"/>
      <w:pPr>
        <w:ind w:left="0" w:firstLine="720"/>
      </w:pPr>
      <w:rPr>
        <w:rFonts w:hint="default"/>
        <w:b/>
        <w:bCs/>
        <w:i w:val="0"/>
        <w:iCs w:val="0"/>
        <w:strike w:val="0"/>
        <w:color w:val="auto"/>
      </w:rPr>
    </w:lvl>
    <w:lvl w:ilvl="1" w:tplc="FFFFFFFF">
      <w:start w:val="1"/>
      <w:numFmt w:val="lowerLetter"/>
      <w:lvlText w:val="%2."/>
      <w:lvlJc w:val="left"/>
      <w:pPr>
        <w:ind w:left="-261" w:hanging="360"/>
      </w:pPr>
    </w:lvl>
    <w:lvl w:ilvl="2" w:tplc="FFFFFFFF">
      <w:start w:val="1"/>
      <w:numFmt w:val="decimal"/>
      <w:suff w:val="space"/>
      <w:lvlText w:val="%3."/>
      <w:lvlJc w:val="left"/>
      <w:pPr>
        <w:ind w:left="-1701" w:firstLine="720"/>
      </w:pPr>
      <w:rPr>
        <w:rFonts w:hint="default"/>
      </w:rPr>
    </w:lvl>
    <w:lvl w:ilvl="3" w:tplc="FFFFFFFF">
      <w:start w:val="1"/>
      <w:numFmt w:val="decimal"/>
      <w:lvlText w:val="%4."/>
      <w:lvlJc w:val="left"/>
      <w:pPr>
        <w:ind w:left="1179" w:hanging="360"/>
      </w:pPr>
    </w:lvl>
    <w:lvl w:ilvl="4" w:tplc="FFFFFFFF" w:tentative="1">
      <w:start w:val="1"/>
      <w:numFmt w:val="lowerLetter"/>
      <w:lvlText w:val="%5."/>
      <w:lvlJc w:val="left"/>
      <w:pPr>
        <w:ind w:left="1899" w:hanging="360"/>
      </w:pPr>
    </w:lvl>
    <w:lvl w:ilvl="5" w:tplc="FFFFFFFF" w:tentative="1">
      <w:start w:val="1"/>
      <w:numFmt w:val="lowerRoman"/>
      <w:lvlText w:val="%6."/>
      <w:lvlJc w:val="right"/>
      <w:pPr>
        <w:ind w:left="2619" w:hanging="180"/>
      </w:pPr>
    </w:lvl>
    <w:lvl w:ilvl="6" w:tplc="FFFFFFFF" w:tentative="1">
      <w:start w:val="1"/>
      <w:numFmt w:val="decimal"/>
      <w:lvlText w:val="%7."/>
      <w:lvlJc w:val="left"/>
      <w:pPr>
        <w:ind w:left="3339" w:hanging="360"/>
      </w:pPr>
    </w:lvl>
    <w:lvl w:ilvl="7" w:tplc="FFFFFFFF" w:tentative="1">
      <w:start w:val="1"/>
      <w:numFmt w:val="lowerLetter"/>
      <w:lvlText w:val="%8."/>
      <w:lvlJc w:val="left"/>
      <w:pPr>
        <w:ind w:left="4059" w:hanging="360"/>
      </w:pPr>
    </w:lvl>
    <w:lvl w:ilvl="8" w:tplc="FFFFFFFF" w:tentative="1">
      <w:start w:val="1"/>
      <w:numFmt w:val="lowerRoman"/>
      <w:lvlText w:val="%9."/>
      <w:lvlJc w:val="right"/>
      <w:pPr>
        <w:ind w:left="4779" w:hanging="180"/>
      </w:pPr>
    </w:lvl>
  </w:abstractNum>
  <w:abstractNum w:abstractNumId="13">
    <w:nsid w:val="3BDA4CAD"/>
    <w:multiLevelType w:val="hybridMultilevel"/>
    <w:tmpl w:val="68D08104"/>
    <w:lvl w:ilvl="0" w:tplc="FFFFFFFF">
      <w:start w:val="11"/>
      <w:numFmt w:val="decimal"/>
      <w:suff w:val="space"/>
      <w:lvlText w:val="Điều %1."/>
      <w:lvlJc w:val="left"/>
      <w:pPr>
        <w:ind w:left="0" w:firstLine="720"/>
      </w:pPr>
      <w:rPr>
        <w:rFonts w:hint="default"/>
        <w:b/>
        <w:bCs/>
        <w:i w:val="0"/>
        <w:iCs w:val="0"/>
        <w:strike w:val="0"/>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41692271"/>
    <w:multiLevelType w:val="hybridMultilevel"/>
    <w:tmpl w:val="77D24920"/>
    <w:lvl w:ilvl="0" w:tplc="FFFFFFFF">
      <w:start w:val="11"/>
      <w:numFmt w:val="decimal"/>
      <w:suff w:val="space"/>
      <w:lvlText w:val="Điều %1."/>
      <w:lvlJc w:val="left"/>
      <w:pPr>
        <w:ind w:left="90" w:firstLine="720"/>
      </w:pPr>
      <w:rPr>
        <w:rFonts w:hint="default"/>
        <w:b/>
        <w:bCs/>
        <w:i w:val="0"/>
        <w:iCs w:val="0"/>
        <w:strike w:val="0"/>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434F7A65"/>
    <w:multiLevelType w:val="hybridMultilevel"/>
    <w:tmpl w:val="08C4CC0A"/>
    <w:lvl w:ilvl="0" w:tplc="FFFFFFFF">
      <w:start w:val="11"/>
      <w:numFmt w:val="decimal"/>
      <w:suff w:val="space"/>
      <w:lvlText w:val="Điều %1."/>
      <w:lvlJc w:val="left"/>
      <w:pPr>
        <w:ind w:left="90" w:firstLine="720"/>
      </w:pPr>
      <w:rPr>
        <w:rFonts w:hint="default"/>
        <w:b/>
        <w:bCs/>
        <w:i w:val="0"/>
        <w:iCs w:val="0"/>
        <w:strike w:val="0"/>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43CA5AFB"/>
    <w:multiLevelType w:val="singleLevel"/>
    <w:tmpl w:val="DABE65CC"/>
    <w:lvl w:ilvl="0">
      <w:start w:val="1"/>
      <w:numFmt w:val="decimal"/>
      <w:lvlText w:val="%1."/>
      <w:legacy w:legacy="1" w:legacySpace="0" w:legacyIndent="360"/>
      <w:lvlJc w:val="left"/>
      <w:rPr>
        <w:rFonts w:ascii="Cambria Math" w:hAnsi="Cambria Math" w:cs="Cambria Math" w:hint="default"/>
      </w:rPr>
    </w:lvl>
  </w:abstractNum>
  <w:abstractNum w:abstractNumId="17">
    <w:nsid w:val="45BE58BB"/>
    <w:multiLevelType w:val="hybridMultilevel"/>
    <w:tmpl w:val="D01A001C"/>
    <w:lvl w:ilvl="0" w:tplc="D51E9F9A">
      <w:start w:val="1"/>
      <w:numFmt w:val="decimal"/>
      <w:pStyle w:val="Dieu"/>
      <w:lvlText w:val="Điều %1."/>
      <w:lvlJc w:val="left"/>
      <w:pPr>
        <w:ind w:left="928" w:hanging="360"/>
      </w:pPr>
      <w:rPr>
        <w:rFonts w:ascii=".VnArialH" w:hAnsi=".VnArialH" w:hint="default"/>
        <w:b/>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597A4F"/>
    <w:multiLevelType w:val="hybridMultilevel"/>
    <w:tmpl w:val="D4DC762C"/>
    <w:lvl w:ilvl="0" w:tplc="6DC0D100">
      <w:start w:val="11"/>
      <w:numFmt w:val="decimal"/>
      <w:suff w:val="space"/>
      <w:lvlText w:val="Điều %1."/>
      <w:lvlJc w:val="left"/>
      <w:pPr>
        <w:ind w:left="90" w:firstLine="720"/>
      </w:pPr>
      <w:rPr>
        <w:rFonts w:hint="default"/>
        <w:b/>
        <w:bCs/>
        <w:i w:val="0"/>
        <w:iCs w:val="0"/>
        <w:strike w:val="0"/>
        <w:color w:val="auto"/>
      </w:rPr>
    </w:lvl>
    <w:lvl w:ilvl="1" w:tplc="34CAA81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8232B7"/>
    <w:multiLevelType w:val="hybridMultilevel"/>
    <w:tmpl w:val="035C37DE"/>
    <w:lvl w:ilvl="0" w:tplc="FFFFFFFF">
      <w:start w:val="11"/>
      <w:numFmt w:val="decimal"/>
      <w:suff w:val="space"/>
      <w:lvlText w:val="Điều %1."/>
      <w:lvlJc w:val="left"/>
      <w:pPr>
        <w:ind w:left="0" w:firstLine="720"/>
      </w:pPr>
      <w:rPr>
        <w:rFonts w:hint="default"/>
        <w:b/>
        <w:bCs/>
        <w:i w:val="0"/>
        <w:iCs w:val="0"/>
        <w:strike w:val="0"/>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483677FB"/>
    <w:multiLevelType w:val="hybridMultilevel"/>
    <w:tmpl w:val="141CDA94"/>
    <w:lvl w:ilvl="0" w:tplc="FFFFFFFF">
      <w:start w:val="1"/>
      <w:numFmt w:val="decimal"/>
      <w:suff w:val="space"/>
      <w:lvlText w:val="Điều %1."/>
      <w:lvlJc w:val="left"/>
      <w:pPr>
        <w:ind w:left="0" w:firstLine="720"/>
      </w:pPr>
      <w:rPr>
        <w:rFonts w:hint="default"/>
        <w:b/>
        <w:bCs/>
        <w:i w:val="0"/>
        <w:iCs w:val="0"/>
        <w:strike w:val="0"/>
        <w:color w:val="auto"/>
      </w:rPr>
    </w:lvl>
    <w:lvl w:ilvl="1" w:tplc="FFFFFFFF">
      <w:start w:val="1"/>
      <w:numFmt w:val="lowerLetter"/>
      <w:lvlText w:val="%2."/>
      <w:lvlJc w:val="left"/>
      <w:pPr>
        <w:ind w:left="-261" w:hanging="360"/>
      </w:pPr>
    </w:lvl>
    <w:lvl w:ilvl="2" w:tplc="FFFFFFFF">
      <w:start w:val="1"/>
      <w:numFmt w:val="decimal"/>
      <w:suff w:val="space"/>
      <w:lvlText w:val="%3."/>
      <w:lvlJc w:val="left"/>
      <w:pPr>
        <w:ind w:left="-1701" w:firstLine="720"/>
      </w:pPr>
      <w:rPr>
        <w:rFonts w:hint="default"/>
      </w:rPr>
    </w:lvl>
    <w:lvl w:ilvl="3" w:tplc="FFFFFFFF">
      <w:start w:val="1"/>
      <w:numFmt w:val="decimal"/>
      <w:lvlText w:val="%4."/>
      <w:lvlJc w:val="left"/>
      <w:pPr>
        <w:ind w:left="1179" w:hanging="360"/>
      </w:pPr>
    </w:lvl>
    <w:lvl w:ilvl="4" w:tplc="FFFFFFFF" w:tentative="1">
      <w:start w:val="1"/>
      <w:numFmt w:val="lowerLetter"/>
      <w:lvlText w:val="%5."/>
      <w:lvlJc w:val="left"/>
      <w:pPr>
        <w:ind w:left="1899" w:hanging="360"/>
      </w:pPr>
    </w:lvl>
    <w:lvl w:ilvl="5" w:tplc="FFFFFFFF" w:tentative="1">
      <w:start w:val="1"/>
      <w:numFmt w:val="lowerRoman"/>
      <w:lvlText w:val="%6."/>
      <w:lvlJc w:val="right"/>
      <w:pPr>
        <w:ind w:left="2619" w:hanging="180"/>
      </w:pPr>
    </w:lvl>
    <w:lvl w:ilvl="6" w:tplc="FFFFFFFF" w:tentative="1">
      <w:start w:val="1"/>
      <w:numFmt w:val="decimal"/>
      <w:lvlText w:val="%7."/>
      <w:lvlJc w:val="left"/>
      <w:pPr>
        <w:ind w:left="3339" w:hanging="360"/>
      </w:pPr>
    </w:lvl>
    <w:lvl w:ilvl="7" w:tplc="FFFFFFFF" w:tentative="1">
      <w:start w:val="1"/>
      <w:numFmt w:val="lowerLetter"/>
      <w:lvlText w:val="%8."/>
      <w:lvlJc w:val="left"/>
      <w:pPr>
        <w:ind w:left="4059" w:hanging="360"/>
      </w:pPr>
    </w:lvl>
    <w:lvl w:ilvl="8" w:tplc="FFFFFFFF" w:tentative="1">
      <w:start w:val="1"/>
      <w:numFmt w:val="lowerRoman"/>
      <w:lvlText w:val="%9."/>
      <w:lvlJc w:val="right"/>
      <w:pPr>
        <w:ind w:left="4779" w:hanging="180"/>
      </w:pPr>
    </w:lvl>
  </w:abstractNum>
  <w:abstractNum w:abstractNumId="21">
    <w:nsid w:val="4DDE7D88"/>
    <w:multiLevelType w:val="hybridMultilevel"/>
    <w:tmpl w:val="EA6CF000"/>
    <w:lvl w:ilvl="0" w:tplc="FFFFFFFF">
      <w:start w:val="11"/>
      <w:numFmt w:val="decimal"/>
      <w:suff w:val="space"/>
      <w:lvlText w:val="Điều %1."/>
      <w:lvlJc w:val="left"/>
      <w:pPr>
        <w:ind w:left="0" w:firstLine="720"/>
      </w:pPr>
      <w:rPr>
        <w:rFonts w:hint="default"/>
        <w:b/>
        <w:bCs/>
        <w:i w:val="0"/>
        <w:iCs w:val="0"/>
        <w:strike w:val="0"/>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5A437987"/>
    <w:multiLevelType w:val="hybridMultilevel"/>
    <w:tmpl w:val="CB88ACDC"/>
    <w:lvl w:ilvl="0" w:tplc="B3BE1E9C">
      <w:start w:val="1"/>
      <w:numFmt w:val="decimal"/>
      <w:suff w:val="space"/>
      <w:lvlText w:val="Điều %1."/>
      <w:lvlJc w:val="left"/>
      <w:pPr>
        <w:ind w:left="0" w:firstLine="720"/>
      </w:pPr>
      <w:rPr>
        <w:rFonts w:hint="default"/>
        <w:b/>
        <w:bCs/>
        <w:i w:val="0"/>
        <w:iCs w:val="0"/>
        <w:strike w:val="0"/>
        <w:color w:val="auto"/>
      </w:rPr>
    </w:lvl>
    <w:lvl w:ilvl="1" w:tplc="042A0019">
      <w:start w:val="1"/>
      <w:numFmt w:val="lowerLetter"/>
      <w:lvlText w:val="%2."/>
      <w:lvlJc w:val="left"/>
      <w:pPr>
        <w:ind w:left="-261" w:hanging="360"/>
      </w:pPr>
    </w:lvl>
    <w:lvl w:ilvl="2" w:tplc="CA5A7DD8">
      <w:start w:val="1"/>
      <w:numFmt w:val="decimal"/>
      <w:suff w:val="space"/>
      <w:lvlText w:val="%3."/>
      <w:lvlJc w:val="left"/>
      <w:pPr>
        <w:ind w:left="-1701" w:firstLine="720"/>
      </w:pPr>
      <w:rPr>
        <w:rFonts w:hint="default"/>
      </w:rPr>
    </w:lvl>
    <w:lvl w:ilvl="3" w:tplc="042A000F">
      <w:start w:val="1"/>
      <w:numFmt w:val="decimal"/>
      <w:lvlText w:val="%4."/>
      <w:lvlJc w:val="left"/>
      <w:pPr>
        <w:ind w:left="1179" w:hanging="360"/>
      </w:pPr>
    </w:lvl>
    <w:lvl w:ilvl="4" w:tplc="042A0019" w:tentative="1">
      <w:start w:val="1"/>
      <w:numFmt w:val="lowerLetter"/>
      <w:lvlText w:val="%5."/>
      <w:lvlJc w:val="left"/>
      <w:pPr>
        <w:ind w:left="1899" w:hanging="360"/>
      </w:pPr>
    </w:lvl>
    <w:lvl w:ilvl="5" w:tplc="042A001B" w:tentative="1">
      <w:start w:val="1"/>
      <w:numFmt w:val="lowerRoman"/>
      <w:lvlText w:val="%6."/>
      <w:lvlJc w:val="right"/>
      <w:pPr>
        <w:ind w:left="2619" w:hanging="180"/>
      </w:pPr>
    </w:lvl>
    <w:lvl w:ilvl="6" w:tplc="042A000F" w:tentative="1">
      <w:start w:val="1"/>
      <w:numFmt w:val="decimal"/>
      <w:lvlText w:val="%7."/>
      <w:lvlJc w:val="left"/>
      <w:pPr>
        <w:ind w:left="3339" w:hanging="360"/>
      </w:pPr>
    </w:lvl>
    <w:lvl w:ilvl="7" w:tplc="042A0019" w:tentative="1">
      <w:start w:val="1"/>
      <w:numFmt w:val="lowerLetter"/>
      <w:lvlText w:val="%8."/>
      <w:lvlJc w:val="left"/>
      <w:pPr>
        <w:ind w:left="4059" w:hanging="360"/>
      </w:pPr>
    </w:lvl>
    <w:lvl w:ilvl="8" w:tplc="042A001B" w:tentative="1">
      <w:start w:val="1"/>
      <w:numFmt w:val="lowerRoman"/>
      <w:lvlText w:val="%9."/>
      <w:lvlJc w:val="right"/>
      <w:pPr>
        <w:ind w:left="4779" w:hanging="180"/>
      </w:pPr>
    </w:lvl>
  </w:abstractNum>
  <w:abstractNum w:abstractNumId="23">
    <w:nsid w:val="5C417918"/>
    <w:multiLevelType w:val="hybridMultilevel"/>
    <w:tmpl w:val="9C28464E"/>
    <w:lvl w:ilvl="0" w:tplc="BAA6266E">
      <w:start w:val="1"/>
      <w:numFmt w:val="decimal"/>
      <w:suff w:val="space"/>
      <w:lvlText w:val="%1."/>
      <w:lvlJc w:val="left"/>
      <w:pPr>
        <w:ind w:left="0" w:firstLine="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531570E"/>
    <w:multiLevelType w:val="hybridMultilevel"/>
    <w:tmpl w:val="72D6099A"/>
    <w:lvl w:ilvl="0" w:tplc="B85C20A4">
      <w:start w:val="1"/>
      <w:numFmt w:val="decimal"/>
      <w:suff w:val="space"/>
      <w:lvlText w:val="%1."/>
      <w:lvlJc w:val="left"/>
      <w:pPr>
        <w:ind w:left="0" w:firstLine="0"/>
      </w:pPr>
      <w:rPr>
        <w:rFonts w:hint="default"/>
        <w:b w:val="0"/>
        <w:i w:val="0"/>
        <w:strike w:val="0"/>
        <w:sz w:val="26"/>
        <w:szCs w:val="26"/>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nsid w:val="69414299"/>
    <w:multiLevelType w:val="hybridMultilevel"/>
    <w:tmpl w:val="65F006B8"/>
    <w:lvl w:ilvl="0" w:tplc="6DC0D100">
      <w:start w:val="11"/>
      <w:numFmt w:val="decimal"/>
      <w:suff w:val="space"/>
      <w:lvlText w:val="Điều %1."/>
      <w:lvlJc w:val="left"/>
      <w:pPr>
        <w:ind w:left="0" w:firstLine="720"/>
      </w:pPr>
      <w:rPr>
        <w:rFonts w:hint="default"/>
        <w:b/>
        <w:bCs/>
        <w:i w:val="0"/>
        <w:iCs w:val="0"/>
        <w:strike w:val="0"/>
        <w:color w:val="auto"/>
      </w:rPr>
    </w:lvl>
    <w:lvl w:ilvl="1" w:tplc="34CAA81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F0C41C0"/>
    <w:multiLevelType w:val="hybridMultilevel"/>
    <w:tmpl w:val="2F648FA2"/>
    <w:lvl w:ilvl="0" w:tplc="FFFFFFFF">
      <w:start w:val="11"/>
      <w:numFmt w:val="decimal"/>
      <w:suff w:val="space"/>
      <w:lvlText w:val="Điều %1."/>
      <w:lvlJc w:val="left"/>
      <w:pPr>
        <w:ind w:left="90" w:firstLine="720"/>
      </w:pPr>
      <w:rPr>
        <w:rFonts w:hint="default"/>
        <w:b/>
        <w:bCs/>
        <w:i w:val="0"/>
        <w:iCs w:val="0"/>
        <w:strike w:val="0"/>
        <w:color w:val="auto"/>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7"/>
  </w:num>
  <w:num w:numId="2">
    <w:abstractNumId w:val="10"/>
  </w:num>
  <w:num w:numId="3">
    <w:abstractNumId w:val="24"/>
  </w:num>
  <w:num w:numId="4">
    <w:abstractNumId w:val="1"/>
  </w:num>
  <w:num w:numId="5">
    <w:abstractNumId w:val="16"/>
  </w:num>
  <w:num w:numId="6">
    <w:abstractNumId w:val="23"/>
  </w:num>
  <w:num w:numId="7">
    <w:abstractNumId w:val="21"/>
  </w:num>
  <w:num w:numId="8">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7"/>
  </w:num>
  <w:num w:numId="12">
    <w:abstractNumId w:val="5"/>
  </w:num>
  <w:num w:numId="13">
    <w:abstractNumId w:val="2"/>
  </w:num>
  <w:num w:numId="14">
    <w:abstractNumId w:val="13"/>
  </w:num>
  <w:num w:numId="15">
    <w:abstractNumId w:val="19"/>
  </w:num>
  <w:num w:numId="16">
    <w:abstractNumId w:val="15"/>
  </w:num>
  <w:num w:numId="17">
    <w:abstractNumId w:val="14"/>
  </w:num>
  <w:num w:numId="18">
    <w:abstractNumId w:val="26"/>
  </w:num>
  <w:num w:numId="19">
    <w:abstractNumId w:val="18"/>
  </w:num>
  <w:num w:numId="20">
    <w:abstractNumId w:val="11"/>
  </w:num>
  <w:num w:numId="21">
    <w:abstractNumId w:val="22"/>
  </w:num>
  <w:num w:numId="22">
    <w:abstractNumId w:val="9"/>
  </w:num>
  <w:num w:numId="23">
    <w:abstractNumId w:val="6"/>
  </w:num>
  <w:num w:numId="24">
    <w:abstractNumId w:val="4"/>
  </w:num>
  <w:num w:numId="25">
    <w:abstractNumId w:val="0"/>
  </w:num>
  <w:num w:numId="26">
    <w:abstractNumId w:val="20"/>
  </w:num>
  <w:num w:numId="27">
    <w:abstractNumId w:val="12"/>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A7C"/>
    <w:rsid w:val="002341F6"/>
    <w:rsid w:val="005C4A7C"/>
    <w:rsid w:val="009D7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C4A7C"/>
    <w:pPr>
      <w:keepNext/>
      <w:autoSpaceDE w:val="0"/>
      <w:autoSpaceDN w:val="0"/>
      <w:spacing w:before="120" w:after="120" w:line="360" w:lineRule="exact"/>
      <w:jc w:val="center"/>
      <w:outlineLvl w:val="0"/>
    </w:pPr>
    <w:rPr>
      <w:rFonts w:ascii="Cambria Math" w:eastAsia="Cambria Math" w:hAnsi="Cambria Math" w:cs="Times New Roman"/>
      <w:b/>
      <w:sz w:val="26"/>
      <w:szCs w:val="20"/>
      <w:lang w:val="x-none" w:eastAsia="x-none"/>
    </w:rPr>
  </w:style>
  <w:style w:type="paragraph" w:styleId="Heading2">
    <w:name w:val="heading 2"/>
    <w:basedOn w:val="Normal"/>
    <w:next w:val="Normal"/>
    <w:link w:val="Heading2Char"/>
    <w:uiPriority w:val="9"/>
    <w:qFormat/>
    <w:rsid w:val="005C4A7C"/>
    <w:pPr>
      <w:tabs>
        <w:tab w:val="left" w:pos="993"/>
      </w:tabs>
      <w:spacing w:before="120" w:after="120" w:line="360" w:lineRule="exact"/>
      <w:ind w:firstLine="720"/>
      <w:jc w:val="both"/>
      <w:outlineLvl w:val="1"/>
    </w:pPr>
    <w:rPr>
      <w:rFonts w:ascii="Cambria Math" w:eastAsia="Cambria Math" w:hAnsi="Cambria Math" w:cs="Times New Roman"/>
      <w:b/>
      <w:sz w:val="26"/>
      <w:szCs w:val="26"/>
      <w:lang w:val="x-none" w:eastAsia="x-none"/>
    </w:rPr>
  </w:style>
  <w:style w:type="paragraph" w:styleId="Heading3">
    <w:name w:val="heading 3"/>
    <w:basedOn w:val="Normal"/>
    <w:next w:val="Normal"/>
    <w:link w:val="Heading3Char"/>
    <w:qFormat/>
    <w:rsid w:val="005C4A7C"/>
    <w:pPr>
      <w:keepNext/>
      <w:spacing w:before="240" w:after="60" w:line="240" w:lineRule="auto"/>
      <w:ind w:firstLine="720"/>
      <w:jc w:val="both"/>
      <w:outlineLvl w:val="2"/>
    </w:pPr>
    <w:rPr>
      <w:rFonts w:ascii="Cambria Math" w:eastAsia="Cambria Math" w:hAnsi="Cambria Math" w:cs="Times New Roman"/>
      <w:b/>
      <w:bCs/>
      <w:sz w:val="26"/>
      <w:szCs w:val="26"/>
      <w:lang w:val="x-none" w:eastAsia="x-none"/>
    </w:rPr>
  </w:style>
  <w:style w:type="paragraph" w:styleId="Heading4">
    <w:name w:val="heading 4"/>
    <w:basedOn w:val="Normal"/>
    <w:next w:val="Normal"/>
    <w:link w:val="Heading4Char"/>
    <w:qFormat/>
    <w:rsid w:val="005C4A7C"/>
    <w:pPr>
      <w:keepNext/>
      <w:spacing w:before="240" w:after="60" w:line="240" w:lineRule="auto"/>
      <w:jc w:val="both"/>
      <w:outlineLvl w:val="3"/>
    </w:pPr>
    <w:rPr>
      <w:rFonts w:ascii=".VnTimeH" w:eastAsia="Cambria Math" w:hAnsi=".VnTimeH" w:cs="Times New Roman"/>
      <w:b/>
      <w:bCs/>
      <w:szCs w:val="28"/>
      <w:lang w:val="x-none" w:eastAsia="x-none"/>
    </w:rPr>
  </w:style>
  <w:style w:type="paragraph" w:styleId="Heading7">
    <w:name w:val="heading 7"/>
    <w:basedOn w:val="Normal"/>
    <w:next w:val="Normal"/>
    <w:link w:val="Heading7Char"/>
    <w:qFormat/>
    <w:rsid w:val="005C4A7C"/>
    <w:pPr>
      <w:spacing w:before="240" w:after="60" w:line="240" w:lineRule="auto"/>
      <w:jc w:val="both"/>
      <w:outlineLvl w:val="6"/>
    </w:pPr>
    <w:rPr>
      <w:rFonts w:ascii=".VnTimeH" w:eastAsia="Cambria Math" w:hAnsi=".VnTimeH" w:cs="Times New Roman"/>
      <w:sz w:val="24"/>
      <w:szCs w:val="24"/>
      <w:lang w:val="x-none" w:eastAsia="x-none"/>
    </w:rPr>
  </w:style>
  <w:style w:type="paragraph" w:styleId="Heading8">
    <w:name w:val="heading 8"/>
    <w:basedOn w:val="Normal"/>
    <w:next w:val="Normal"/>
    <w:link w:val="Heading8Char"/>
    <w:qFormat/>
    <w:rsid w:val="005C4A7C"/>
    <w:pPr>
      <w:spacing w:before="240" w:after="60" w:line="240" w:lineRule="auto"/>
      <w:jc w:val="both"/>
      <w:outlineLvl w:val="7"/>
    </w:pPr>
    <w:rPr>
      <w:rFonts w:ascii=".VnTimeH" w:eastAsia="Cambria Math" w:hAnsi=".VnTimeH" w:cs="Times New Roman"/>
      <w:i/>
      <w:iCs/>
      <w:sz w:val="24"/>
      <w:szCs w:val="24"/>
      <w:lang w:val="x-none" w:eastAsia="x-none"/>
    </w:rPr>
  </w:style>
  <w:style w:type="paragraph" w:styleId="Heading9">
    <w:name w:val="heading 9"/>
    <w:basedOn w:val="Normal"/>
    <w:next w:val="Normal"/>
    <w:link w:val="Heading9Char"/>
    <w:qFormat/>
    <w:rsid w:val="005C4A7C"/>
    <w:pPr>
      <w:spacing w:before="240" w:after="60" w:line="240" w:lineRule="auto"/>
      <w:jc w:val="both"/>
      <w:outlineLvl w:val="8"/>
    </w:pPr>
    <w:rPr>
      <w:rFonts w:ascii="MT Extra" w:eastAsia="Cambria Math" w:hAnsi="MT Extra" w:cs="Times New Roman"/>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4A7C"/>
    <w:rPr>
      <w:rFonts w:ascii="Cambria Math" w:eastAsia="Cambria Math" w:hAnsi="Cambria Math" w:cs="Times New Roman"/>
      <w:b/>
      <w:sz w:val="26"/>
      <w:szCs w:val="20"/>
      <w:lang w:val="x-none" w:eastAsia="x-none"/>
    </w:rPr>
  </w:style>
  <w:style w:type="character" w:customStyle="1" w:styleId="Heading2Char">
    <w:name w:val="Heading 2 Char"/>
    <w:basedOn w:val="DefaultParagraphFont"/>
    <w:link w:val="Heading2"/>
    <w:uiPriority w:val="9"/>
    <w:rsid w:val="005C4A7C"/>
    <w:rPr>
      <w:rFonts w:ascii="Cambria Math" w:eastAsia="Cambria Math" w:hAnsi="Cambria Math" w:cs="Times New Roman"/>
      <w:b/>
      <w:sz w:val="26"/>
      <w:szCs w:val="26"/>
      <w:lang w:val="x-none" w:eastAsia="x-none"/>
    </w:rPr>
  </w:style>
  <w:style w:type="character" w:customStyle="1" w:styleId="Heading3Char">
    <w:name w:val="Heading 3 Char"/>
    <w:basedOn w:val="DefaultParagraphFont"/>
    <w:link w:val="Heading3"/>
    <w:rsid w:val="005C4A7C"/>
    <w:rPr>
      <w:rFonts w:ascii="Cambria Math" w:eastAsia="Cambria Math" w:hAnsi="Cambria Math" w:cs="Times New Roman"/>
      <w:b/>
      <w:bCs/>
      <w:sz w:val="26"/>
      <w:szCs w:val="26"/>
      <w:lang w:val="x-none" w:eastAsia="x-none"/>
    </w:rPr>
  </w:style>
  <w:style w:type="character" w:customStyle="1" w:styleId="Heading4Char">
    <w:name w:val="Heading 4 Char"/>
    <w:basedOn w:val="DefaultParagraphFont"/>
    <w:link w:val="Heading4"/>
    <w:rsid w:val="005C4A7C"/>
    <w:rPr>
      <w:rFonts w:ascii=".VnTimeH" w:eastAsia="Cambria Math" w:hAnsi=".VnTimeH" w:cs="Times New Roman"/>
      <w:b/>
      <w:bCs/>
      <w:szCs w:val="28"/>
      <w:lang w:val="x-none" w:eastAsia="x-none"/>
    </w:rPr>
  </w:style>
  <w:style w:type="character" w:customStyle="1" w:styleId="Heading7Char">
    <w:name w:val="Heading 7 Char"/>
    <w:basedOn w:val="DefaultParagraphFont"/>
    <w:link w:val="Heading7"/>
    <w:rsid w:val="005C4A7C"/>
    <w:rPr>
      <w:rFonts w:ascii=".VnTimeH" w:eastAsia="Cambria Math" w:hAnsi=".VnTimeH" w:cs="Times New Roman"/>
      <w:sz w:val="24"/>
      <w:szCs w:val="24"/>
      <w:lang w:val="x-none" w:eastAsia="x-none"/>
    </w:rPr>
  </w:style>
  <w:style w:type="character" w:customStyle="1" w:styleId="Heading8Char">
    <w:name w:val="Heading 8 Char"/>
    <w:basedOn w:val="DefaultParagraphFont"/>
    <w:link w:val="Heading8"/>
    <w:rsid w:val="005C4A7C"/>
    <w:rPr>
      <w:rFonts w:ascii=".VnTimeH" w:eastAsia="Cambria Math" w:hAnsi=".VnTimeH" w:cs="Times New Roman"/>
      <w:i/>
      <w:iCs/>
      <w:sz w:val="24"/>
      <w:szCs w:val="24"/>
      <w:lang w:val="x-none" w:eastAsia="x-none"/>
    </w:rPr>
  </w:style>
  <w:style w:type="character" w:customStyle="1" w:styleId="Heading9Char">
    <w:name w:val="Heading 9 Char"/>
    <w:basedOn w:val="DefaultParagraphFont"/>
    <w:link w:val="Heading9"/>
    <w:rsid w:val="005C4A7C"/>
    <w:rPr>
      <w:rFonts w:ascii="MT Extra" w:eastAsia="Cambria Math" w:hAnsi="MT Extra" w:cs="Times New Roman"/>
      <w:sz w:val="22"/>
      <w:lang w:val="x-none" w:eastAsia="x-none"/>
    </w:rPr>
  </w:style>
  <w:style w:type="table" w:styleId="TableGrid">
    <w:name w:val="Table Grid"/>
    <w:basedOn w:val="TableNormal"/>
    <w:uiPriority w:val="39"/>
    <w:rsid w:val="005C4A7C"/>
    <w:pPr>
      <w:spacing w:after="0" w:line="240" w:lineRule="auto"/>
    </w:pPr>
    <w:rPr>
      <w:rFonts w:ascii="Cambria Math" w:eastAsia="Cambria Math" w:hAnsi="Cambria Math" w:cs="Cambria Math"/>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next w:val="Normal"/>
    <w:autoRedefine/>
    <w:semiHidden/>
    <w:rsid w:val="005C4A7C"/>
    <w:pPr>
      <w:spacing w:before="120" w:after="120" w:line="274" w:lineRule="auto"/>
      <w:ind w:firstLine="284"/>
      <w:jc w:val="both"/>
    </w:pPr>
    <w:rPr>
      <w:rFonts w:ascii="Cambria Math" w:eastAsia="Cambria Math" w:hAnsi="Cambria Math" w:cs="Cambria Math"/>
      <w:szCs w:val="28"/>
    </w:rPr>
  </w:style>
  <w:style w:type="paragraph" w:customStyle="1" w:styleId="n-dieu">
    <w:name w:val="n-dieu"/>
    <w:basedOn w:val="Normal"/>
    <w:link w:val="n-dieuChar"/>
    <w:rsid w:val="005C4A7C"/>
    <w:pPr>
      <w:overflowPunct w:val="0"/>
      <w:autoSpaceDE w:val="0"/>
      <w:autoSpaceDN w:val="0"/>
      <w:adjustRightInd w:val="0"/>
      <w:spacing w:before="120" w:after="180" w:line="240" w:lineRule="auto"/>
      <w:ind w:left="1560" w:hanging="851"/>
      <w:jc w:val="both"/>
      <w:textAlignment w:val="baseline"/>
    </w:pPr>
    <w:rPr>
      <w:rFonts w:ascii="Calibri Light" w:eastAsia="Cambria Math" w:hAnsi="Calibri Light" w:cs="Cambria Math"/>
      <w:b/>
      <w:szCs w:val="20"/>
    </w:rPr>
  </w:style>
  <w:style w:type="character" w:customStyle="1" w:styleId="n-dieuChar">
    <w:name w:val="n-dieu Char"/>
    <w:link w:val="n-dieu"/>
    <w:rsid w:val="005C4A7C"/>
    <w:rPr>
      <w:rFonts w:ascii="Calibri Light" w:eastAsia="Cambria Math" w:hAnsi="Calibri Light" w:cs="Cambria Math"/>
      <w:b/>
      <w:szCs w:val="20"/>
    </w:rPr>
  </w:style>
  <w:style w:type="paragraph" w:customStyle="1" w:styleId="n-dieund">
    <w:name w:val="n-dieund"/>
    <w:basedOn w:val="Normal"/>
    <w:rsid w:val="005C4A7C"/>
    <w:pPr>
      <w:spacing w:after="120" w:line="240" w:lineRule="auto"/>
      <w:ind w:firstLine="709"/>
      <w:jc w:val="both"/>
    </w:pPr>
    <w:rPr>
      <w:rFonts w:ascii="Calibri Light" w:eastAsia="Cambria Math" w:hAnsi="Calibri Light" w:cs="Cambria Math"/>
      <w:b/>
      <w:szCs w:val="20"/>
    </w:rPr>
  </w:style>
  <w:style w:type="paragraph" w:styleId="Footer">
    <w:name w:val="footer"/>
    <w:basedOn w:val="Normal"/>
    <w:link w:val="FooterChar"/>
    <w:uiPriority w:val="99"/>
    <w:rsid w:val="005C4A7C"/>
    <w:pPr>
      <w:tabs>
        <w:tab w:val="center" w:pos="4320"/>
        <w:tab w:val="right" w:pos="8640"/>
      </w:tabs>
      <w:spacing w:after="0" w:line="240" w:lineRule="auto"/>
      <w:jc w:val="both"/>
    </w:pPr>
    <w:rPr>
      <w:rFonts w:ascii="Cambria Math" w:eastAsia="Cambria Math" w:hAnsi="Cambria Math" w:cs="Times New Roman"/>
      <w:szCs w:val="28"/>
    </w:rPr>
  </w:style>
  <w:style w:type="character" w:customStyle="1" w:styleId="FooterChar">
    <w:name w:val="Footer Char"/>
    <w:basedOn w:val="DefaultParagraphFont"/>
    <w:link w:val="Footer"/>
    <w:uiPriority w:val="99"/>
    <w:rsid w:val="005C4A7C"/>
    <w:rPr>
      <w:rFonts w:ascii="Cambria Math" w:eastAsia="Cambria Math" w:hAnsi="Cambria Math" w:cs="Times New Roman"/>
      <w:szCs w:val="28"/>
    </w:rPr>
  </w:style>
  <w:style w:type="character" w:styleId="PageNumber">
    <w:name w:val="page number"/>
    <w:basedOn w:val="DefaultParagraphFont"/>
    <w:rsid w:val="005C4A7C"/>
  </w:style>
  <w:style w:type="paragraph" w:customStyle="1" w:styleId="1Char">
    <w:name w:val="1 Char"/>
    <w:basedOn w:val="DocumentMap"/>
    <w:autoRedefine/>
    <w:rsid w:val="005C4A7C"/>
    <w:pPr>
      <w:widowControl w:val="0"/>
    </w:pPr>
    <w:rPr>
      <w:rFonts w:eastAsia=".VnTime" w:cs="Cambria Math"/>
      <w:kern w:val="2"/>
      <w:sz w:val="24"/>
      <w:szCs w:val="24"/>
      <w:lang w:eastAsia="zh-CN"/>
    </w:rPr>
  </w:style>
  <w:style w:type="paragraph" w:styleId="DocumentMap">
    <w:name w:val="Document Map"/>
    <w:basedOn w:val="Normal"/>
    <w:link w:val="DocumentMapChar"/>
    <w:semiHidden/>
    <w:rsid w:val="005C4A7C"/>
    <w:pPr>
      <w:shd w:val="clear" w:color="auto" w:fill="000080"/>
      <w:spacing w:after="0" w:line="240" w:lineRule="auto"/>
      <w:jc w:val="both"/>
    </w:pPr>
    <w:rPr>
      <w:rFonts w:ascii="SimSun" w:eastAsia="Cambria Math" w:hAnsi="SimSun" w:cs="Times New Roman"/>
      <w:sz w:val="20"/>
      <w:szCs w:val="20"/>
      <w:lang w:val="x-none" w:eastAsia="x-none"/>
    </w:rPr>
  </w:style>
  <w:style w:type="character" w:customStyle="1" w:styleId="DocumentMapChar">
    <w:name w:val="Document Map Char"/>
    <w:basedOn w:val="DefaultParagraphFont"/>
    <w:link w:val="DocumentMap"/>
    <w:semiHidden/>
    <w:rsid w:val="005C4A7C"/>
    <w:rPr>
      <w:rFonts w:ascii="SimSun" w:eastAsia="Cambria Math" w:hAnsi="SimSun" w:cs="Times New Roman"/>
      <w:sz w:val="20"/>
      <w:szCs w:val="20"/>
      <w:shd w:val="clear" w:color="auto" w:fill="000080"/>
      <w:lang w:val="x-none" w:eastAsia="x-none"/>
    </w:rPr>
  </w:style>
  <w:style w:type="paragraph" w:customStyle="1" w:styleId="CharCharCharCharCharCharChar">
    <w:name w:val="Char Char Char Char Char Char Char"/>
    <w:next w:val="Normal"/>
    <w:autoRedefine/>
    <w:semiHidden/>
    <w:rsid w:val="005C4A7C"/>
    <w:pPr>
      <w:spacing w:after="160" w:line="240" w:lineRule="exact"/>
      <w:jc w:val="both"/>
    </w:pPr>
    <w:rPr>
      <w:rFonts w:ascii="Cambria Math" w:eastAsia="Cambria Math" w:hAnsi="Cambria Math" w:cs="Cambria Math"/>
    </w:rPr>
  </w:style>
  <w:style w:type="paragraph" w:styleId="BodyText">
    <w:name w:val="Body Text"/>
    <w:aliases w:val=" Char Char Char Char Char, Char Char Char Char Char Char, Char Char Char Char Char Char Char Char Char Char, Char Char Char Char Char Char Char Char Char"/>
    <w:basedOn w:val="Normal"/>
    <w:link w:val="BodyTextChar1"/>
    <w:rsid w:val="005C4A7C"/>
    <w:pPr>
      <w:spacing w:after="0" w:line="240" w:lineRule="auto"/>
      <w:jc w:val="both"/>
    </w:pPr>
    <w:rPr>
      <w:rFonts w:ascii="Calibri Light" w:eastAsia="Cambria Math" w:hAnsi="Calibri Light" w:cs="Times New Roman"/>
      <w:szCs w:val="24"/>
      <w:lang w:val="x-none" w:eastAsia="x-none"/>
    </w:rPr>
  </w:style>
  <w:style w:type="character" w:customStyle="1" w:styleId="BodyTextChar">
    <w:name w:val="Body Text Char"/>
    <w:basedOn w:val="DefaultParagraphFont"/>
    <w:uiPriority w:val="99"/>
    <w:semiHidden/>
    <w:rsid w:val="005C4A7C"/>
  </w:style>
  <w:style w:type="character" w:customStyle="1" w:styleId="BodyTextChar1">
    <w:name w:val="Body Text Char1"/>
    <w:aliases w:val=" Char Char Char Char Char Char1, Char Char Char Char Char Char Char, Char Char Char Char Char Char Char Char Char Char Char, Char Char Char Char Char Char Char Char Char Char1,Body Text Char Char"/>
    <w:link w:val="BodyText"/>
    <w:rsid w:val="005C4A7C"/>
    <w:rPr>
      <w:rFonts w:ascii="Calibri Light" w:eastAsia="Cambria Math" w:hAnsi="Calibri Light" w:cs="Times New Roman"/>
      <w:szCs w:val="24"/>
      <w:lang w:val="x-none" w:eastAsia="x-none"/>
    </w:rPr>
  </w:style>
  <w:style w:type="paragraph" w:customStyle="1" w:styleId="1CharCharCharChar">
    <w:name w:val="1 Char Char Char Char"/>
    <w:basedOn w:val="DocumentMap"/>
    <w:autoRedefine/>
    <w:rsid w:val="005C4A7C"/>
    <w:pPr>
      <w:widowControl w:val="0"/>
    </w:pPr>
    <w:rPr>
      <w:rFonts w:eastAsia=".VnTime" w:cs="Cambria Math"/>
      <w:kern w:val="2"/>
      <w:sz w:val="24"/>
      <w:szCs w:val="24"/>
      <w:lang w:eastAsia="zh-CN"/>
    </w:rPr>
  </w:style>
  <w:style w:type="paragraph" w:customStyle="1" w:styleId="dieu0">
    <w:name w:val="dieu"/>
    <w:basedOn w:val="Normal"/>
    <w:autoRedefine/>
    <w:rsid w:val="005C4A7C"/>
    <w:pPr>
      <w:widowControl w:val="0"/>
      <w:spacing w:after="0" w:line="240" w:lineRule="auto"/>
      <w:ind w:firstLine="567"/>
      <w:jc w:val="both"/>
      <w:outlineLvl w:val="0"/>
    </w:pPr>
    <w:rPr>
      <w:rFonts w:ascii="Times New Roman Bold" w:eastAsia="Cambria Math" w:hAnsi="Times New Roman Bold" w:cs="Cambria Math"/>
      <w:spacing w:val="-4"/>
      <w:szCs w:val="20"/>
      <w:lang w:val="pl-PL"/>
    </w:rPr>
  </w:style>
  <w:style w:type="paragraph" w:customStyle="1" w:styleId="khoan">
    <w:name w:val="khoan"/>
    <w:basedOn w:val="Normal"/>
    <w:autoRedefine/>
    <w:rsid w:val="005C4A7C"/>
    <w:pPr>
      <w:widowControl w:val="0"/>
      <w:spacing w:after="0" w:line="240" w:lineRule="auto"/>
      <w:ind w:firstLine="567"/>
      <w:jc w:val="both"/>
    </w:pPr>
    <w:rPr>
      <w:rFonts w:ascii="Times New Roman Bold" w:eastAsia="Cambria Math" w:hAnsi="Times New Roman Bold" w:cs="Cambria Math"/>
      <w:bCs/>
      <w:szCs w:val="20"/>
      <w:lang w:val="pl-PL"/>
    </w:rPr>
  </w:style>
  <w:style w:type="paragraph" w:customStyle="1" w:styleId="n-chuong1">
    <w:name w:val="n-chuong1"/>
    <w:basedOn w:val="Normal"/>
    <w:rsid w:val="005C4A7C"/>
    <w:pPr>
      <w:spacing w:before="300" w:after="80" w:line="240" w:lineRule="auto"/>
      <w:jc w:val="center"/>
    </w:pPr>
    <w:rPr>
      <w:rFonts w:ascii="Calibri Light" w:eastAsia="Cambria Math" w:hAnsi="Calibri Light" w:cs="Calibri Light"/>
      <w:b/>
      <w:bCs/>
      <w:i/>
      <w:iCs/>
      <w:szCs w:val="20"/>
    </w:rPr>
  </w:style>
  <w:style w:type="paragraph" w:customStyle="1" w:styleId="n-muc1">
    <w:name w:val="n-muc1"/>
    <w:basedOn w:val="Normal"/>
    <w:rsid w:val="005C4A7C"/>
    <w:pPr>
      <w:spacing w:before="240" w:after="80" w:line="240" w:lineRule="auto"/>
      <w:jc w:val="center"/>
    </w:pPr>
    <w:rPr>
      <w:rFonts w:ascii="Tahoma" w:eastAsia="Cambria Math" w:hAnsi="Tahoma" w:cs="Cambria Math"/>
      <w:b/>
      <w:i/>
      <w:sz w:val="26"/>
      <w:szCs w:val="20"/>
    </w:rPr>
  </w:style>
  <w:style w:type="paragraph" w:customStyle="1" w:styleId="n-mucten">
    <w:name w:val="n-mucten"/>
    <w:basedOn w:val="Normal"/>
    <w:rsid w:val="005C4A7C"/>
    <w:pPr>
      <w:spacing w:after="240" w:line="240" w:lineRule="auto"/>
      <w:jc w:val="center"/>
    </w:pPr>
    <w:rPr>
      <w:rFonts w:ascii=".VnArial" w:eastAsia="Cambria Math" w:hAnsi=".VnArial" w:cs="Cambria Math"/>
      <w:b/>
      <w:sz w:val="24"/>
      <w:szCs w:val="20"/>
    </w:rPr>
  </w:style>
  <w:style w:type="paragraph" w:customStyle="1" w:styleId="n-chuongten">
    <w:name w:val="n-chuongten"/>
    <w:basedOn w:val="Normal"/>
    <w:rsid w:val="005C4A7C"/>
    <w:pPr>
      <w:spacing w:after="240" w:line="240" w:lineRule="auto"/>
      <w:jc w:val="center"/>
    </w:pPr>
    <w:rPr>
      <w:rFonts w:ascii=".VnArialH" w:eastAsia="Cambria Math" w:hAnsi=".VnArialH" w:cs="Cambria Math"/>
      <w:b/>
      <w:bCs/>
      <w:sz w:val="26"/>
      <w:szCs w:val="26"/>
    </w:rPr>
  </w:style>
  <w:style w:type="paragraph" w:styleId="BodyTextIndent">
    <w:name w:val="Body Text Indent"/>
    <w:basedOn w:val="Normal"/>
    <w:link w:val="BodyTextIndentChar"/>
    <w:rsid w:val="005C4A7C"/>
    <w:pPr>
      <w:spacing w:after="120" w:line="240" w:lineRule="auto"/>
      <w:ind w:left="360"/>
      <w:jc w:val="both"/>
    </w:pPr>
    <w:rPr>
      <w:rFonts w:ascii="Times New Roman Bold" w:eastAsia="Cambria Math" w:hAnsi="Times New Roman Bold" w:cs="Cambria Math"/>
      <w:szCs w:val="20"/>
    </w:rPr>
  </w:style>
  <w:style w:type="character" w:customStyle="1" w:styleId="BodyTextIndentChar">
    <w:name w:val="Body Text Indent Char"/>
    <w:basedOn w:val="DefaultParagraphFont"/>
    <w:link w:val="BodyTextIndent"/>
    <w:rsid w:val="005C4A7C"/>
    <w:rPr>
      <w:rFonts w:ascii="Times New Roman Bold" w:eastAsia="Cambria Math" w:hAnsi="Times New Roman Bold" w:cs="Cambria Math"/>
      <w:szCs w:val="20"/>
    </w:rPr>
  </w:style>
  <w:style w:type="character" w:customStyle="1" w:styleId="normal-h">
    <w:name w:val="normal-h"/>
    <w:basedOn w:val="DefaultParagraphFont"/>
    <w:rsid w:val="005C4A7C"/>
  </w:style>
  <w:style w:type="paragraph" w:customStyle="1" w:styleId="normal-p">
    <w:name w:val="normal-p"/>
    <w:basedOn w:val="Normal"/>
    <w:rsid w:val="005C4A7C"/>
    <w:pPr>
      <w:spacing w:before="100" w:beforeAutospacing="1" w:after="100" w:afterAutospacing="1" w:line="240" w:lineRule="auto"/>
      <w:jc w:val="both"/>
    </w:pPr>
    <w:rPr>
      <w:rFonts w:ascii="Times New Roman Bold" w:eastAsia="Cambria Math" w:hAnsi="Times New Roman Bold" w:cs="Cambria Math"/>
      <w:sz w:val="24"/>
      <w:szCs w:val="24"/>
    </w:rPr>
  </w:style>
  <w:style w:type="character" w:customStyle="1" w:styleId="n-dieuCharChar">
    <w:name w:val="n-dieu Char Char"/>
    <w:rsid w:val="005C4A7C"/>
    <w:rPr>
      <w:rFonts w:ascii="Calibri Light" w:hAnsi="Calibri Light" w:cs="Calibri Light"/>
      <w:b/>
      <w:bCs/>
      <w:sz w:val="28"/>
      <w:szCs w:val="28"/>
      <w:lang w:val="en-US" w:eastAsia="en-US" w:bidi="ar-SA"/>
    </w:rPr>
  </w:style>
  <w:style w:type="character" w:customStyle="1" w:styleId="normal-h1">
    <w:name w:val="normal-h1"/>
    <w:rsid w:val="005C4A7C"/>
    <w:rPr>
      <w:rFonts w:ascii="Calibri Light" w:hAnsi="Calibri Light" w:hint="default"/>
      <w:color w:val="0000FF"/>
      <w:sz w:val="24"/>
      <w:szCs w:val="24"/>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rsid w:val="005C4A7C"/>
    <w:pPr>
      <w:spacing w:before="100" w:beforeAutospacing="1" w:after="100" w:afterAutospacing="1" w:line="240" w:lineRule="auto"/>
      <w:jc w:val="both"/>
    </w:pPr>
    <w:rPr>
      <w:rFonts w:ascii="Cambria Math" w:eastAsia="Cambria Math" w:hAnsi="Cambria Math" w:cs="Times New Roman"/>
      <w:sz w:val="24"/>
      <w:szCs w:val="24"/>
      <w:lang w:val="x-none" w:eastAsia="x-none"/>
    </w:rPr>
  </w:style>
  <w:style w:type="character" w:customStyle="1" w:styleId="n-dieund-h">
    <w:name w:val="n-dieund-h"/>
    <w:basedOn w:val="DefaultParagraphFont"/>
    <w:rsid w:val="005C4A7C"/>
  </w:style>
  <w:style w:type="paragraph" w:styleId="BodyText2">
    <w:name w:val="Body Text 2"/>
    <w:basedOn w:val="Normal"/>
    <w:link w:val="BodyText2Char"/>
    <w:rsid w:val="005C4A7C"/>
    <w:pPr>
      <w:spacing w:after="120" w:line="480" w:lineRule="auto"/>
      <w:jc w:val="both"/>
    </w:pPr>
    <w:rPr>
      <w:rFonts w:ascii="Cambria Math" w:eastAsia="Cambria Math" w:hAnsi="Cambria Math" w:cs="Times New Roman"/>
      <w:szCs w:val="28"/>
      <w:lang w:val="x-none" w:eastAsia="x-none"/>
    </w:rPr>
  </w:style>
  <w:style w:type="character" w:customStyle="1" w:styleId="BodyText2Char">
    <w:name w:val="Body Text 2 Char"/>
    <w:basedOn w:val="DefaultParagraphFont"/>
    <w:link w:val="BodyText2"/>
    <w:rsid w:val="005C4A7C"/>
    <w:rPr>
      <w:rFonts w:ascii="Cambria Math" w:eastAsia="Cambria Math" w:hAnsi="Cambria Math" w:cs="Times New Roman"/>
      <w:szCs w:val="28"/>
      <w:lang w:val="x-none" w:eastAsia="x-non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fn,ft,f"/>
    <w:basedOn w:val="Normal"/>
    <w:link w:val="FootnoteTextChar"/>
    <w:uiPriority w:val="99"/>
    <w:rsid w:val="005C4A7C"/>
    <w:pPr>
      <w:spacing w:after="0" w:line="240" w:lineRule="auto"/>
      <w:jc w:val="both"/>
    </w:pPr>
    <w:rPr>
      <w:rFonts w:ascii="Times New Roman Bold" w:eastAsia="Cambria Math" w:hAnsi="Times New Roman Bold" w:cs="Cambria Math"/>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1,Footnote Text Char1 Char1,fn Char1"/>
    <w:basedOn w:val="DefaultParagraphFont"/>
    <w:link w:val="FootnoteText"/>
    <w:uiPriority w:val="99"/>
    <w:rsid w:val="005C4A7C"/>
    <w:rPr>
      <w:rFonts w:ascii="Times New Roman Bold" w:eastAsia="Cambria Math" w:hAnsi="Times New Roman Bold" w:cs="Cambria Math"/>
      <w:szCs w:val="20"/>
    </w:rPr>
  </w:style>
  <w:style w:type="character" w:styleId="FootnoteReference">
    <w:name w:val="footnote reference"/>
    <w:aliases w:val="Footnote,Ref,de nota al pie,Footnote text + 13 pt,Footnote text,ftref,ftref Char,Footnote Char,Footnote text Char,fr Char,16 Point Char,Superscript 6 Point Char,Superscript 6 Point + 11 pt Char,(NECG) Footnote Reference Char,E FNZ Cha"/>
    <w:link w:val="fr"/>
    <w:uiPriority w:val="99"/>
    <w:qFormat/>
    <w:rsid w:val="005C4A7C"/>
    <w:rPr>
      <w:vertAlign w:val="superscript"/>
    </w:rPr>
  </w:style>
  <w:style w:type="paragraph" w:styleId="BodyText3">
    <w:name w:val="Body Text 3"/>
    <w:basedOn w:val="Normal"/>
    <w:link w:val="BodyText3Char"/>
    <w:rsid w:val="005C4A7C"/>
    <w:pPr>
      <w:spacing w:after="120" w:line="240" w:lineRule="auto"/>
      <w:jc w:val="both"/>
    </w:pPr>
    <w:rPr>
      <w:rFonts w:ascii="Cambria Math" w:eastAsia="Cambria Math" w:hAnsi="Cambria Math" w:cs="Times New Roman"/>
      <w:sz w:val="16"/>
      <w:szCs w:val="16"/>
      <w:lang w:val="x-none" w:eastAsia="x-none"/>
    </w:rPr>
  </w:style>
  <w:style w:type="character" w:customStyle="1" w:styleId="BodyText3Char">
    <w:name w:val="Body Text 3 Char"/>
    <w:basedOn w:val="DefaultParagraphFont"/>
    <w:link w:val="BodyText3"/>
    <w:rsid w:val="005C4A7C"/>
    <w:rPr>
      <w:rFonts w:ascii="Cambria Math" w:eastAsia="Cambria Math" w:hAnsi="Cambria Math" w:cs="Times New Roman"/>
      <w:sz w:val="16"/>
      <w:szCs w:val="16"/>
      <w:lang w:val="x-none" w:eastAsia="x-none"/>
    </w:rPr>
  </w:style>
  <w:style w:type="paragraph" w:styleId="BodyTextIndent2">
    <w:name w:val="Body Text Indent 2"/>
    <w:basedOn w:val="Normal"/>
    <w:link w:val="BodyTextIndent2Char"/>
    <w:rsid w:val="005C4A7C"/>
    <w:pPr>
      <w:spacing w:after="120" w:line="480" w:lineRule="auto"/>
      <w:ind w:left="360"/>
      <w:jc w:val="both"/>
    </w:pPr>
    <w:rPr>
      <w:rFonts w:ascii="Cambria Math" w:eastAsia="Cambria Math" w:hAnsi="Cambria Math" w:cs="Times New Roman"/>
      <w:szCs w:val="28"/>
      <w:lang w:val="x-none" w:eastAsia="x-none"/>
    </w:rPr>
  </w:style>
  <w:style w:type="character" w:customStyle="1" w:styleId="BodyTextIndent2Char">
    <w:name w:val="Body Text Indent 2 Char"/>
    <w:basedOn w:val="DefaultParagraphFont"/>
    <w:link w:val="BodyTextIndent2"/>
    <w:rsid w:val="005C4A7C"/>
    <w:rPr>
      <w:rFonts w:ascii="Cambria Math" w:eastAsia="Cambria Math" w:hAnsi="Cambria Math" w:cs="Times New Roman"/>
      <w:szCs w:val="28"/>
      <w:lang w:val="x-none" w:eastAsia="x-none"/>
    </w:rPr>
  </w:style>
  <w:style w:type="paragraph" w:styleId="Header">
    <w:name w:val="header"/>
    <w:basedOn w:val="Normal"/>
    <w:link w:val="HeaderChar"/>
    <w:uiPriority w:val="99"/>
    <w:rsid w:val="005C4A7C"/>
    <w:pPr>
      <w:tabs>
        <w:tab w:val="center" w:pos="4680"/>
        <w:tab w:val="right" w:pos="9360"/>
      </w:tabs>
      <w:spacing w:after="0" w:line="240" w:lineRule="auto"/>
      <w:jc w:val="both"/>
    </w:pPr>
    <w:rPr>
      <w:rFonts w:ascii="Cambria Math" w:eastAsia="Cambria Math" w:hAnsi="Cambria Math" w:cs="Times New Roman"/>
      <w:szCs w:val="28"/>
      <w:lang w:val="x-none" w:eastAsia="x-none"/>
    </w:rPr>
  </w:style>
  <w:style w:type="character" w:customStyle="1" w:styleId="HeaderChar">
    <w:name w:val="Header Char"/>
    <w:basedOn w:val="DefaultParagraphFont"/>
    <w:link w:val="Header"/>
    <w:uiPriority w:val="99"/>
    <w:rsid w:val="005C4A7C"/>
    <w:rPr>
      <w:rFonts w:ascii="Cambria Math" w:eastAsia="Cambria Math" w:hAnsi="Cambria Math" w:cs="Times New Roman"/>
      <w:szCs w:val="28"/>
      <w:lang w:val="x-none" w:eastAsia="x-none"/>
    </w:rPr>
  </w:style>
  <w:style w:type="paragraph" w:styleId="Caption">
    <w:name w:val="caption"/>
    <w:basedOn w:val="Normal"/>
    <w:next w:val="Normal"/>
    <w:qFormat/>
    <w:rsid w:val="005C4A7C"/>
    <w:pPr>
      <w:spacing w:after="0" w:line="240" w:lineRule="auto"/>
      <w:jc w:val="both"/>
    </w:pPr>
    <w:rPr>
      <w:rFonts w:ascii="Times New Roman Bold" w:eastAsia="Cambria Math" w:hAnsi="Times New Roman Bold" w:cs="Cambria Math"/>
      <w:b/>
      <w:bCs/>
      <w:szCs w:val="20"/>
    </w:rPr>
  </w:style>
  <w:style w:type="paragraph" w:styleId="BalloonText">
    <w:name w:val="Balloon Text"/>
    <w:basedOn w:val="Normal"/>
    <w:link w:val="BalloonTextChar"/>
    <w:uiPriority w:val="99"/>
    <w:rsid w:val="005C4A7C"/>
    <w:pPr>
      <w:spacing w:after="0" w:line="240" w:lineRule="auto"/>
      <w:jc w:val="both"/>
    </w:pPr>
    <w:rPr>
      <w:rFonts w:ascii="SimSun" w:eastAsia="Cambria Math" w:hAnsi="SimSun" w:cs="Times New Roman"/>
      <w:sz w:val="16"/>
      <w:szCs w:val="16"/>
      <w:lang w:val="x-none" w:eastAsia="x-none"/>
    </w:rPr>
  </w:style>
  <w:style w:type="character" w:customStyle="1" w:styleId="BalloonTextChar">
    <w:name w:val="Balloon Text Char"/>
    <w:basedOn w:val="DefaultParagraphFont"/>
    <w:link w:val="BalloonText"/>
    <w:uiPriority w:val="99"/>
    <w:rsid w:val="005C4A7C"/>
    <w:rPr>
      <w:rFonts w:ascii="SimSun" w:eastAsia="Cambria Math" w:hAnsi="SimSun" w:cs="Times New Roman"/>
      <w:sz w:val="16"/>
      <w:szCs w:val="16"/>
      <w:lang w:val="x-none" w:eastAsia="x-none"/>
    </w:rPr>
  </w:style>
  <w:style w:type="paragraph" w:styleId="ListParagraph">
    <w:name w:val="List Paragraph"/>
    <w:basedOn w:val="Normal"/>
    <w:uiPriority w:val="34"/>
    <w:qFormat/>
    <w:rsid w:val="005C4A7C"/>
    <w:pPr>
      <w:spacing w:after="0" w:line="240" w:lineRule="auto"/>
      <w:ind w:left="720"/>
      <w:jc w:val="both"/>
    </w:pPr>
    <w:rPr>
      <w:rFonts w:ascii="Times New Roman Bold" w:eastAsia="Cambria Math" w:hAnsi="Times New Roman Bold" w:cs="Cambria Math"/>
      <w:szCs w:val="20"/>
    </w:rPr>
  </w:style>
  <w:style w:type="paragraph" w:customStyle="1" w:styleId="abc">
    <w:name w:val="abc"/>
    <w:basedOn w:val="Normal"/>
    <w:rsid w:val="005C4A7C"/>
    <w:pPr>
      <w:widowControl w:val="0"/>
      <w:spacing w:before="120" w:after="0" w:line="340" w:lineRule="exact"/>
      <w:ind w:firstLine="720"/>
      <w:jc w:val="both"/>
    </w:pPr>
    <w:rPr>
      <w:rFonts w:ascii="Calibri Light" w:eastAsia="Cambria Math" w:hAnsi="Calibri Light" w:cs="Cambria Math"/>
      <w:szCs w:val="20"/>
    </w:rPr>
  </w:style>
  <w:style w:type="paragraph" w:customStyle="1" w:styleId="CharCharChar">
    <w:name w:val="Char Char Char"/>
    <w:basedOn w:val="Normal"/>
    <w:next w:val="Normal"/>
    <w:autoRedefine/>
    <w:semiHidden/>
    <w:rsid w:val="005C4A7C"/>
    <w:pPr>
      <w:spacing w:before="120" w:after="120" w:line="312" w:lineRule="auto"/>
      <w:jc w:val="both"/>
    </w:pPr>
    <w:rPr>
      <w:rFonts w:ascii="Times New Roman Bold" w:eastAsia="Cambria Math" w:hAnsi="Times New Roman Bold" w:cs="Cambria Math"/>
      <w:szCs w:val="20"/>
    </w:rPr>
  </w:style>
  <w:style w:type="paragraph" w:customStyle="1" w:styleId="CharCharChar2">
    <w:name w:val="Char Char Char2"/>
    <w:basedOn w:val="Normal"/>
    <w:next w:val="Normal"/>
    <w:autoRedefine/>
    <w:semiHidden/>
    <w:rsid w:val="005C4A7C"/>
    <w:pPr>
      <w:spacing w:before="120" w:after="120" w:line="312" w:lineRule="auto"/>
      <w:jc w:val="both"/>
    </w:pPr>
    <w:rPr>
      <w:rFonts w:ascii="Times New Roman Bold" w:eastAsia="Cambria Math" w:hAnsi="Times New Roman Bold" w:cs="Cambria Math"/>
      <w:szCs w:val="20"/>
    </w:rPr>
  </w:style>
  <w:style w:type="paragraph" w:customStyle="1" w:styleId="CharCharChar1">
    <w:name w:val="Char Char Char1"/>
    <w:basedOn w:val="Normal"/>
    <w:next w:val="Normal"/>
    <w:autoRedefine/>
    <w:semiHidden/>
    <w:rsid w:val="005C4A7C"/>
    <w:pPr>
      <w:spacing w:before="120" w:after="120" w:line="312" w:lineRule="auto"/>
      <w:jc w:val="both"/>
    </w:pPr>
    <w:rPr>
      <w:rFonts w:ascii="Times New Roman Bold" w:eastAsia="Cambria Math" w:hAnsi="Times New Roman Bold" w:cs="Cambria Math"/>
      <w:szCs w:val="20"/>
    </w:rPr>
  </w:style>
  <w:style w:type="character" w:styleId="Hyperlink">
    <w:name w:val="Hyperlink"/>
    <w:uiPriority w:val="99"/>
    <w:unhideWhenUsed/>
    <w:rsid w:val="005C4A7C"/>
    <w:rPr>
      <w:color w:val="0000FF"/>
      <w:u w:val="single"/>
    </w:rPr>
  </w:style>
  <w:style w:type="paragraph" w:styleId="TableofFigures">
    <w:name w:val="table of figures"/>
    <w:basedOn w:val="Normal"/>
    <w:next w:val="Normal"/>
    <w:uiPriority w:val="99"/>
    <w:rsid w:val="005C4A7C"/>
    <w:pPr>
      <w:spacing w:after="0" w:line="240" w:lineRule="auto"/>
      <w:jc w:val="both"/>
    </w:pPr>
    <w:rPr>
      <w:rFonts w:ascii="Times New Roman Bold" w:eastAsia="Cambria Math" w:hAnsi="Times New Roman Bold" w:cs="Cambria Math"/>
      <w:b/>
      <w:szCs w:val="20"/>
    </w:rPr>
  </w:style>
  <w:style w:type="paragraph" w:styleId="TOC1">
    <w:name w:val="toc 1"/>
    <w:basedOn w:val="Normal"/>
    <w:next w:val="Normal"/>
    <w:autoRedefine/>
    <w:uiPriority w:val="39"/>
    <w:rsid w:val="005C4A7C"/>
    <w:pPr>
      <w:spacing w:before="120" w:after="120" w:line="240" w:lineRule="auto"/>
    </w:pPr>
    <w:rPr>
      <w:rFonts w:ascii="Calibri" w:eastAsia="Cambria Math" w:hAnsi="Calibri" w:cs="Calibri"/>
      <w:b/>
      <w:bCs/>
      <w:caps/>
      <w:sz w:val="20"/>
      <w:szCs w:val="20"/>
    </w:rPr>
  </w:style>
  <w:style w:type="paragraph" w:styleId="TOC2">
    <w:name w:val="toc 2"/>
    <w:basedOn w:val="Normal"/>
    <w:next w:val="Normal"/>
    <w:autoRedefine/>
    <w:uiPriority w:val="39"/>
    <w:rsid w:val="005C4A7C"/>
    <w:pPr>
      <w:tabs>
        <w:tab w:val="left" w:pos="0"/>
        <w:tab w:val="right" w:leader="dot" w:pos="9572"/>
      </w:tabs>
      <w:spacing w:before="120" w:after="0" w:line="300" w:lineRule="exact"/>
      <w:jc w:val="both"/>
    </w:pPr>
    <w:rPr>
      <w:rFonts w:eastAsia="Cambria Math" w:cs="Times New Roman"/>
      <w:b/>
      <w:bCs/>
      <w:smallCaps/>
      <w:noProof/>
      <w:szCs w:val="28"/>
      <w:lang w:val="vi-VN"/>
    </w:rPr>
  </w:style>
  <w:style w:type="paragraph" w:customStyle="1" w:styleId="Char2">
    <w:name w:val="Char2"/>
    <w:basedOn w:val="Normal"/>
    <w:semiHidden/>
    <w:rsid w:val="005C4A7C"/>
    <w:pPr>
      <w:spacing w:after="160" w:line="240" w:lineRule="exact"/>
      <w:jc w:val="both"/>
    </w:pPr>
    <w:rPr>
      <w:rFonts w:ascii="Tahoma" w:eastAsia="Cambria Math" w:hAnsi="Tahoma" w:cs="Cambria Math"/>
      <w:sz w:val="22"/>
    </w:rPr>
  </w:style>
  <w:style w:type="paragraph" w:styleId="TOC3">
    <w:name w:val="toc 3"/>
    <w:basedOn w:val="Normal"/>
    <w:next w:val="Normal"/>
    <w:autoRedefine/>
    <w:uiPriority w:val="39"/>
    <w:unhideWhenUsed/>
    <w:rsid w:val="005C4A7C"/>
    <w:pPr>
      <w:spacing w:after="0" w:line="240" w:lineRule="auto"/>
      <w:ind w:left="560"/>
    </w:pPr>
    <w:rPr>
      <w:rFonts w:ascii="Calibri" w:eastAsia="Cambria Math" w:hAnsi="Calibri" w:cs="Calibri"/>
      <w:i/>
      <w:iCs/>
      <w:sz w:val="20"/>
      <w:szCs w:val="20"/>
    </w:rPr>
  </w:style>
  <w:style w:type="paragraph" w:styleId="TOC4">
    <w:name w:val="toc 4"/>
    <w:basedOn w:val="Normal"/>
    <w:next w:val="Normal"/>
    <w:autoRedefine/>
    <w:uiPriority w:val="39"/>
    <w:unhideWhenUsed/>
    <w:rsid w:val="005C4A7C"/>
    <w:pPr>
      <w:spacing w:after="0" w:line="240" w:lineRule="auto"/>
      <w:ind w:left="840"/>
    </w:pPr>
    <w:rPr>
      <w:rFonts w:ascii="Calibri" w:eastAsia="Cambria Math" w:hAnsi="Calibri" w:cs="Calibri"/>
      <w:sz w:val="18"/>
      <w:szCs w:val="18"/>
    </w:rPr>
  </w:style>
  <w:style w:type="paragraph" w:styleId="TOC5">
    <w:name w:val="toc 5"/>
    <w:basedOn w:val="Normal"/>
    <w:next w:val="Normal"/>
    <w:autoRedefine/>
    <w:uiPriority w:val="39"/>
    <w:unhideWhenUsed/>
    <w:rsid w:val="005C4A7C"/>
    <w:pPr>
      <w:spacing w:after="0" w:line="240" w:lineRule="auto"/>
      <w:ind w:left="1120"/>
    </w:pPr>
    <w:rPr>
      <w:rFonts w:ascii="Calibri" w:eastAsia="Cambria Math" w:hAnsi="Calibri" w:cs="Calibri"/>
      <w:sz w:val="18"/>
      <w:szCs w:val="18"/>
    </w:rPr>
  </w:style>
  <w:style w:type="paragraph" w:styleId="TOC6">
    <w:name w:val="toc 6"/>
    <w:basedOn w:val="Normal"/>
    <w:next w:val="Normal"/>
    <w:autoRedefine/>
    <w:uiPriority w:val="39"/>
    <w:unhideWhenUsed/>
    <w:rsid w:val="005C4A7C"/>
    <w:pPr>
      <w:spacing w:after="0" w:line="240" w:lineRule="auto"/>
      <w:ind w:left="1400"/>
    </w:pPr>
    <w:rPr>
      <w:rFonts w:ascii="Calibri" w:eastAsia="Cambria Math" w:hAnsi="Calibri" w:cs="Calibri"/>
      <w:sz w:val="18"/>
      <w:szCs w:val="18"/>
    </w:rPr>
  </w:style>
  <w:style w:type="paragraph" w:styleId="TOC7">
    <w:name w:val="toc 7"/>
    <w:basedOn w:val="Normal"/>
    <w:next w:val="Normal"/>
    <w:autoRedefine/>
    <w:uiPriority w:val="39"/>
    <w:unhideWhenUsed/>
    <w:rsid w:val="005C4A7C"/>
    <w:pPr>
      <w:spacing w:after="0" w:line="240" w:lineRule="auto"/>
      <w:ind w:left="1680"/>
    </w:pPr>
    <w:rPr>
      <w:rFonts w:ascii="Calibri" w:eastAsia="Cambria Math" w:hAnsi="Calibri" w:cs="Calibri"/>
      <w:sz w:val="18"/>
      <w:szCs w:val="18"/>
    </w:rPr>
  </w:style>
  <w:style w:type="paragraph" w:styleId="TOC8">
    <w:name w:val="toc 8"/>
    <w:basedOn w:val="Normal"/>
    <w:next w:val="Normal"/>
    <w:autoRedefine/>
    <w:uiPriority w:val="39"/>
    <w:unhideWhenUsed/>
    <w:rsid w:val="005C4A7C"/>
    <w:pPr>
      <w:spacing w:after="0" w:line="240" w:lineRule="auto"/>
      <w:ind w:left="1960"/>
    </w:pPr>
    <w:rPr>
      <w:rFonts w:ascii="Calibri" w:eastAsia="Cambria Math" w:hAnsi="Calibri" w:cs="Calibri"/>
      <w:sz w:val="18"/>
      <w:szCs w:val="18"/>
    </w:rPr>
  </w:style>
  <w:style w:type="paragraph" w:styleId="TOC9">
    <w:name w:val="toc 9"/>
    <w:basedOn w:val="Normal"/>
    <w:next w:val="Normal"/>
    <w:autoRedefine/>
    <w:uiPriority w:val="39"/>
    <w:unhideWhenUsed/>
    <w:rsid w:val="005C4A7C"/>
    <w:pPr>
      <w:spacing w:after="0" w:line="240" w:lineRule="auto"/>
      <w:ind w:left="2240"/>
    </w:pPr>
    <w:rPr>
      <w:rFonts w:ascii="Calibri" w:eastAsia="Cambria Math" w:hAnsi="Calibri" w:cs="Calibri"/>
      <w:sz w:val="18"/>
      <w:szCs w:val="18"/>
    </w:rPr>
  </w:style>
  <w:style w:type="paragraph" w:customStyle="1" w:styleId="Char1">
    <w:name w:val="Char1"/>
    <w:basedOn w:val="Normal"/>
    <w:semiHidden/>
    <w:rsid w:val="005C4A7C"/>
    <w:pPr>
      <w:spacing w:after="160" w:line="240" w:lineRule="exact"/>
      <w:jc w:val="both"/>
    </w:pPr>
    <w:rPr>
      <w:rFonts w:ascii="Tahoma" w:eastAsia="Cambria Math" w:hAnsi="Tahoma" w:cs="Cambria Math"/>
      <w:sz w:val="22"/>
    </w:rPr>
  </w:style>
  <w:style w:type="paragraph" w:styleId="TOCHeading">
    <w:name w:val="TOC Heading"/>
    <w:basedOn w:val="Heading1"/>
    <w:next w:val="Normal"/>
    <w:uiPriority w:val="39"/>
    <w:qFormat/>
    <w:rsid w:val="005C4A7C"/>
    <w:pPr>
      <w:keepLines/>
      <w:autoSpaceDE/>
      <w:autoSpaceDN/>
      <w:spacing w:before="480" w:line="276" w:lineRule="auto"/>
      <w:jc w:val="left"/>
      <w:outlineLvl w:val="9"/>
    </w:pPr>
    <w:rPr>
      <w:rFonts w:ascii=".VnTimeH" w:hAnsi=".VnTimeH"/>
      <w:bCs/>
      <w:color w:val="365F91"/>
      <w:szCs w:val="28"/>
      <w:lang w:val="en-US" w:eastAsia="ja-JP"/>
    </w:rPr>
  </w:style>
  <w:style w:type="paragraph" w:customStyle="1" w:styleId="Char3">
    <w:name w:val="Char3"/>
    <w:basedOn w:val="Normal"/>
    <w:rsid w:val="005C4A7C"/>
    <w:pPr>
      <w:spacing w:after="160" w:line="240" w:lineRule="exact"/>
      <w:jc w:val="both"/>
    </w:pPr>
    <w:rPr>
      <w:rFonts w:ascii="Tahoma" w:eastAsia="Cambria Math" w:hAnsi="Tahoma" w:cs="Cambria Math"/>
      <w:sz w:val="22"/>
    </w:rPr>
  </w:style>
  <w:style w:type="paragraph" w:customStyle="1" w:styleId="CharCharChar3">
    <w:name w:val="Char Char Char3"/>
    <w:basedOn w:val="Normal"/>
    <w:semiHidden/>
    <w:rsid w:val="005C4A7C"/>
    <w:pPr>
      <w:spacing w:after="160" w:line="240" w:lineRule="exact"/>
      <w:jc w:val="both"/>
    </w:pPr>
    <w:rPr>
      <w:rFonts w:ascii="Tahoma" w:eastAsia="Cambria Math" w:hAnsi="Tahoma" w:cs="Cambria Math"/>
      <w:sz w:val="22"/>
    </w:rPr>
  </w:style>
  <w:style w:type="paragraph" w:styleId="Revision">
    <w:name w:val="Revision"/>
    <w:hidden/>
    <w:uiPriority w:val="99"/>
    <w:semiHidden/>
    <w:rsid w:val="005C4A7C"/>
    <w:pPr>
      <w:spacing w:after="0" w:line="240" w:lineRule="auto"/>
    </w:pPr>
    <w:rPr>
      <w:rFonts w:ascii="Cambria Math" w:eastAsia="Cambria Math" w:hAnsi="Cambria Math" w:cs="Cambria Math"/>
      <w:sz w:val="20"/>
      <w:szCs w:val="20"/>
    </w:rPr>
  </w:style>
  <w:style w:type="paragraph" w:customStyle="1" w:styleId="Chuong">
    <w:name w:val="Chuong"/>
    <w:basedOn w:val="Normal"/>
    <w:next w:val="Heading1"/>
    <w:link w:val="ChuongChar"/>
    <w:rsid w:val="005C4A7C"/>
    <w:pPr>
      <w:spacing w:after="0" w:line="360" w:lineRule="exact"/>
      <w:jc w:val="center"/>
      <w:outlineLvl w:val="0"/>
    </w:pPr>
    <w:rPr>
      <w:rFonts w:ascii="Cambria Math" w:eastAsia="Cambria Math" w:hAnsi="Cambria Math" w:cs="Times New Roman"/>
      <w:b/>
      <w:sz w:val="26"/>
      <w:szCs w:val="28"/>
      <w:lang w:val="x-none" w:eastAsia="x-none"/>
    </w:rPr>
  </w:style>
  <w:style w:type="paragraph" w:customStyle="1" w:styleId="Dieu">
    <w:name w:val="Dieu"/>
    <w:basedOn w:val="Normal"/>
    <w:next w:val="Heading3"/>
    <w:link w:val="DieuChar"/>
    <w:qFormat/>
    <w:rsid w:val="005C4A7C"/>
    <w:pPr>
      <w:numPr>
        <w:numId w:val="1"/>
      </w:numPr>
      <w:spacing w:before="120" w:after="120" w:line="360" w:lineRule="exact"/>
      <w:jc w:val="both"/>
      <w:outlineLvl w:val="2"/>
    </w:pPr>
    <w:rPr>
      <w:rFonts w:ascii="Cambria Math" w:eastAsia="Cambria Math" w:hAnsi="Cambria Math" w:cs="Times New Roman"/>
      <w:b/>
      <w:sz w:val="26"/>
      <w:szCs w:val="26"/>
      <w:lang w:val="x-none" w:eastAsia="x-none"/>
    </w:rPr>
  </w:style>
  <w:style w:type="character" w:customStyle="1" w:styleId="ChuongChar">
    <w:name w:val="Chuong Char"/>
    <w:link w:val="Chuong"/>
    <w:rsid w:val="005C4A7C"/>
    <w:rPr>
      <w:rFonts w:ascii="Cambria Math" w:eastAsia="Cambria Math" w:hAnsi="Cambria Math" w:cs="Times New Roman"/>
      <w:b/>
      <w:sz w:val="26"/>
      <w:szCs w:val="28"/>
      <w:lang w:val="x-none" w:eastAsia="x-none"/>
    </w:rPr>
  </w:style>
  <w:style w:type="paragraph" w:customStyle="1" w:styleId="Muc">
    <w:name w:val="Muc"/>
    <w:basedOn w:val="Normal"/>
    <w:link w:val="MucChar"/>
    <w:rsid w:val="005C4A7C"/>
    <w:pPr>
      <w:spacing w:after="0" w:line="240" w:lineRule="auto"/>
      <w:jc w:val="center"/>
      <w:outlineLvl w:val="1"/>
    </w:pPr>
    <w:rPr>
      <w:rFonts w:ascii="Cambria Math" w:eastAsia="Cambria Math" w:hAnsi="Cambria Math" w:cs="Times New Roman"/>
      <w:b/>
      <w:sz w:val="26"/>
      <w:szCs w:val="26"/>
      <w:lang w:val="x-none" w:eastAsia="x-none"/>
    </w:rPr>
  </w:style>
  <w:style w:type="character" w:customStyle="1" w:styleId="DieuChar">
    <w:name w:val="Dieu Char"/>
    <w:link w:val="Dieu"/>
    <w:rsid w:val="005C4A7C"/>
    <w:rPr>
      <w:rFonts w:ascii="Cambria Math" w:eastAsia="Cambria Math" w:hAnsi="Cambria Math" w:cs="Times New Roman"/>
      <w:b/>
      <w:sz w:val="26"/>
      <w:szCs w:val="26"/>
      <w:lang w:val="x-none" w:eastAsia="x-none"/>
    </w:rPr>
  </w:style>
  <w:style w:type="paragraph" w:customStyle="1" w:styleId="Dieua">
    <w:name w:val="Dieua"/>
    <w:basedOn w:val="Normal"/>
    <w:link w:val="DieuaChar"/>
    <w:rsid w:val="005C4A7C"/>
    <w:pPr>
      <w:keepNext/>
      <w:spacing w:before="240" w:after="60"/>
      <w:ind w:firstLine="720"/>
      <w:jc w:val="both"/>
      <w:outlineLvl w:val="2"/>
    </w:pPr>
    <w:rPr>
      <w:rFonts w:ascii="Cambria Math" w:eastAsia="Cambria Math" w:hAnsi="Cambria Math" w:cs="Times New Roman"/>
      <w:b/>
      <w:i/>
      <w:iCs/>
      <w:sz w:val="26"/>
      <w:szCs w:val="26"/>
      <w:lang w:val="vi-VN" w:eastAsia="x-none"/>
    </w:rPr>
  </w:style>
  <w:style w:type="character" w:customStyle="1" w:styleId="MucChar">
    <w:name w:val="Muc Char"/>
    <w:link w:val="Muc"/>
    <w:rsid w:val="005C4A7C"/>
    <w:rPr>
      <w:rFonts w:ascii="Cambria Math" w:eastAsia="Cambria Math" w:hAnsi="Cambria Math" w:cs="Times New Roman"/>
      <w:b/>
      <w:sz w:val="26"/>
      <w:szCs w:val="26"/>
      <w:lang w:val="x-none" w:eastAsia="x-none"/>
    </w:rPr>
  </w:style>
  <w:style w:type="character" w:styleId="CommentReference">
    <w:name w:val="annotation reference"/>
    <w:uiPriority w:val="99"/>
    <w:rsid w:val="005C4A7C"/>
    <w:rPr>
      <w:sz w:val="16"/>
      <w:szCs w:val="16"/>
    </w:rPr>
  </w:style>
  <w:style w:type="character" w:customStyle="1" w:styleId="DieuaChar">
    <w:name w:val="Dieua Char"/>
    <w:link w:val="Dieua"/>
    <w:rsid w:val="005C4A7C"/>
    <w:rPr>
      <w:rFonts w:ascii="Cambria Math" w:eastAsia="Cambria Math" w:hAnsi="Cambria Math" w:cs="Times New Roman"/>
      <w:b/>
      <w:i/>
      <w:iCs/>
      <w:sz w:val="26"/>
      <w:szCs w:val="26"/>
      <w:lang w:val="vi-VN" w:eastAsia="x-none"/>
    </w:rPr>
  </w:style>
  <w:style w:type="paragraph" w:styleId="CommentText">
    <w:name w:val="annotation text"/>
    <w:basedOn w:val="Normal"/>
    <w:link w:val="CommentTextChar"/>
    <w:uiPriority w:val="99"/>
    <w:rsid w:val="005C4A7C"/>
    <w:pPr>
      <w:spacing w:after="0" w:line="240" w:lineRule="auto"/>
      <w:jc w:val="both"/>
    </w:pPr>
    <w:rPr>
      <w:rFonts w:ascii="Times New Roman Bold" w:eastAsia="Cambria Math" w:hAnsi="Times New Roman Bold" w:cs="Cambria Math"/>
      <w:szCs w:val="20"/>
    </w:rPr>
  </w:style>
  <w:style w:type="character" w:customStyle="1" w:styleId="CommentTextChar">
    <w:name w:val="Comment Text Char"/>
    <w:basedOn w:val="DefaultParagraphFont"/>
    <w:link w:val="CommentText"/>
    <w:uiPriority w:val="99"/>
    <w:rsid w:val="005C4A7C"/>
    <w:rPr>
      <w:rFonts w:ascii="Times New Roman Bold" w:eastAsia="Cambria Math" w:hAnsi="Times New Roman Bold" w:cs="Cambria Math"/>
      <w:szCs w:val="20"/>
    </w:rPr>
  </w:style>
  <w:style w:type="paragraph" w:styleId="CommentSubject">
    <w:name w:val="annotation subject"/>
    <w:basedOn w:val="CommentText"/>
    <w:next w:val="CommentText"/>
    <w:link w:val="CommentSubjectChar"/>
    <w:uiPriority w:val="99"/>
    <w:rsid w:val="005C4A7C"/>
    <w:rPr>
      <w:rFonts w:ascii="Cambria Math" w:hAnsi="Cambria Math" w:cs="Times New Roman"/>
      <w:b/>
      <w:bCs/>
      <w:sz w:val="20"/>
      <w:lang w:val="x-none" w:eastAsia="x-none"/>
    </w:rPr>
  </w:style>
  <w:style w:type="character" w:customStyle="1" w:styleId="CommentSubjectChar">
    <w:name w:val="Comment Subject Char"/>
    <w:basedOn w:val="CommentTextChar"/>
    <w:link w:val="CommentSubject"/>
    <w:uiPriority w:val="99"/>
    <w:rsid w:val="005C4A7C"/>
    <w:rPr>
      <w:rFonts w:ascii="Cambria Math" w:eastAsia="Cambria Math" w:hAnsi="Cambria Math" w:cs="Times New Roman"/>
      <w:b/>
      <w:bCs/>
      <w:sz w:val="20"/>
      <w:szCs w:val="20"/>
      <w:lang w:val="x-none" w:eastAsia="x-none"/>
    </w:rPr>
  </w:style>
  <w:style w:type="character" w:customStyle="1" w:styleId="apple-converted-space">
    <w:name w:val="apple-converted-space"/>
    <w:rsid w:val="005C4A7C"/>
  </w:style>
  <w:style w:type="paragraph" w:customStyle="1" w:styleId="nd">
    <w:name w:val="nd"/>
    <w:basedOn w:val="Normal"/>
    <w:rsid w:val="005C4A7C"/>
    <w:pPr>
      <w:spacing w:before="120" w:after="0" w:line="320" w:lineRule="exact"/>
      <w:ind w:firstLine="567"/>
      <w:jc w:val="both"/>
    </w:pPr>
    <w:rPr>
      <w:rFonts w:ascii="Times New Roman Bold" w:eastAsia="Cambria" w:hAnsi="Times New Roman Bold" w:cs="Cambria Math"/>
      <w:color w:val="000000"/>
      <w:szCs w:val="28"/>
      <w:lang w:val="vi-VN" w:eastAsia="ja-JP"/>
    </w:rPr>
  </w:style>
  <w:style w:type="paragraph" w:customStyle="1" w:styleId="b-dieun">
    <w:name w:val="b-dieun"/>
    <w:basedOn w:val="Normal"/>
    <w:rsid w:val="005C4A7C"/>
    <w:pPr>
      <w:spacing w:after="120" w:line="240" w:lineRule="auto"/>
      <w:ind w:firstLine="720"/>
      <w:jc w:val="both"/>
    </w:pPr>
    <w:rPr>
      <w:rFonts w:ascii="Times New Roman Bold" w:eastAsia="Cambria Math" w:hAnsi="Times New Roman Bold" w:cs="Cambria Math"/>
      <w:color w:val="000000"/>
      <w:szCs w:val="28"/>
      <w:lang w:val="nl-NL"/>
    </w:rPr>
  </w:style>
  <w:style w:type="paragraph" w:customStyle="1" w:styleId="Char4">
    <w:name w:val="Char4"/>
    <w:basedOn w:val="Normal"/>
    <w:rsid w:val="005C4A7C"/>
    <w:pPr>
      <w:pageBreakBefore/>
      <w:spacing w:before="100" w:beforeAutospacing="1" w:after="100" w:afterAutospacing="1" w:line="240" w:lineRule="auto"/>
      <w:jc w:val="both"/>
    </w:pPr>
    <w:rPr>
      <w:rFonts w:ascii="SimSun" w:eastAsia="Cambria Math" w:hAnsi="SimSun" w:cs="Cambria Math"/>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fn Char,ft Char"/>
    <w:uiPriority w:val="99"/>
    <w:rsid w:val="005C4A7C"/>
    <w:rPr>
      <w:rFonts w:ascii="Cambria Math" w:eastAsia="Cambria Math" w:hAnsi="Cambria Math" w:cs="Cambria Math"/>
      <w:sz w:val="28"/>
      <w:szCs w:val="20"/>
    </w:rPr>
  </w:style>
  <w:style w:type="paragraph" w:customStyle="1" w:styleId="fr">
    <w:name w:val="fr"/>
    <w:aliases w:val="16 Point,Superscript 6 Point,Superscript 6 Point + 11 pt,(NECG) Footnote Reference,Fußnotenzeichen DISS,Footnote Ref in FtNote,BVI fnr,E FNZ,-E Fußnotenzeichen,Footnote#,Footnote + Arial,10 pt,Black"/>
    <w:basedOn w:val="Normal"/>
    <w:link w:val="FootnoteReference"/>
    <w:uiPriority w:val="99"/>
    <w:qFormat/>
    <w:rsid w:val="005C4A7C"/>
    <w:pPr>
      <w:spacing w:before="100" w:after="0" w:line="240" w:lineRule="exact"/>
      <w:jc w:val="both"/>
    </w:pPr>
    <w:rPr>
      <w:vertAlign w:val="superscript"/>
    </w:rPr>
  </w:style>
  <w:style w:type="character" w:styleId="Emphasis">
    <w:name w:val="Emphasis"/>
    <w:qFormat/>
    <w:rsid w:val="005C4A7C"/>
    <w:rPr>
      <w:i/>
      <w:iC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5C4A7C"/>
    <w:pPr>
      <w:spacing w:before="100" w:after="0" w:line="240" w:lineRule="exact"/>
      <w:jc w:val="both"/>
    </w:pPr>
    <w:rPr>
      <w:rFonts w:ascii=".VnTimeH" w:eastAsia=".VnTimeH" w:hAnsi=".VnTimeH" w:cs="Cambria Math"/>
      <w:sz w:val="22"/>
      <w:vertAlign w:val="superscript"/>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5C4A7C"/>
    <w:rPr>
      <w:rFonts w:ascii="Cambria Math" w:eastAsia="Cambria Math" w:hAnsi="Cambria Math" w:cs="Times New Roman"/>
      <w:sz w:val="24"/>
      <w:szCs w:val="24"/>
      <w:lang w:val="x-none" w:eastAsia="x-none"/>
    </w:rPr>
  </w:style>
  <w:style w:type="paragraph" w:customStyle="1" w:styleId="msonormal0">
    <w:name w:val="msonormal"/>
    <w:basedOn w:val="Normal"/>
    <w:rsid w:val="005C4A7C"/>
    <w:pPr>
      <w:spacing w:before="100" w:beforeAutospacing="1" w:after="100" w:afterAutospacing="1" w:line="240" w:lineRule="auto"/>
      <w:jc w:val="both"/>
    </w:pPr>
    <w:rPr>
      <w:rFonts w:ascii="Times New Roman Bold" w:eastAsia="Cambria Math" w:hAnsi="Times New Roman Bold" w:cs="Cambria Math"/>
      <w:sz w:val="24"/>
      <w:szCs w:val="24"/>
    </w:rPr>
  </w:style>
  <w:style w:type="numbering" w:customStyle="1" w:styleId="NoList1">
    <w:name w:val="No List1"/>
    <w:next w:val="NoList"/>
    <w:uiPriority w:val="99"/>
    <w:semiHidden/>
    <w:unhideWhenUsed/>
    <w:rsid w:val="005C4A7C"/>
  </w:style>
  <w:style w:type="table" w:customStyle="1" w:styleId="TableGrid1">
    <w:name w:val="Table Grid1"/>
    <w:basedOn w:val="TableNormal"/>
    <w:next w:val="TableGrid"/>
    <w:uiPriority w:val="39"/>
    <w:rsid w:val="005C4A7C"/>
    <w:pPr>
      <w:spacing w:after="0" w:line="240" w:lineRule="auto"/>
    </w:pPr>
    <w:rPr>
      <w:rFonts w:ascii=".VnTimeH" w:eastAsia=".VnTimeH" w:hAnsi=".VnTimeH" w:cs="Cambria Math"/>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5C4A7C"/>
  </w:style>
  <w:style w:type="table" w:customStyle="1" w:styleId="TableGrid2">
    <w:name w:val="Table Grid2"/>
    <w:basedOn w:val="TableNormal"/>
    <w:next w:val="TableGrid"/>
    <w:uiPriority w:val="39"/>
    <w:rsid w:val="005C4A7C"/>
    <w:pPr>
      <w:spacing w:after="0" w:line="240" w:lineRule="auto"/>
    </w:pPr>
    <w:rPr>
      <w:rFonts w:ascii=".VnTimeH" w:eastAsia=".VnTimeH" w:hAnsi=".VnTimeH" w:cs="Cambria Math"/>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5C4A7C"/>
    <w:rPr>
      <w:rFonts w:ascii="Cambria Math" w:hAnsi="Cambria Math" w:cs="Cambria Math" w:hint="default"/>
      <w:b w:val="0"/>
      <w:bCs w:val="0"/>
      <w:i w:val="0"/>
      <w:iCs w:val="0"/>
      <w:color w:val="000000"/>
      <w:sz w:val="28"/>
      <w:szCs w:val="28"/>
    </w:rPr>
  </w:style>
  <w:style w:type="table" w:customStyle="1" w:styleId="TableGrid3">
    <w:name w:val="Table Grid3"/>
    <w:basedOn w:val="TableNormal"/>
    <w:next w:val="TableGrid"/>
    <w:uiPriority w:val="39"/>
    <w:rsid w:val="005C4A7C"/>
    <w:pPr>
      <w:spacing w:after="0" w:line="240" w:lineRule="auto"/>
    </w:pPr>
    <w:rPr>
      <w:rFonts w:ascii=".VnTimeH" w:eastAsia=".VnTimeH" w:hAnsi=".VnTimeH" w:cs="Cambria Math"/>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rsid w:val="005C4A7C"/>
    <w:pPr>
      <w:spacing w:before="240" w:after="80" w:line="264" w:lineRule="auto"/>
      <w:ind w:firstLine="397"/>
      <w:jc w:val="both"/>
    </w:pPr>
    <w:rPr>
      <w:rFonts w:ascii="Times New Roman Bold" w:eastAsia="Cambria Math" w:hAnsi="Times New Roman Bold" w:cs="Cambria Math"/>
      <w:b/>
      <w:bCs/>
      <w:sz w:val="24"/>
      <w:szCs w:val="24"/>
      <w:lang w:val="nl-NL"/>
    </w:rPr>
  </w:style>
  <w:style w:type="character" w:customStyle="1" w:styleId="UnresolvedMention">
    <w:name w:val="Unresolved Mention"/>
    <w:uiPriority w:val="99"/>
    <w:semiHidden/>
    <w:unhideWhenUsed/>
    <w:rsid w:val="005C4A7C"/>
    <w:rPr>
      <w:color w:val="605E5C"/>
      <w:shd w:val="clear" w:color="auto" w:fill="E1DFDD"/>
    </w:rPr>
  </w:style>
  <w:style w:type="character" w:customStyle="1" w:styleId="text">
    <w:name w:val="text"/>
    <w:basedOn w:val="DefaultParagraphFont"/>
    <w:rsid w:val="005C4A7C"/>
  </w:style>
  <w:style w:type="character" w:customStyle="1" w:styleId="card-send-timesendtime">
    <w:name w:val="card-send-time__sendtime"/>
    <w:basedOn w:val="DefaultParagraphFont"/>
    <w:rsid w:val="005C4A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C4A7C"/>
    <w:pPr>
      <w:keepNext/>
      <w:autoSpaceDE w:val="0"/>
      <w:autoSpaceDN w:val="0"/>
      <w:spacing w:before="120" w:after="120" w:line="360" w:lineRule="exact"/>
      <w:jc w:val="center"/>
      <w:outlineLvl w:val="0"/>
    </w:pPr>
    <w:rPr>
      <w:rFonts w:ascii="Cambria Math" w:eastAsia="Cambria Math" w:hAnsi="Cambria Math" w:cs="Times New Roman"/>
      <w:b/>
      <w:sz w:val="26"/>
      <w:szCs w:val="20"/>
      <w:lang w:val="x-none" w:eastAsia="x-none"/>
    </w:rPr>
  </w:style>
  <w:style w:type="paragraph" w:styleId="Heading2">
    <w:name w:val="heading 2"/>
    <w:basedOn w:val="Normal"/>
    <w:next w:val="Normal"/>
    <w:link w:val="Heading2Char"/>
    <w:uiPriority w:val="9"/>
    <w:qFormat/>
    <w:rsid w:val="005C4A7C"/>
    <w:pPr>
      <w:tabs>
        <w:tab w:val="left" w:pos="993"/>
      </w:tabs>
      <w:spacing w:before="120" w:after="120" w:line="360" w:lineRule="exact"/>
      <w:ind w:firstLine="720"/>
      <w:jc w:val="both"/>
      <w:outlineLvl w:val="1"/>
    </w:pPr>
    <w:rPr>
      <w:rFonts w:ascii="Cambria Math" w:eastAsia="Cambria Math" w:hAnsi="Cambria Math" w:cs="Times New Roman"/>
      <w:b/>
      <w:sz w:val="26"/>
      <w:szCs w:val="26"/>
      <w:lang w:val="x-none" w:eastAsia="x-none"/>
    </w:rPr>
  </w:style>
  <w:style w:type="paragraph" w:styleId="Heading3">
    <w:name w:val="heading 3"/>
    <w:basedOn w:val="Normal"/>
    <w:next w:val="Normal"/>
    <w:link w:val="Heading3Char"/>
    <w:qFormat/>
    <w:rsid w:val="005C4A7C"/>
    <w:pPr>
      <w:keepNext/>
      <w:spacing w:before="240" w:after="60" w:line="240" w:lineRule="auto"/>
      <w:ind w:firstLine="720"/>
      <w:jc w:val="both"/>
      <w:outlineLvl w:val="2"/>
    </w:pPr>
    <w:rPr>
      <w:rFonts w:ascii="Cambria Math" w:eastAsia="Cambria Math" w:hAnsi="Cambria Math" w:cs="Times New Roman"/>
      <w:b/>
      <w:bCs/>
      <w:sz w:val="26"/>
      <w:szCs w:val="26"/>
      <w:lang w:val="x-none" w:eastAsia="x-none"/>
    </w:rPr>
  </w:style>
  <w:style w:type="paragraph" w:styleId="Heading4">
    <w:name w:val="heading 4"/>
    <w:basedOn w:val="Normal"/>
    <w:next w:val="Normal"/>
    <w:link w:val="Heading4Char"/>
    <w:qFormat/>
    <w:rsid w:val="005C4A7C"/>
    <w:pPr>
      <w:keepNext/>
      <w:spacing w:before="240" w:after="60" w:line="240" w:lineRule="auto"/>
      <w:jc w:val="both"/>
      <w:outlineLvl w:val="3"/>
    </w:pPr>
    <w:rPr>
      <w:rFonts w:ascii=".VnTimeH" w:eastAsia="Cambria Math" w:hAnsi=".VnTimeH" w:cs="Times New Roman"/>
      <w:b/>
      <w:bCs/>
      <w:szCs w:val="28"/>
      <w:lang w:val="x-none" w:eastAsia="x-none"/>
    </w:rPr>
  </w:style>
  <w:style w:type="paragraph" w:styleId="Heading7">
    <w:name w:val="heading 7"/>
    <w:basedOn w:val="Normal"/>
    <w:next w:val="Normal"/>
    <w:link w:val="Heading7Char"/>
    <w:qFormat/>
    <w:rsid w:val="005C4A7C"/>
    <w:pPr>
      <w:spacing w:before="240" w:after="60" w:line="240" w:lineRule="auto"/>
      <w:jc w:val="both"/>
      <w:outlineLvl w:val="6"/>
    </w:pPr>
    <w:rPr>
      <w:rFonts w:ascii=".VnTimeH" w:eastAsia="Cambria Math" w:hAnsi=".VnTimeH" w:cs="Times New Roman"/>
      <w:sz w:val="24"/>
      <w:szCs w:val="24"/>
      <w:lang w:val="x-none" w:eastAsia="x-none"/>
    </w:rPr>
  </w:style>
  <w:style w:type="paragraph" w:styleId="Heading8">
    <w:name w:val="heading 8"/>
    <w:basedOn w:val="Normal"/>
    <w:next w:val="Normal"/>
    <w:link w:val="Heading8Char"/>
    <w:qFormat/>
    <w:rsid w:val="005C4A7C"/>
    <w:pPr>
      <w:spacing w:before="240" w:after="60" w:line="240" w:lineRule="auto"/>
      <w:jc w:val="both"/>
      <w:outlineLvl w:val="7"/>
    </w:pPr>
    <w:rPr>
      <w:rFonts w:ascii=".VnTimeH" w:eastAsia="Cambria Math" w:hAnsi=".VnTimeH" w:cs="Times New Roman"/>
      <w:i/>
      <w:iCs/>
      <w:sz w:val="24"/>
      <w:szCs w:val="24"/>
      <w:lang w:val="x-none" w:eastAsia="x-none"/>
    </w:rPr>
  </w:style>
  <w:style w:type="paragraph" w:styleId="Heading9">
    <w:name w:val="heading 9"/>
    <w:basedOn w:val="Normal"/>
    <w:next w:val="Normal"/>
    <w:link w:val="Heading9Char"/>
    <w:qFormat/>
    <w:rsid w:val="005C4A7C"/>
    <w:pPr>
      <w:spacing w:before="240" w:after="60" w:line="240" w:lineRule="auto"/>
      <w:jc w:val="both"/>
      <w:outlineLvl w:val="8"/>
    </w:pPr>
    <w:rPr>
      <w:rFonts w:ascii="MT Extra" w:eastAsia="Cambria Math" w:hAnsi="MT Extra" w:cs="Times New Roman"/>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4A7C"/>
    <w:rPr>
      <w:rFonts w:ascii="Cambria Math" w:eastAsia="Cambria Math" w:hAnsi="Cambria Math" w:cs="Times New Roman"/>
      <w:b/>
      <w:sz w:val="26"/>
      <w:szCs w:val="20"/>
      <w:lang w:val="x-none" w:eastAsia="x-none"/>
    </w:rPr>
  </w:style>
  <w:style w:type="character" w:customStyle="1" w:styleId="Heading2Char">
    <w:name w:val="Heading 2 Char"/>
    <w:basedOn w:val="DefaultParagraphFont"/>
    <w:link w:val="Heading2"/>
    <w:uiPriority w:val="9"/>
    <w:rsid w:val="005C4A7C"/>
    <w:rPr>
      <w:rFonts w:ascii="Cambria Math" w:eastAsia="Cambria Math" w:hAnsi="Cambria Math" w:cs="Times New Roman"/>
      <w:b/>
      <w:sz w:val="26"/>
      <w:szCs w:val="26"/>
      <w:lang w:val="x-none" w:eastAsia="x-none"/>
    </w:rPr>
  </w:style>
  <w:style w:type="character" w:customStyle="1" w:styleId="Heading3Char">
    <w:name w:val="Heading 3 Char"/>
    <w:basedOn w:val="DefaultParagraphFont"/>
    <w:link w:val="Heading3"/>
    <w:rsid w:val="005C4A7C"/>
    <w:rPr>
      <w:rFonts w:ascii="Cambria Math" w:eastAsia="Cambria Math" w:hAnsi="Cambria Math" w:cs="Times New Roman"/>
      <w:b/>
      <w:bCs/>
      <w:sz w:val="26"/>
      <w:szCs w:val="26"/>
      <w:lang w:val="x-none" w:eastAsia="x-none"/>
    </w:rPr>
  </w:style>
  <w:style w:type="character" w:customStyle="1" w:styleId="Heading4Char">
    <w:name w:val="Heading 4 Char"/>
    <w:basedOn w:val="DefaultParagraphFont"/>
    <w:link w:val="Heading4"/>
    <w:rsid w:val="005C4A7C"/>
    <w:rPr>
      <w:rFonts w:ascii=".VnTimeH" w:eastAsia="Cambria Math" w:hAnsi=".VnTimeH" w:cs="Times New Roman"/>
      <w:b/>
      <w:bCs/>
      <w:szCs w:val="28"/>
      <w:lang w:val="x-none" w:eastAsia="x-none"/>
    </w:rPr>
  </w:style>
  <w:style w:type="character" w:customStyle="1" w:styleId="Heading7Char">
    <w:name w:val="Heading 7 Char"/>
    <w:basedOn w:val="DefaultParagraphFont"/>
    <w:link w:val="Heading7"/>
    <w:rsid w:val="005C4A7C"/>
    <w:rPr>
      <w:rFonts w:ascii=".VnTimeH" w:eastAsia="Cambria Math" w:hAnsi=".VnTimeH" w:cs="Times New Roman"/>
      <w:sz w:val="24"/>
      <w:szCs w:val="24"/>
      <w:lang w:val="x-none" w:eastAsia="x-none"/>
    </w:rPr>
  </w:style>
  <w:style w:type="character" w:customStyle="1" w:styleId="Heading8Char">
    <w:name w:val="Heading 8 Char"/>
    <w:basedOn w:val="DefaultParagraphFont"/>
    <w:link w:val="Heading8"/>
    <w:rsid w:val="005C4A7C"/>
    <w:rPr>
      <w:rFonts w:ascii=".VnTimeH" w:eastAsia="Cambria Math" w:hAnsi=".VnTimeH" w:cs="Times New Roman"/>
      <w:i/>
      <w:iCs/>
      <w:sz w:val="24"/>
      <w:szCs w:val="24"/>
      <w:lang w:val="x-none" w:eastAsia="x-none"/>
    </w:rPr>
  </w:style>
  <w:style w:type="character" w:customStyle="1" w:styleId="Heading9Char">
    <w:name w:val="Heading 9 Char"/>
    <w:basedOn w:val="DefaultParagraphFont"/>
    <w:link w:val="Heading9"/>
    <w:rsid w:val="005C4A7C"/>
    <w:rPr>
      <w:rFonts w:ascii="MT Extra" w:eastAsia="Cambria Math" w:hAnsi="MT Extra" w:cs="Times New Roman"/>
      <w:sz w:val="22"/>
      <w:lang w:val="x-none" w:eastAsia="x-none"/>
    </w:rPr>
  </w:style>
  <w:style w:type="table" w:styleId="TableGrid">
    <w:name w:val="Table Grid"/>
    <w:basedOn w:val="TableNormal"/>
    <w:uiPriority w:val="39"/>
    <w:rsid w:val="005C4A7C"/>
    <w:pPr>
      <w:spacing w:after="0" w:line="240" w:lineRule="auto"/>
    </w:pPr>
    <w:rPr>
      <w:rFonts w:ascii="Cambria Math" w:eastAsia="Cambria Math" w:hAnsi="Cambria Math" w:cs="Cambria Math"/>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next w:val="Normal"/>
    <w:autoRedefine/>
    <w:semiHidden/>
    <w:rsid w:val="005C4A7C"/>
    <w:pPr>
      <w:spacing w:before="120" w:after="120" w:line="274" w:lineRule="auto"/>
      <w:ind w:firstLine="284"/>
      <w:jc w:val="both"/>
    </w:pPr>
    <w:rPr>
      <w:rFonts w:ascii="Cambria Math" w:eastAsia="Cambria Math" w:hAnsi="Cambria Math" w:cs="Cambria Math"/>
      <w:szCs w:val="28"/>
    </w:rPr>
  </w:style>
  <w:style w:type="paragraph" w:customStyle="1" w:styleId="n-dieu">
    <w:name w:val="n-dieu"/>
    <w:basedOn w:val="Normal"/>
    <w:link w:val="n-dieuChar"/>
    <w:rsid w:val="005C4A7C"/>
    <w:pPr>
      <w:overflowPunct w:val="0"/>
      <w:autoSpaceDE w:val="0"/>
      <w:autoSpaceDN w:val="0"/>
      <w:adjustRightInd w:val="0"/>
      <w:spacing w:before="120" w:after="180" w:line="240" w:lineRule="auto"/>
      <w:ind w:left="1560" w:hanging="851"/>
      <w:jc w:val="both"/>
      <w:textAlignment w:val="baseline"/>
    </w:pPr>
    <w:rPr>
      <w:rFonts w:ascii="Calibri Light" w:eastAsia="Cambria Math" w:hAnsi="Calibri Light" w:cs="Cambria Math"/>
      <w:b/>
      <w:szCs w:val="20"/>
    </w:rPr>
  </w:style>
  <w:style w:type="character" w:customStyle="1" w:styleId="n-dieuChar">
    <w:name w:val="n-dieu Char"/>
    <w:link w:val="n-dieu"/>
    <w:rsid w:val="005C4A7C"/>
    <w:rPr>
      <w:rFonts w:ascii="Calibri Light" w:eastAsia="Cambria Math" w:hAnsi="Calibri Light" w:cs="Cambria Math"/>
      <w:b/>
      <w:szCs w:val="20"/>
    </w:rPr>
  </w:style>
  <w:style w:type="paragraph" w:customStyle="1" w:styleId="n-dieund">
    <w:name w:val="n-dieund"/>
    <w:basedOn w:val="Normal"/>
    <w:rsid w:val="005C4A7C"/>
    <w:pPr>
      <w:spacing w:after="120" w:line="240" w:lineRule="auto"/>
      <w:ind w:firstLine="709"/>
      <w:jc w:val="both"/>
    </w:pPr>
    <w:rPr>
      <w:rFonts w:ascii="Calibri Light" w:eastAsia="Cambria Math" w:hAnsi="Calibri Light" w:cs="Cambria Math"/>
      <w:b/>
      <w:szCs w:val="20"/>
    </w:rPr>
  </w:style>
  <w:style w:type="paragraph" w:styleId="Footer">
    <w:name w:val="footer"/>
    <w:basedOn w:val="Normal"/>
    <w:link w:val="FooterChar"/>
    <w:uiPriority w:val="99"/>
    <w:rsid w:val="005C4A7C"/>
    <w:pPr>
      <w:tabs>
        <w:tab w:val="center" w:pos="4320"/>
        <w:tab w:val="right" w:pos="8640"/>
      </w:tabs>
      <w:spacing w:after="0" w:line="240" w:lineRule="auto"/>
      <w:jc w:val="both"/>
    </w:pPr>
    <w:rPr>
      <w:rFonts w:ascii="Cambria Math" w:eastAsia="Cambria Math" w:hAnsi="Cambria Math" w:cs="Times New Roman"/>
      <w:szCs w:val="28"/>
    </w:rPr>
  </w:style>
  <w:style w:type="character" w:customStyle="1" w:styleId="FooterChar">
    <w:name w:val="Footer Char"/>
    <w:basedOn w:val="DefaultParagraphFont"/>
    <w:link w:val="Footer"/>
    <w:uiPriority w:val="99"/>
    <w:rsid w:val="005C4A7C"/>
    <w:rPr>
      <w:rFonts w:ascii="Cambria Math" w:eastAsia="Cambria Math" w:hAnsi="Cambria Math" w:cs="Times New Roman"/>
      <w:szCs w:val="28"/>
    </w:rPr>
  </w:style>
  <w:style w:type="character" w:styleId="PageNumber">
    <w:name w:val="page number"/>
    <w:basedOn w:val="DefaultParagraphFont"/>
    <w:rsid w:val="005C4A7C"/>
  </w:style>
  <w:style w:type="paragraph" w:customStyle="1" w:styleId="1Char">
    <w:name w:val="1 Char"/>
    <w:basedOn w:val="DocumentMap"/>
    <w:autoRedefine/>
    <w:rsid w:val="005C4A7C"/>
    <w:pPr>
      <w:widowControl w:val="0"/>
    </w:pPr>
    <w:rPr>
      <w:rFonts w:eastAsia=".VnTime" w:cs="Cambria Math"/>
      <w:kern w:val="2"/>
      <w:sz w:val="24"/>
      <w:szCs w:val="24"/>
      <w:lang w:eastAsia="zh-CN"/>
    </w:rPr>
  </w:style>
  <w:style w:type="paragraph" w:styleId="DocumentMap">
    <w:name w:val="Document Map"/>
    <w:basedOn w:val="Normal"/>
    <w:link w:val="DocumentMapChar"/>
    <w:semiHidden/>
    <w:rsid w:val="005C4A7C"/>
    <w:pPr>
      <w:shd w:val="clear" w:color="auto" w:fill="000080"/>
      <w:spacing w:after="0" w:line="240" w:lineRule="auto"/>
      <w:jc w:val="both"/>
    </w:pPr>
    <w:rPr>
      <w:rFonts w:ascii="SimSun" w:eastAsia="Cambria Math" w:hAnsi="SimSun" w:cs="Times New Roman"/>
      <w:sz w:val="20"/>
      <w:szCs w:val="20"/>
      <w:lang w:val="x-none" w:eastAsia="x-none"/>
    </w:rPr>
  </w:style>
  <w:style w:type="character" w:customStyle="1" w:styleId="DocumentMapChar">
    <w:name w:val="Document Map Char"/>
    <w:basedOn w:val="DefaultParagraphFont"/>
    <w:link w:val="DocumentMap"/>
    <w:semiHidden/>
    <w:rsid w:val="005C4A7C"/>
    <w:rPr>
      <w:rFonts w:ascii="SimSun" w:eastAsia="Cambria Math" w:hAnsi="SimSun" w:cs="Times New Roman"/>
      <w:sz w:val="20"/>
      <w:szCs w:val="20"/>
      <w:shd w:val="clear" w:color="auto" w:fill="000080"/>
      <w:lang w:val="x-none" w:eastAsia="x-none"/>
    </w:rPr>
  </w:style>
  <w:style w:type="paragraph" w:customStyle="1" w:styleId="CharCharCharCharCharCharChar">
    <w:name w:val="Char Char Char Char Char Char Char"/>
    <w:next w:val="Normal"/>
    <w:autoRedefine/>
    <w:semiHidden/>
    <w:rsid w:val="005C4A7C"/>
    <w:pPr>
      <w:spacing w:after="160" w:line="240" w:lineRule="exact"/>
      <w:jc w:val="both"/>
    </w:pPr>
    <w:rPr>
      <w:rFonts w:ascii="Cambria Math" w:eastAsia="Cambria Math" w:hAnsi="Cambria Math" w:cs="Cambria Math"/>
    </w:rPr>
  </w:style>
  <w:style w:type="paragraph" w:styleId="BodyText">
    <w:name w:val="Body Text"/>
    <w:aliases w:val=" Char Char Char Char Char, Char Char Char Char Char Char, Char Char Char Char Char Char Char Char Char Char, Char Char Char Char Char Char Char Char Char"/>
    <w:basedOn w:val="Normal"/>
    <w:link w:val="BodyTextChar1"/>
    <w:rsid w:val="005C4A7C"/>
    <w:pPr>
      <w:spacing w:after="0" w:line="240" w:lineRule="auto"/>
      <w:jc w:val="both"/>
    </w:pPr>
    <w:rPr>
      <w:rFonts w:ascii="Calibri Light" w:eastAsia="Cambria Math" w:hAnsi="Calibri Light" w:cs="Times New Roman"/>
      <w:szCs w:val="24"/>
      <w:lang w:val="x-none" w:eastAsia="x-none"/>
    </w:rPr>
  </w:style>
  <w:style w:type="character" w:customStyle="1" w:styleId="BodyTextChar">
    <w:name w:val="Body Text Char"/>
    <w:basedOn w:val="DefaultParagraphFont"/>
    <w:uiPriority w:val="99"/>
    <w:semiHidden/>
    <w:rsid w:val="005C4A7C"/>
  </w:style>
  <w:style w:type="character" w:customStyle="1" w:styleId="BodyTextChar1">
    <w:name w:val="Body Text Char1"/>
    <w:aliases w:val=" Char Char Char Char Char Char1, Char Char Char Char Char Char Char, Char Char Char Char Char Char Char Char Char Char Char, Char Char Char Char Char Char Char Char Char Char1,Body Text Char Char"/>
    <w:link w:val="BodyText"/>
    <w:rsid w:val="005C4A7C"/>
    <w:rPr>
      <w:rFonts w:ascii="Calibri Light" w:eastAsia="Cambria Math" w:hAnsi="Calibri Light" w:cs="Times New Roman"/>
      <w:szCs w:val="24"/>
      <w:lang w:val="x-none" w:eastAsia="x-none"/>
    </w:rPr>
  </w:style>
  <w:style w:type="paragraph" w:customStyle="1" w:styleId="1CharCharCharChar">
    <w:name w:val="1 Char Char Char Char"/>
    <w:basedOn w:val="DocumentMap"/>
    <w:autoRedefine/>
    <w:rsid w:val="005C4A7C"/>
    <w:pPr>
      <w:widowControl w:val="0"/>
    </w:pPr>
    <w:rPr>
      <w:rFonts w:eastAsia=".VnTime" w:cs="Cambria Math"/>
      <w:kern w:val="2"/>
      <w:sz w:val="24"/>
      <w:szCs w:val="24"/>
      <w:lang w:eastAsia="zh-CN"/>
    </w:rPr>
  </w:style>
  <w:style w:type="paragraph" w:customStyle="1" w:styleId="dieu0">
    <w:name w:val="dieu"/>
    <w:basedOn w:val="Normal"/>
    <w:autoRedefine/>
    <w:rsid w:val="005C4A7C"/>
    <w:pPr>
      <w:widowControl w:val="0"/>
      <w:spacing w:after="0" w:line="240" w:lineRule="auto"/>
      <w:ind w:firstLine="567"/>
      <w:jc w:val="both"/>
      <w:outlineLvl w:val="0"/>
    </w:pPr>
    <w:rPr>
      <w:rFonts w:ascii="Times New Roman Bold" w:eastAsia="Cambria Math" w:hAnsi="Times New Roman Bold" w:cs="Cambria Math"/>
      <w:spacing w:val="-4"/>
      <w:szCs w:val="20"/>
      <w:lang w:val="pl-PL"/>
    </w:rPr>
  </w:style>
  <w:style w:type="paragraph" w:customStyle="1" w:styleId="khoan">
    <w:name w:val="khoan"/>
    <w:basedOn w:val="Normal"/>
    <w:autoRedefine/>
    <w:rsid w:val="005C4A7C"/>
    <w:pPr>
      <w:widowControl w:val="0"/>
      <w:spacing w:after="0" w:line="240" w:lineRule="auto"/>
      <w:ind w:firstLine="567"/>
      <w:jc w:val="both"/>
    </w:pPr>
    <w:rPr>
      <w:rFonts w:ascii="Times New Roman Bold" w:eastAsia="Cambria Math" w:hAnsi="Times New Roman Bold" w:cs="Cambria Math"/>
      <w:bCs/>
      <w:szCs w:val="20"/>
      <w:lang w:val="pl-PL"/>
    </w:rPr>
  </w:style>
  <w:style w:type="paragraph" w:customStyle="1" w:styleId="n-chuong1">
    <w:name w:val="n-chuong1"/>
    <w:basedOn w:val="Normal"/>
    <w:rsid w:val="005C4A7C"/>
    <w:pPr>
      <w:spacing w:before="300" w:after="80" w:line="240" w:lineRule="auto"/>
      <w:jc w:val="center"/>
    </w:pPr>
    <w:rPr>
      <w:rFonts w:ascii="Calibri Light" w:eastAsia="Cambria Math" w:hAnsi="Calibri Light" w:cs="Calibri Light"/>
      <w:b/>
      <w:bCs/>
      <w:i/>
      <w:iCs/>
      <w:szCs w:val="20"/>
    </w:rPr>
  </w:style>
  <w:style w:type="paragraph" w:customStyle="1" w:styleId="n-muc1">
    <w:name w:val="n-muc1"/>
    <w:basedOn w:val="Normal"/>
    <w:rsid w:val="005C4A7C"/>
    <w:pPr>
      <w:spacing w:before="240" w:after="80" w:line="240" w:lineRule="auto"/>
      <w:jc w:val="center"/>
    </w:pPr>
    <w:rPr>
      <w:rFonts w:ascii="Tahoma" w:eastAsia="Cambria Math" w:hAnsi="Tahoma" w:cs="Cambria Math"/>
      <w:b/>
      <w:i/>
      <w:sz w:val="26"/>
      <w:szCs w:val="20"/>
    </w:rPr>
  </w:style>
  <w:style w:type="paragraph" w:customStyle="1" w:styleId="n-mucten">
    <w:name w:val="n-mucten"/>
    <w:basedOn w:val="Normal"/>
    <w:rsid w:val="005C4A7C"/>
    <w:pPr>
      <w:spacing w:after="240" w:line="240" w:lineRule="auto"/>
      <w:jc w:val="center"/>
    </w:pPr>
    <w:rPr>
      <w:rFonts w:ascii=".VnArial" w:eastAsia="Cambria Math" w:hAnsi=".VnArial" w:cs="Cambria Math"/>
      <w:b/>
      <w:sz w:val="24"/>
      <w:szCs w:val="20"/>
    </w:rPr>
  </w:style>
  <w:style w:type="paragraph" w:customStyle="1" w:styleId="n-chuongten">
    <w:name w:val="n-chuongten"/>
    <w:basedOn w:val="Normal"/>
    <w:rsid w:val="005C4A7C"/>
    <w:pPr>
      <w:spacing w:after="240" w:line="240" w:lineRule="auto"/>
      <w:jc w:val="center"/>
    </w:pPr>
    <w:rPr>
      <w:rFonts w:ascii=".VnArialH" w:eastAsia="Cambria Math" w:hAnsi=".VnArialH" w:cs="Cambria Math"/>
      <w:b/>
      <w:bCs/>
      <w:sz w:val="26"/>
      <w:szCs w:val="26"/>
    </w:rPr>
  </w:style>
  <w:style w:type="paragraph" w:styleId="BodyTextIndent">
    <w:name w:val="Body Text Indent"/>
    <w:basedOn w:val="Normal"/>
    <w:link w:val="BodyTextIndentChar"/>
    <w:rsid w:val="005C4A7C"/>
    <w:pPr>
      <w:spacing w:after="120" w:line="240" w:lineRule="auto"/>
      <w:ind w:left="360"/>
      <w:jc w:val="both"/>
    </w:pPr>
    <w:rPr>
      <w:rFonts w:ascii="Times New Roman Bold" w:eastAsia="Cambria Math" w:hAnsi="Times New Roman Bold" w:cs="Cambria Math"/>
      <w:szCs w:val="20"/>
    </w:rPr>
  </w:style>
  <w:style w:type="character" w:customStyle="1" w:styleId="BodyTextIndentChar">
    <w:name w:val="Body Text Indent Char"/>
    <w:basedOn w:val="DefaultParagraphFont"/>
    <w:link w:val="BodyTextIndent"/>
    <w:rsid w:val="005C4A7C"/>
    <w:rPr>
      <w:rFonts w:ascii="Times New Roman Bold" w:eastAsia="Cambria Math" w:hAnsi="Times New Roman Bold" w:cs="Cambria Math"/>
      <w:szCs w:val="20"/>
    </w:rPr>
  </w:style>
  <w:style w:type="character" w:customStyle="1" w:styleId="normal-h">
    <w:name w:val="normal-h"/>
    <w:basedOn w:val="DefaultParagraphFont"/>
    <w:rsid w:val="005C4A7C"/>
  </w:style>
  <w:style w:type="paragraph" w:customStyle="1" w:styleId="normal-p">
    <w:name w:val="normal-p"/>
    <w:basedOn w:val="Normal"/>
    <w:rsid w:val="005C4A7C"/>
    <w:pPr>
      <w:spacing w:before="100" w:beforeAutospacing="1" w:after="100" w:afterAutospacing="1" w:line="240" w:lineRule="auto"/>
      <w:jc w:val="both"/>
    </w:pPr>
    <w:rPr>
      <w:rFonts w:ascii="Times New Roman Bold" w:eastAsia="Cambria Math" w:hAnsi="Times New Roman Bold" w:cs="Cambria Math"/>
      <w:sz w:val="24"/>
      <w:szCs w:val="24"/>
    </w:rPr>
  </w:style>
  <w:style w:type="character" w:customStyle="1" w:styleId="n-dieuCharChar">
    <w:name w:val="n-dieu Char Char"/>
    <w:rsid w:val="005C4A7C"/>
    <w:rPr>
      <w:rFonts w:ascii="Calibri Light" w:hAnsi="Calibri Light" w:cs="Calibri Light"/>
      <w:b/>
      <w:bCs/>
      <w:sz w:val="28"/>
      <w:szCs w:val="28"/>
      <w:lang w:val="en-US" w:eastAsia="en-US" w:bidi="ar-SA"/>
    </w:rPr>
  </w:style>
  <w:style w:type="character" w:customStyle="1" w:styleId="normal-h1">
    <w:name w:val="normal-h1"/>
    <w:rsid w:val="005C4A7C"/>
    <w:rPr>
      <w:rFonts w:ascii="Calibri Light" w:hAnsi="Calibri Light" w:hint="default"/>
      <w:color w:val="0000FF"/>
      <w:sz w:val="24"/>
      <w:szCs w:val="24"/>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rsid w:val="005C4A7C"/>
    <w:pPr>
      <w:spacing w:before="100" w:beforeAutospacing="1" w:after="100" w:afterAutospacing="1" w:line="240" w:lineRule="auto"/>
      <w:jc w:val="both"/>
    </w:pPr>
    <w:rPr>
      <w:rFonts w:ascii="Cambria Math" w:eastAsia="Cambria Math" w:hAnsi="Cambria Math" w:cs="Times New Roman"/>
      <w:sz w:val="24"/>
      <w:szCs w:val="24"/>
      <w:lang w:val="x-none" w:eastAsia="x-none"/>
    </w:rPr>
  </w:style>
  <w:style w:type="character" w:customStyle="1" w:styleId="n-dieund-h">
    <w:name w:val="n-dieund-h"/>
    <w:basedOn w:val="DefaultParagraphFont"/>
    <w:rsid w:val="005C4A7C"/>
  </w:style>
  <w:style w:type="paragraph" w:styleId="BodyText2">
    <w:name w:val="Body Text 2"/>
    <w:basedOn w:val="Normal"/>
    <w:link w:val="BodyText2Char"/>
    <w:rsid w:val="005C4A7C"/>
    <w:pPr>
      <w:spacing w:after="120" w:line="480" w:lineRule="auto"/>
      <w:jc w:val="both"/>
    </w:pPr>
    <w:rPr>
      <w:rFonts w:ascii="Cambria Math" w:eastAsia="Cambria Math" w:hAnsi="Cambria Math" w:cs="Times New Roman"/>
      <w:szCs w:val="28"/>
      <w:lang w:val="x-none" w:eastAsia="x-none"/>
    </w:rPr>
  </w:style>
  <w:style w:type="character" w:customStyle="1" w:styleId="BodyText2Char">
    <w:name w:val="Body Text 2 Char"/>
    <w:basedOn w:val="DefaultParagraphFont"/>
    <w:link w:val="BodyText2"/>
    <w:rsid w:val="005C4A7C"/>
    <w:rPr>
      <w:rFonts w:ascii="Cambria Math" w:eastAsia="Cambria Math" w:hAnsi="Cambria Math" w:cs="Times New Roman"/>
      <w:szCs w:val="28"/>
      <w:lang w:val="x-none" w:eastAsia="x-non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fn,ft,f"/>
    <w:basedOn w:val="Normal"/>
    <w:link w:val="FootnoteTextChar"/>
    <w:uiPriority w:val="99"/>
    <w:rsid w:val="005C4A7C"/>
    <w:pPr>
      <w:spacing w:after="0" w:line="240" w:lineRule="auto"/>
      <w:jc w:val="both"/>
    </w:pPr>
    <w:rPr>
      <w:rFonts w:ascii="Times New Roman Bold" w:eastAsia="Cambria Math" w:hAnsi="Times New Roman Bold" w:cs="Cambria Math"/>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1,Footnote Text Char1 Char1,fn Char1"/>
    <w:basedOn w:val="DefaultParagraphFont"/>
    <w:link w:val="FootnoteText"/>
    <w:uiPriority w:val="99"/>
    <w:rsid w:val="005C4A7C"/>
    <w:rPr>
      <w:rFonts w:ascii="Times New Roman Bold" w:eastAsia="Cambria Math" w:hAnsi="Times New Roman Bold" w:cs="Cambria Math"/>
      <w:szCs w:val="20"/>
    </w:rPr>
  </w:style>
  <w:style w:type="character" w:styleId="FootnoteReference">
    <w:name w:val="footnote reference"/>
    <w:aliases w:val="Footnote,Ref,de nota al pie,Footnote text + 13 pt,Footnote text,ftref,ftref Char,Footnote Char,Footnote text Char,fr Char,16 Point Char,Superscript 6 Point Char,Superscript 6 Point + 11 pt Char,(NECG) Footnote Reference Char,E FNZ Cha"/>
    <w:link w:val="fr"/>
    <w:uiPriority w:val="99"/>
    <w:qFormat/>
    <w:rsid w:val="005C4A7C"/>
    <w:rPr>
      <w:vertAlign w:val="superscript"/>
    </w:rPr>
  </w:style>
  <w:style w:type="paragraph" w:styleId="BodyText3">
    <w:name w:val="Body Text 3"/>
    <w:basedOn w:val="Normal"/>
    <w:link w:val="BodyText3Char"/>
    <w:rsid w:val="005C4A7C"/>
    <w:pPr>
      <w:spacing w:after="120" w:line="240" w:lineRule="auto"/>
      <w:jc w:val="both"/>
    </w:pPr>
    <w:rPr>
      <w:rFonts w:ascii="Cambria Math" w:eastAsia="Cambria Math" w:hAnsi="Cambria Math" w:cs="Times New Roman"/>
      <w:sz w:val="16"/>
      <w:szCs w:val="16"/>
      <w:lang w:val="x-none" w:eastAsia="x-none"/>
    </w:rPr>
  </w:style>
  <w:style w:type="character" w:customStyle="1" w:styleId="BodyText3Char">
    <w:name w:val="Body Text 3 Char"/>
    <w:basedOn w:val="DefaultParagraphFont"/>
    <w:link w:val="BodyText3"/>
    <w:rsid w:val="005C4A7C"/>
    <w:rPr>
      <w:rFonts w:ascii="Cambria Math" w:eastAsia="Cambria Math" w:hAnsi="Cambria Math" w:cs="Times New Roman"/>
      <w:sz w:val="16"/>
      <w:szCs w:val="16"/>
      <w:lang w:val="x-none" w:eastAsia="x-none"/>
    </w:rPr>
  </w:style>
  <w:style w:type="paragraph" w:styleId="BodyTextIndent2">
    <w:name w:val="Body Text Indent 2"/>
    <w:basedOn w:val="Normal"/>
    <w:link w:val="BodyTextIndent2Char"/>
    <w:rsid w:val="005C4A7C"/>
    <w:pPr>
      <w:spacing w:after="120" w:line="480" w:lineRule="auto"/>
      <w:ind w:left="360"/>
      <w:jc w:val="both"/>
    </w:pPr>
    <w:rPr>
      <w:rFonts w:ascii="Cambria Math" w:eastAsia="Cambria Math" w:hAnsi="Cambria Math" w:cs="Times New Roman"/>
      <w:szCs w:val="28"/>
      <w:lang w:val="x-none" w:eastAsia="x-none"/>
    </w:rPr>
  </w:style>
  <w:style w:type="character" w:customStyle="1" w:styleId="BodyTextIndent2Char">
    <w:name w:val="Body Text Indent 2 Char"/>
    <w:basedOn w:val="DefaultParagraphFont"/>
    <w:link w:val="BodyTextIndent2"/>
    <w:rsid w:val="005C4A7C"/>
    <w:rPr>
      <w:rFonts w:ascii="Cambria Math" w:eastAsia="Cambria Math" w:hAnsi="Cambria Math" w:cs="Times New Roman"/>
      <w:szCs w:val="28"/>
      <w:lang w:val="x-none" w:eastAsia="x-none"/>
    </w:rPr>
  </w:style>
  <w:style w:type="paragraph" w:styleId="Header">
    <w:name w:val="header"/>
    <w:basedOn w:val="Normal"/>
    <w:link w:val="HeaderChar"/>
    <w:uiPriority w:val="99"/>
    <w:rsid w:val="005C4A7C"/>
    <w:pPr>
      <w:tabs>
        <w:tab w:val="center" w:pos="4680"/>
        <w:tab w:val="right" w:pos="9360"/>
      </w:tabs>
      <w:spacing w:after="0" w:line="240" w:lineRule="auto"/>
      <w:jc w:val="both"/>
    </w:pPr>
    <w:rPr>
      <w:rFonts w:ascii="Cambria Math" w:eastAsia="Cambria Math" w:hAnsi="Cambria Math" w:cs="Times New Roman"/>
      <w:szCs w:val="28"/>
      <w:lang w:val="x-none" w:eastAsia="x-none"/>
    </w:rPr>
  </w:style>
  <w:style w:type="character" w:customStyle="1" w:styleId="HeaderChar">
    <w:name w:val="Header Char"/>
    <w:basedOn w:val="DefaultParagraphFont"/>
    <w:link w:val="Header"/>
    <w:uiPriority w:val="99"/>
    <w:rsid w:val="005C4A7C"/>
    <w:rPr>
      <w:rFonts w:ascii="Cambria Math" w:eastAsia="Cambria Math" w:hAnsi="Cambria Math" w:cs="Times New Roman"/>
      <w:szCs w:val="28"/>
      <w:lang w:val="x-none" w:eastAsia="x-none"/>
    </w:rPr>
  </w:style>
  <w:style w:type="paragraph" w:styleId="Caption">
    <w:name w:val="caption"/>
    <w:basedOn w:val="Normal"/>
    <w:next w:val="Normal"/>
    <w:qFormat/>
    <w:rsid w:val="005C4A7C"/>
    <w:pPr>
      <w:spacing w:after="0" w:line="240" w:lineRule="auto"/>
      <w:jc w:val="both"/>
    </w:pPr>
    <w:rPr>
      <w:rFonts w:ascii="Times New Roman Bold" w:eastAsia="Cambria Math" w:hAnsi="Times New Roman Bold" w:cs="Cambria Math"/>
      <w:b/>
      <w:bCs/>
      <w:szCs w:val="20"/>
    </w:rPr>
  </w:style>
  <w:style w:type="paragraph" w:styleId="BalloonText">
    <w:name w:val="Balloon Text"/>
    <w:basedOn w:val="Normal"/>
    <w:link w:val="BalloonTextChar"/>
    <w:uiPriority w:val="99"/>
    <w:rsid w:val="005C4A7C"/>
    <w:pPr>
      <w:spacing w:after="0" w:line="240" w:lineRule="auto"/>
      <w:jc w:val="both"/>
    </w:pPr>
    <w:rPr>
      <w:rFonts w:ascii="SimSun" w:eastAsia="Cambria Math" w:hAnsi="SimSun" w:cs="Times New Roman"/>
      <w:sz w:val="16"/>
      <w:szCs w:val="16"/>
      <w:lang w:val="x-none" w:eastAsia="x-none"/>
    </w:rPr>
  </w:style>
  <w:style w:type="character" w:customStyle="1" w:styleId="BalloonTextChar">
    <w:name w:val="Balloon Text Char"/>
    <w:basedOn w:val="DefaultParagraphFont"/>
    <w:link w:val="BalloonText"/>
    <w:uiPriority w:val="99"/>
    <w:rsid w:val="005C4A7C"/>
    <w:rPr>
      <w:rFonts w:ascii="SimSun" w:eastAsia="Cambria Math" w:hAnsi="SimSun" w:cs="Times New Roman"/>
      <w:sz w:val="16"/>
      <w:szCs w:val="16"/>
      <w:lang w:val="x-none" w:eastAsia="x-none"/>
    </w:rPr>
  </w:style>
  <w:style w:type="paragraph" w:styleId="ListParagraph">
    <w:name w:val="List Paragraph"/>
    <w:basedOn w:val="Normal"/>
    <w:uiPriority w:val="34"/>
    <w:qFormat/>
    <w:rsid w:val="005C4A7C"/>
    <w:pPr>
      <w:spacing w:after="0" w:line="240" w:lineRule="auto"/>
      <w:ind w:left="720"/>
      <w:jc w:val="both"/>
    </w:pPr>
    <w:rPr>
      <w:rFonts w:ascii="Times New Roman Bold" w:eastAsia="Cambria Math" w:hAnsi="Times New Roman Bold" w:cs="Cambria Math"/>
      <w:szCs w:val="20"/>
    </w:rPr>
  </w:style>
  <w:style w:type="paragraph" w:customStyle="1" w:styleId="abc">
    <w:name w:val="abc"/>
    <w:basedOn w:val="Normal"/>
    <w:rsid w:val="005C4A7C"/>
    <w:pPr>
      <w:widowControl w:val="0"/>
      <w:spacing w:before="120" w:after="0" w:line="340" w:lineRule="exact"/>
      <w:ind w:firstLine="720"/>
      <w:jc w:val="both"/>
    </w:pPr>
    <w:rPr>
      <w:rFonts w:ascii="Calibri Light" w:eastAsia="Cambria Math" w:hAnsi="Calibri Light" w:cs="Cambria Math"/>
      <w:szCs w:val="20"/>
    </w:rPr>
  </w:style>
  <w:style w:type="paragraph" w:customStyle="1" w:styleId="CharCharChar">
    <w:name w:val="Char Char Char"/>
    <w:basedOn w:val="Normal"/>
    <w:next w:val="Normal"/>
    <w:autoRedefine/>
    <w:semiHidden/>
    <w:rsid w:val="005C4A7C"/>
    <w:pPr>
      <w:spacing w:before="120" w:after="120" w:line="312" w:lineRule="auto"/>
      <w:jc w:val="both"/>
    </w:pPr>
    <w:rPr>
      <w:rFonts w:ascii="Times New Roman Bold" w:eastAsia="Cambria Math" w:hAnsi="Times New Roman Bold" w:cs="Cambria Math"/>
      <w:szCs w:val="20"/>
    </w:rPr>
  </w:style>
  <w:style w:type="paragraph" w:customStyle="1" w:styleId="CharCharChar2">
    <w:name w:val="Char Char Char2"/>
    <w:basedOn w:val="Normal"/>
    <w:next w:val="Normal"/>
    <w:autoRedefine/>
    <w:semiHidden/>
    <w:rsid w:val="005C4A7C"/>
    <w:pPr>
      <w:spacing w:before="120" w:after="120" w:line="312" w:lineRule="auto"/>
      <w:jc w:val="both"/>
    </w:pPr>
    <w:rPr>
      <w:rFonts w:ascii="Times New Roman Bold" w:eastAsia="Cambria Math" w:hAnsi="Times New Roman Bold" w:cs="Cambria Math"/>
      <w:szCs w:val="20"/>
    </w:rPr>
  </w:style>
  <w:style w:type="paragraph" w:customStyle="1" w:styleId="CharCharChar1">
    <w:name w:val="Char Char Char1"/>
    <w:basedOn w:val="Normal"/>
    <w:next w:val="Normal"/>
    <w:autoRedefine/>
    <w:semiHidden/>
    <w:rsid w:val="005C4A7C"/>
    <w:pPr>
      <w:spacing w:before="120" w:after="120" w:line="312" w:lineRule="auto"/>
      <w:jc w:val="both"/>
    </w:pPr>
    <w:rPr>
      <w:rFonts w:ascii="Times New Roman Bold" w:eastAsia="Cambria Math" w:hAnsi="Times New Roman Bold" w:cs="Cambria Math"/>
      <w:szCs w:val="20"/>
    </w:rPr>
  </w:style>
  <w:style w:type="character" w:styleId="Hyperlink">
    <w:name w:val="Hyperlink"/>
    <w:uiPriority w:val="99"/>
    <w:unhideWhenUsed/>
    <w:rsid w:val="005C4A7C"/>
    <w:rPr>
      <w:color w:val="0000FF"/>
      <w:u w:val="single"/>
    </w:rPr>
  </w:style>
  <w:style w:type="paragraph" w:styleId="TableofFigures">
    <w:name w:val="table of figures"/>
    <w:basedOn w:val="Normal"/>
    <w:next w:val="Normal"/>
    <w:uiPriority w:val="99"/>
    <w:rsid w:val="005C4A7C"/>
    <w:pPr>
      <w:spacing w:after="0" w:line="240" w:lineRule="auto"/>
      <w:jc w:val="both"/>
    </w:pPr>
    <w:rPr>
      <w:rFonts w:ascii="Times New Roman Bold" w:eastAsia="Cambria Math" w:hAnsi="Times New Roman Bold" w:cs="Cambria Math"/>
      <w:b/>
      <w:szCs w:val="20"/>
    </w:rPr>
  </w:style>
  <w:style w:type="paragraph" w:styleId="TOC1">
    <w:name w:val="toc 1"/>
    <w:basedOn w:val="Normal"/>
    <w:next w:val="Normal"/>
    <w:autoRedefine/>
    <w:uiPriority w:val="39"/>
    <w:rsid w:val="005C4A7C"/>
    <w:pPr>
      <w:spacing w:before="120" w:after="120" w:line="240" w:lineRule="auto"/>
    </w:pPr>
    <w:rPr>
      <w:rFonts w:ascii="Calibri" w:eastAsia="Cambria Math" w:hAnsi="Calibri" w:cs="Calibri"/>
      <w:b/>
      <w:bCs/>
      <w:caps/>
      <w:sz w:val="20"/>
      <w:szCs w:val="20"/>
    </w:rPr>
  </w:style>
  <w:style w:type="paragraph" w:styleId="TOC2">
    <w:name w:val="toc 2"/>
    <w:basedOn w:val="Normal"/>
    <w:next w:val="Normal"/>
    <w:autoRedefine/>
    <w:uiPriority w:val="39"/>
    <w:rsid w:val="005C4A7C"/>
    <w:pPr>
      <w:tabs>
        <w:tab w:val="left" w:pos="0"/>
        <w:tab w:val="right" w:leader="dot" w:pos="9572"/>
      </w:tabs>
      <w:spacing w:before="120" w:after="0" w:line="300" w:lineRule="exact"/>
      <w:jc w:val="both"/>
    </w:pPr>
    <w:rPr>
      <w:rFonts w:eastAsia="Cambria Math" w:cs="Times New Roman"/>
      <w:b/>
      <w:bCs/>
      <w:smallCaps/>
      <w:noProof/>
      <w:szCs w:val="28"/>
      <w:lang w:val="vi-VN"/>
    </w:rPr>
  </w:style>
  <w:style w:type="paragraph" w:customStyle="1" w:styleId="Char2">
    <w:name w:val="Char2"/>
    <w:basedOn w:val="Normal"/>
    <w:semiHidden/>
    <w:rsid w:val="005C4A7C"/>
    <w:pPr>
      <w:spacing w:after="160" w:line="240" w:lineRule="exact"/>
      <w:jc w:val="both"/>
    </w:pPr>
    <w:rPr>
      <w:rFonts w:ascii="Tahoma" w:eastAsia="Cambria Math" w:hAnsi="Tahoma" w:cs="Cambria Math"/>
      <w:sz w:val="22"/>
    </w:rPr>
  </w:style>
  <w:style w:type="paragraph" w:styleId="TOC3">
    <w:name w:val="toc 3"/>
    <w:basedOn w:val="Normal"/>
    <w:next w:val="Normal"/>
    <w:autoRedefine/>
    <w:uiPriority w:val="39"/>
    <w:unhideWhenUsed/>
    <w:rsid w:val="005C4A7C"/>
    <w:pPr>
      <w:spacing w:after="0" w:line="240" w:lineRule="auto"/>
      <w:ind w:left="560"/>
    </w:pPr>
    <w:rPr>
      <w:rFonts w:ascii="Calibri" w:eastAsia="Cambria Math" w:hAnsi="Calibri" w:cs="Calibri"/>
      <w:i/>
      <w:iCs/>
      <w:sz w:val="20"/>
      <w:szCs w:val="20"/>
    </w:rPr>
  </w:style>
  <w:style w:type="paragraph" w:styleId="TOC4">
    <w:name w:val="toc 4"/>
    <w:basedOn w:val="Normal"/>
    <w:next w:val="Normal"/>
    <w:autoRedefine/>
    <w:uiPriority w:val="39"/>
    <w:unhideWhenUsed/>
    <w:rsid w:val="005C4A7C"/>
    <w:pPr>
      <w:spacing w:after="0" w:line="240" w:lineRule="auto"/>
      <w:ind w:left="840"/>
    </w:pPr>
    <w:rPr>
      <w:rFonts w:ascii="Calibri" w:eastAsia="Cambria Math" w:hAnsi="Calibri" w:cs="Calibri"/>
      <w:sz w:val="18"/>
      <w:szCs w:val="18"/>
    </w:rPr>
  </w:style>
  <w:style w:type="paragraph" w:styleId="TOC5">
    <w:name w:val="toc 5"/>
    <w:basedOn w:val="Normal"/>
    <w:next w:val="Normal"/>
    <w:autoRedefine/>
    <w:uiPriority w:val="39"/>
    <w:unhideWhenUsed/>
    <w:rsid w:val="005C4A7C"/>
    <w:pPr>
      <w:spacing w:after="0" w:line="240" w:lineRule="auto"/>
      <w:ind w:left="1120"/>
    </w:pPr>
    <w:rPr>
      <w:rFonts w:ascii="Calibri" w:eastAsia="Cambria Math" w:hAnsi="Calibri" w:cs="Calibri"/>
      <w:sz w:val="18"/>
      <w:szCs w:val="18"/>
    </w:rPr>
  </w:style>
  <w:style w:type="paragraph" w:styleId="TOC6">
    <w:name w:val="toc 6"/>
    <w:basedOn w:val="Normal"/>
    <w:next w:val="Normal"/>
    <w:autoRedefine/>
    <w:uiPriority w:val="39"/>
    <w:unhideWhenUsed/>
    <w:rsid w:val="005C4A7C"/>
    <w:pPr>
      <w:spacing w:after="0" w:line="240" w:lineRule="auto"/>
      <w:ind w:left="1400"/>
    </w:pPr>
    <w:rPr>
      <w:rFonts w:ascii="Calibri" w:eastAsia="Cambria Math" w:hAnsi="Calibri" w:cs="Calibri"/>
      <w:sz w:val="18"/>
      <w:szCs w:val="18"/>
    </w:rPr>
  </w:style>
  <w:style w:type="paragraph" w:styleId="TOC7">
    <w:name w:val="toc 7"/>
    <w:basedOn w:val="Normal"/>
    <w:next w:val="Normal"/>
    <w:autoRedefine/>
    <w:uiPriority w:val="39"/>
    <w:unhideWhenUsed/>
    <w:rsid w:val="005C4A7C"/>
    <w:pPr>
      <w:spacing w:after="0" w:line="240" w:lineRule="auto"/>
      <w:ind w:left="1680"/>
    </w:pPr>
    <w:rPr>
      <w:rFonts w:ascii="Calibri" w:eastAsia="Cambria Math" w:hAnsi="Calibri" w:cs="Calibri"/>
      <w:sz w:val="18"/>
      <w:szCs w:val="18"/>
    </w:rPr>
  </w:style>
  <w:style w:type="paragraph" w:styleId="TOC8">
    <w:name w:val="toc 8"/>
    <w:basedOn w:val="Normal"/>
    <w:next w:val="Normal"/>
    <w:autoRedefine/>
    <w:uiPriority w:val="39"/>
    <w:unhideWhenUsed/>
    <w:rsid w:val="005C4A7C"/>
    <w:pPr>
      <w:spacing w:after="0" w:line="240" w:lineRule="auto"/>
      <w:ind w:left="1960"/>
    </w:pPr>
    <w:rPr>
      <w:rFonts w:ascii="Calibri" w:eastAsia="Cambria Math" w:hAnsi="Calibri" w:cs="Calibri"/>
      <w:sz w:val="18"/>
      <w:szCs w:val="18"/>
    </w:rPr>
  </w:style>
  <w:style w:type="paragraph" w:styleId="TOC9">
    <w:name w:val="toc 9"/>
    <w:basedOn w:val="Normal"/>
    <w:next w:val="Normal"/>
    <w:autoRedefine/>
    <w:uiPriority w:val="39"/>
    <w:unhideWhenUsed/>
    <w:rsid w:val="005C4A7C"/>
    <w:pPr>
      <w:spacing w:after="0" w:line="240" w:lineRule="auto"/>
      <w:ind w:left="2240"/>
    </w:pPr>
    <w:rPr>
      <w:rFonts w:ascii="Calibri" w:eastAsia="Cambria Math" w:hAnsi="Calibri" w:cs="Calibri"/>
      <w:sz w:val="18"/>
      <w:szCs w:val="18"/>
    </w:rPr>
  </w:style>
  <w:style w:type="paragraph" w:customStyle="1" w:styleId="Char1">
    <w:name w:val="Char1"/>
    <w:basedOn w:val="Normal"/>
    <w:semiHidden/>
    <w:rsid w:val="005C4A7C"/>
    <w:pPr>
      <w:spacing w:after="160" w:line="240" w:lineRule="exact"/>
      <w:jc w:val="both"/>
    </w:pPr>
    <w:rPr>
      <w:rFonts w:ascii="Tahoma" w:eastAsia="Cambria Math" w:hAnsi="Tahoma" w:cs="Cambria Math"/>
      <w:sz w:val="22"/>
    </w:rPr>
  </w:style>
  <w:style w:type="paragraph" w:styleId="TOCHeading">
    <w:name w:val="TOC Heading"/>
    <w:basedOn w:val="Heading1"/>
    <w:next w:val="Normal"/>
    <w:uiPriority w:val="39"/>
    <w:qFormat/>
    <w:rsid w:val="005C4A7C"/>
    <w:pPr>
      <w:keepLines/>
      <w:autoSpaceDE/>
      <w:autoSpaceDN/>
      <w:spacing w:before="480" w:line="276" w:lineRule="auto"/>
      <w:jc w:val="left"/>
      <w:outlineLvl w:val="9"/>
    </w:pPr>
    <w:rPr>
      <w:rFonts w:ascii=".VnTimeH" w:hAnsi=".VnTimeH"/>
      <w:bCs/>
      <w:color w:val="365F91"/>
      <w:szCs w:val="28"/>
      <w:lang w:val="en-US" w:eastAsia="ja-JP"/>
    </w:rPr>
  </w:style>
  <w:style w:type="paragraph" w:customStyle="1" w:styleId="Char3">
    <w:name w:val="Char3"/>
    <w:basedOn w:val="Normal"/>
    <w:rsid w:val="005C4A7C"/>
    <w:pPr>
      <w:spacing w:after="160" w:line="240" w:lineRule="exact"/>
      <w:jc w:val="both"/>
    </w:pPr>
    <w:rPr>
      <w:rFonts w:ascii="Tahoma" w:eastAsia="Cambria Math" w:hAnsi="Tahoma" w:cs="Cambria Math"/>
      <w:sz w:val="22"/>
    </w:rPr>
  </w:style>
  <w:style w:type="paragraph" w:customStyle="1" w:styleId="CharCharChar3">
    <w:name w:val="Char Char Char3"/>
    <w:basedOn w:val="Normal"/>
    <w:semiHidden/>
    <w:rsid w:val="005C4A7C"/>
    <w:pPr>
      <w:spacing w:after="160" w:line="240" w:lineRule="exact"/>
      <w:jc w:val="both"/>
    </w:pPr>
    <w:rPr>
      <w:rFonts w:ascii="Tahoma" w:eastAsia="Cambria Math" w:hAnsi="Tahoma" w:cs="Cambria Math"/>
      <w:sz w:val="22"/>
    </w:rPr>
  </w:style>
  <w:style w:type="paragraph" w:styleId="Revision">
    <w:name w:val="Revision"/>
    <w:hidden/>
    <w:uiPriority w:val="99"/>
    <w:semiHidden/>
    <w:rsid w:val="005C4A7C"/>
    <w:pPr>
      <w:spacing w:after="0" w:line="240" w:lineRule="auto"/>
    </w:pPr>
    <w:rPr>
      <w:rFonts w:ascii="Cambria Math" w:eastAsia="Cambria Math" w:hAnsi="Cambria Math" w:cs="Cambria Math"/>
      <w:sz w:val="20"/>
      <w:szCs w:val="20"/>
    </w:rPr>
  </w:style>
  <w:style w:type="paragraph" w:customStyle="1" w:styleId="Chuong">
    <w:name w:val="Chuong"/>
    <w:basedOn w:val="Normal"/>
    <w:next w:val="Heading1"/>
    <w:link w:val="ChuongChar"/>
    <w:rsid w:val="005C4A7C"/>
    <w:pPr>
      <w:spacing w:after="0" w:line="360" w:lineRule="exact"/>
      <w:jc w:val="center"/>
      <w:outlineLvl w:val="0"/>
    </w:pPr>
    <w:rPr>
      <w:rFonts w:ascii="Cambria Math" w:eastAsia="Cambria Math" w:hAnsi="Cambria Math" w:cs="Times New Roman"/>
      <w:b/>
      <w:sz w:val="26"/>
      <w:szCs w:val="28"/>
      <w:lang w:val="x-none" w:eastAsia="x-none"/>
    </w:rPr>
  </w:style>
  <w:style w:type="paragraph" w:customStyle="1" w:styleId="Dieu">
    <w:name w:val="Dieu"/>
    <w:basedOn w:val="Normal"/>
    <w:next w:val="Heading3"/>
    <w:link w:val="DieuChar"/>
    <w:qFormat/>
    <w:rsid w:val="005C4A7C"/>
    <w:pPr>
      <w:numPr>
        <w:numId w:val="1"/>
      </w:numPr>
      <w:spacing w:before="120" w:after="120" w:line="360" w:lineRule="exact"/>
      <w:jc w:val="both"/>
      <w:outlineLvl w:val="2"/>
    </w:pPr>
    <w:rPr>
      <w:rFonts w:ascii="Cambria Math" w:eastAsia="Cambria Math" w:hAnsi="Cambria Math" w:cs="Times New Roman"/>
      <w:b/>
      <w:sz w:val="26"/>
      <w:szCs w:val="26"/>
      <w:lang w:val="x-none" w:eastAsia="x-none"/>
    </w:rPr>
  </w:style>
  <w:style w:type="character" w:customStyle="1" w:styleId="ChuongChar">
    <w:name w:val="Chuong Char"/>
    <w:link w:val="Chuong"/>
    <w:rsid w:val="005C4A7C"/>
    <w:rPr>
      <w:rFonts w:ascii="Cambria Math" w:eastAsia="Cambria Math" w:hAnsi="Cambria Math" w:cs="Times New Roman"/>
      <w:b/>
      <w:sz w:val="26"/>
      <w:szCs w:val="28"/>
      <w:lang w:val="x-none" w:eastAsia="x-none"/>
    </w:rPr>
  </w:style>
  <w:style w:type="paragraph" w:customStyle="1" w:styleId="Muc">
    <w:name w:val="Muc"/>
    <w:basedOn w:val="Normal"/>
    <w:link w:val="MucChar"/>
    <w:rsid w:val="005C4A7C"/>
    <w:pPr>
      <w:spacing w:after="0" w:line="240" w:lineRule="auto"/>
      <w:jc w:val="center"/>
      <w:outlineLvl w:val="1"/>
    </w:pPr>
    <w:rPr>
      <w:rFonts w:ascii="Cambria Math" w:eastAsia="Cambria Math" w:hAnsi="Cambria Math" w:cs="Times New Roman"/>
      <w:b/>
      <w:sz w:val="26"/>
      <w:szCs w:val="26"/>
      <w:lang w:val="x-none" w:eastAsia="x-none"/>
    </w:rPr>
  </w:style>
  <w:style w:type="character" w:customStyle="1" w:styleId="DieuChar">
    <w:name w:val="Dieu Char"/>
    <w:link w:val="Dieu"/>
    <w:rsid w:val="005C4A7C"/>
    <w:rPr>
      <w:rFonts w:ascii="Cambria Math" w:eastAsia="Cambria Math" w:hAnsi="Cambria Math" w:cs="Times New Roman"/>
      <w:b/>
      <w:sz w:val="26"/>
      <w:szCs w:val="26"/>
      <w:lang w:val="x-none" w:eastAsia="x-none"/>
    </w:rPr>
  </w:style>
  <w:style w:type="paragraph" w:customStyle="1" w:styleId="Dieua">
    <w:name w:val="Dieua"/>
    <w:basedOn w:val="Normal"/>
    <w:link w:val="DieuaChar"/>
    <w:rsid w:val="005C4A7C"/>
    <w:pPr>
      <w:keepNext/>
      <w:spacing w:before="240" w:after="60"/>
      <w:ind w:firstLine="720"/>
      <w:jc w:val="both"/>
      <w:outlineLvl w:val="2"/>
    </w:pPr>
    <w:rPr>
      <w:rFonts w:ascii="Cambria Math" w:eastAsia="Cambria Math" w:hAnsi="Cambria Math" w:cs="Times New Roman"/>
      <w:b/>
      <w:i/>
      <w:iCs/>
      <w:sz w:val="26"/>
      <w:szCs w:val="26"/>
      <w:lang w:val="vi-VN" w:eastAsia="x-none"/>
    </w:rPr>
  </w:style>
  <w:style w:type="character" w:customStyle="1" w:styleId="MucChar">
    <w:name w:val="Muc Char"/>
    <w:link w:val="Muc"/>
    <w:rsid w:val="005C4A7C"/>
    <w:rPr>
      <w:rFonts w:ascii="Cambria Math" w:eastAsia="Cambria Math" w:hAnsi="Cambria Math" w:cs="Times New Roman"/>
      <w:b/>
      <w:sz w:val="26"/>
      <w:szCs w:val="26"/>
      <w:lang w:val="x-none" w:eastAsia="x-none"/>
    </w:rPr>
  </w:style>
  <w:style w:type="character" w:styleId="CommentReference">
    <w:name w:val="annotation reference"/>
    <w:uiPriority w:val="99"/>
    <w:rsid w:val="005C4A7C"/>
    <w:rPr>
      <w:sz w:val="16"/>
      <w:szCs w:val="16"/>
    </w:rPr>
  </w:style>
  <w:style w:type="character" w:customStyle="1" w:styleId="DieuaChar">
    <w:name w:val="Dieua Char"/>
    <w:link w:val="Dieua"/>
    <w:rsid w:val="005C4A7C"/>
    <w:rPr>
      <w:rFonts w:ascii="Cambria Math" w:eastAsia="Cambria Math" w:hAnsi="Cambria Math" w:cs="Times New Roman"/>
      <w:b/>
      <w:i/>
      <w:iCs/>
      <w:sz w:val="26"/>
      <w:szCs w:val="26"/>
      <w:lang w:val="vi-VN" w:eastAsia="x-none"/>
    </w:rPr>
  </w:style>
  <w:style w:type="paragraph" w:styleId="CommentText">
    <w:name w:val="annotation text"/>
    <w:basedOn w:val="Normal"/>
    <w:link w:val="CommentTextChar"/>
    <w:uiPriority w:val="99"/>
    <w:rsid w:val="005C4A7C"/>
    <w:pPr>
      <w:spacing w:after="0" w:line="240" w:lineRule="auto"/>
      <w:jc w:val="both"/>
    </w:pPr>
    <w:rPr>
      <w:rFonts w:ascii="Times New Roman Bold" w:eastAsia="Cambria Math" w:hAnsi="Times New Roman Bold" w:cs="Cambria Math"/>
      <w:szCs w:val="20"/>
    </w:rPr>
  </w:style>
  <w:style w:type="character" w:customStyle="1" w:styleId="CommentTextChar">
    <w:name w:val="Comment Text Char"/>
    <w:basedOn w:val="DefaultParagraphFont"/>
    <w:link w:val="CommentText"/>
    <w:uiPriority w:val="99"/>
    <w:rsid w:val="005C4A7C"/>
    <w:rPr>
      <w:rFonts w:ascii="Times New Roman Bold" w:eastAsia="Cambria Math" w:hAnsi="Times New Roman Bold" w:cs="Cambria Math"/>
      <w:szCs w:val="20"/>
    </w:rPr>
  </w:style>
  <w:style w:type="paragraph" w:styleId="CommentSubject">
    <w:name w:val="annotation subject"/>
    <w:basedOn w:val="CommentText"/>
    <w:next w:val="CommentText"/>
    <w:link w:val="CommentSubjectChar"/>
    <w:uiPriority w:val="99"/>
    <w:rsid w:val="005C4A7C"/>
    <w:rPr>
      <w:rFonts w:ascii="Cambria Math" w:hAnsi="Cambria Math" w:cs="Times New Roman"/>
      <w:b/>
      <w:bCs/>
      <w:sz w:val="20"/>
      <w:lang w:val="x-none" w:eastAsia="x-none"/>
    </w:rPr>
  </w:style>
  <w:style w:type="character" w:customStyle="1" w:styleId="CommentSubjectChar">
    <w:name w:val="Comment Subject Char"/>
    <w:basedOn w:val="CommentTextChar"/>
    <w:link w:val="CommentSubject"/>
    <w:uiPriority w:val="99"/>
    <w:rsid w:val="005C4A7C"/>
    <w:rPr>
      <w:rFonts w:ascii="Cambria Math" w:eastAsia="Cambria Math" w:hAnsi="Cambria Math" w:cs="Times New Roman"/>
      <w:b/>
      <w:bCs/>
      <w:sz w:val="20"/>
      <w:szCs w:val="20"/>
      <w:lang w:val="x-none" w:eastAsia="x-none"/>
    </w:rPr>
  </w:style>
  <w:style w:type="character" w:customStyle="1" w:styleId="apple-converted-space">
    <w:name w:val="apple-converted-space"/>
    <w:rsid w:val="005C4A7C"/>
  </w:style>
  <w:style w:type="paragraph" w:customStyle="1" w:styleId="nd">
    <w:name w:val="nd"/>
    <w:basedOn w:val="Normal"/>
    <w:rsid w:val="005C4A7C"/>
    <w:pPr>
      <w:spacing w:before="120" w:after="0" w:line="320" w:lineRule="exact"/>
      <w:ind w:firstLine="567"/>
      <w:jc w:val="both"/>
    </w:pPr>
    <w:rPr>
      <w:rFonts w:ascii="Times New Roman Bold" w:eastAsia="Cambria" w:hAnsi="Times New Roman Bold" w:cs="Cambria Math"/>
      <w:color w:val="000000"/>
      <w:szCs w:val="28"/>
      <w:lang w:val="vi-VN" w:eastAsia="ja-JP"/>
    </w:rPr>
  </w:style>
  <w:style w:type="paragraph" w:customStyle="1" w:styleId="b-dieun">
    <w:name w:val="b-dieun"/>
    <w:basedOn w:val="Normal"/>
    <w:rsid w:val="005C4A7C"/>
    <w:pPr>
      <w:spacing w:after="120" w:line="240" w:lineRule="auto"/>
      <w:ind w:firstLine="720"/>
      <w:jc w:val="both"/>
    </w:pPr>
    <w:rPr>
      <w:rFonts w:ascii="Times New Roman Bold" w:eastAsia="Cambria Math" w:hAnsi="Times New Roman Bold" w:cs="Cambria Math"/>
      <w:color w:val="000000"/>
      <w:szCs w:val="28"/>
      <w:lang w:val="nl-NL"/>
    </w:rPr>
  </w:style>
  <w:style w:type="paragraph" w:customStyle="1" w:styleId="Char4">
    <w:name w:val="Char4"/>
    <w:basedOn w:val="Normal"/>
    <w:rsid w:val="005C4A7C"/>
    <w:pPr>
      <w:pageBreakBefore/>
      <w:spacing w:before="100" w:beforeAutospacing="1" w:after="100" w:afterAutospacing="1" w:line="240" w:lineRule="auto"/>
      <w:jc w:val="both"/>
    </w:pPr>
    <w:rPr>
      <w:rFonts w:ascii="SimSun" w:eastAsia="Cambria Math" w:hAnsi="SimSun" w:cs="Cambria Math"/>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fn Char,ft Char"/>
    <w:uiPriority w:val="99"/>
    <w:rsid w:val="005C4A7C"/>
    <w:rPr>
      <w:rFonts w:ascii="Cambria Math" w:eastAsia="Cambria Math" w:hAnsi="Cambria Math" w:cs="Cambria Math"/>
      <w:sz w:val="28"/>
      <w:szCs w:val="20"/>
    </w:rPr>
  </w:style>
  <w:style w:type="paragraph" w:customStyle="1" w:styleId="fr">
    <w:name w:val="fr"/>
    <w:aliases w:val="16 Point,Superscript 6 Point,Superscript 6 Point + 11 pt,(NECG) Footnote Reference,Fußnotenzeichen DISS,Footnote Ref in FtNote,BVI fnr,E FNZ,-E Fußnotenzeichen,Footnote#,Footnote + Arial,10 pt,Black"/>
    <w:basedOn w:val="Normal"/>
    <w:link w:val="FootnoteReference"/>
    <w:uiPriority w:val="99"/>
    <w:qFormat/>
    <w:rsid w:val="005C4A7C"/>
    <w:pPr>
      <w:spacing w:before="100" w:after="0" w:line="240" w:lineRule="exact"/>
      <w:jc w:val="both"/>
    </w:pPr>
    <w:rPr>
      <w:vertAlign w:val="superscript"/>
    </w:rPr>
  </w:style>
  <w:style w:type="character" w:styleId="Emphasis">
    <w:name w:val="Emphasis"/>
    <w:qFormat/>
    <w:rsid w:val="005C4A7C"/>
    <w:rPr>
      <w:i/>
      <w:iC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5C4A7C"/>
    <w:pPr>
      <w:spacing w:before="100" w:after="0" w:line="240" w:lineRule="exact"/>
      <w:jc w:val="both"/>
    </w:pPr>
    <w:rPr>
      <w:rFonts w:ascii=".VnTimeH" w:eastAsia=".VnTimeH" w:hAnsi=".VnTimeH" w:cs="Cambria Math"/>
      <w:sz w:val="22"/>
      <w:vertAlign w:val="superscript"/>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5C4A7C"/>
    <w:rPr>
      <w:rFonts w:ascii="Cambria Math" w:eastAsia="Cambria Math" w:hAnsi="Cambria Math" w:cs="Times New Roman"/>
      <w:sz w:val="24"/>
      <w:szCs w:val="24"/>
      <w:lang w:val="x-none" w:eastAsia="x-none"/>
    </w:rPr>
  </w:style>
  <w:style w:type="paragraph" w:customStyle="1" w:styleId="msonormal0">
    <w:name w:val="msonormal"/>
    <w:basedOn w:val="Normal"/>
    <w:rsid w:val="005C4A7C"/>
    <w:pPr>
      <w:spacing w:before="100" w:beforeAutospacing="1" w:after="100" w:afterAutospacing="1" w:line="240" w:lineRule="auto"/>
      <w:jc w:val="both"/>
    </w:pPr>
    <w:rPr>
      <w:rFonts w:ascii="Times New Roman Bold" w:eastAsia="Cambria Math" w:hAnsi="Times New Roman Bold" w:cs="Cambria Math"/>
      <w:sz w:val="24"/>
      <w:szCs w:val="24"/>
    </w:rPr>
  </w:style>
  <w:style w:type="numbering" w:customStyle="1" w:styleId="NoList1">
    <w:name w:val="No List1"/>
    <w:next w:val="NoList"/>
    <w:uiPriority w:val="99"/>
    <w:semiHidden/>
    <w:unhideWhenUsed/>
    <w:rsid w:val="005C4A7C"/>
  </w:style>
  <w:style w:type="table" w:customStyle="1" w:styleId="TableGrid1">
    <w:name w:val="Table Grid1"/>
    <w:basedOn w:val="TableNormal"/>
    <w:next w:val="TableGrid"/>
    <w:uiPriority w:val="39"/>
    <w:rsid w:val="005C4A7C"/>
    <w:pPr>
      <w:spacing w:after="0" w:line="240" w:lineRule="auto"/>
    </w:pPr>
    <w:rPr>
      <w:rFonts w:ascii=".VnTimeH" w:eastAsia=".VnTimeH" w:hAnsi=".VnTimeH" w:cs="Cambria Math"/>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5C4A7C"/>
  </w:style>
  <w:style w:type="table" w:customStyle="1" w:styleId="TableGrid2">
    <w:name w:val="Table Grid2"/>
    <w:basedOn w:val="TableNormal"/>
    <w:next w:val="TableGrid"/>
    <w:uiPriority w:val="39"/>
    <w:rsid w:val="005C4A7C"/>
    <w:pPr>
      <w:spacing w:after="0" w:line="240" w:lineRule="auto"/>
    </w:pPr>
    <w:rPr>
      <w:rFonts w:ascii=".VnTimeH" w:eastAsia=".VnTimeH" w:hAnsi=".VnTimeH" w:cs="Cambria Math"/>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5C4A7C"/>
    <w:rPr>
      <w:rFonts w:ascii="Cambria Math" w:hAnsi="Cambria Math" w:cs="Cambria Math" w:hint="default"/>
      <w:b w:val="0"/>
      <w:bCs w:val="0"/>
      <w:i w:val="0"/>
      <w:iCs w:val="0"/>
      <w:color w:val="000000"/>
      <w:sz w:val="28"/>
      <w:szCs w:val="28"/>
    </w:rPr>
  </w:style>
  <w:style w:type="table" w:customStyle="1" w:styleId="TableGrid3">
    <w:name w:val="Table Grid3"/>
    <w:basedOn w:val="TableNormal"/>
    <w:next w:val="TableGrid"/>
    <w:uiPriority w:val="39"/>
    <w:rsid w:val="005C4A7C"/>
    <w:pPr>
      <w:spacing w:after="0" w:line="240" w:lineRule="auto"/>
    </w:pPr>
    <w:rPr>
      <w:rFonts w:ascii=".VnTimeH" w:eastAsia=".VnTimeH" w:hAnsi=".VnTimeH" w:cs="Cambria Math"/>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rsid w:val="005C4A7C"/>
    <w:pPr>
      <w:spacing w:before="240" w:after="80" w:line="264" w:lineRule="auto"/>
      <w:ind w:firstLine="397"/>
      <w:jc w:val="both"/>
    </w:pPr>
    <w:rPr>
      <w:rFonts w:ascii="Times New Roman Bold" w:eastAsia="Cambria Math" w:hAnsi="Times New Roman Bold" w:cs="Cambria Math"/>
      <w:b/>
      <w:bCs/>
      <w:sz w:val="24"/>
      <w:szCs w:val="24"/>
      <w:lang w:val="nl-NL"/>
    </w:rPr>
  </w:style>
  <w:style w:type="character" w:customStyle="1" w:styleId="UnresolvedMention">
    <w:name w:val="Unresolved Mention"/>
    <w:uiPriority w:val="99"/>
    <w:semiHidden/>
    <w:unhideWhenUsed/>
    <w:rsid w:val="005C4A7C"/>
    <w:rPr>
      <w:color w:val="605E5C"/>
      <w:shd w:val="clear" w:color="auto" w:fill="E1DFDD"/>
    </w:rPr>
  </w:style>
  <w:style w:type="character" w:customStyle="1" w:styleId="text">
    <w:name w:val="text"/>
    <w:basedOn w:val="DefaultParagraphFont"/>
    <w:rsid w:val="005C4A7C"/>
  </w:style>
  <w:style w:type="character" w:customStyle="1" w:styleId="card-send-timesendtime">
    <w:name w:val="card-send-time__sendtime"/>
    <w:basedOn w:val="DefaultParagraphFont"/>
    <w:rsid w:val="005C4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149</Pages>
  <Words>58740</Words>
  <Characters>334822</Characters>
  <Application>Microsoft Office Word</Application>
  <DocSecurity>0</DocSecurity>
  <Lines>2790</Lines>
  <Paragraphs>785</Paragraphs>
  <ScaleCrop>false</ScaleCrop>
  <Company>home</Company>
  <LinksUpToDate>false</LinksUpToDate>
  <CharactersWithSpaces>392777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2</cp:revision>
  <dcterms:created xsi:type="dcterms:W3CDTF">2023-03-03T07:37:00Z</dcterms:created>
  <dcterms:modified xsi:type="dcterms:W3CDTF">2023-03-03T07:47:00Z</dcterms:modified>
</cp:coreProperties>
</file>